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154D11B6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>
        <w:t xml:space="preserve"> </w:t>
      </w:r>
      <w:r w:rsidR="00830901" w:rsidRPr="00CC4BDB">
        <w:rPr>
          <w:b w:val="0"/>
          <w:bCs/>
        </w:rPr>
        <w:t>Antipsychotics - 1st Generation (Typical) Clinical Edit</w:t>
      </w:r>
    </w:p>
    <w:p w14:paraId="7AD7FFCE" w14:textId="0B626BBD" w:rsidR="004C5767" w:rsidRPr="00CC4BDB" w:rsidRDefault="004C5767" w:rsidP="00D27533">
      <w:pPr>
        <w:pStyle w:val="tbody"/>
        <w:rPr>
          <w:b w:val="0"/>
          <w:bCs/>
        </w:rPr>
      </w:pPr>
      <w:r w:rsidRPr="00C02553">
        <w:t xml:space="preserve">First Implementation Date: </w:t>
      </w:r>
      <w:r w:rsidR="00CC4BDB" w:rsidRPr="00CC4BDB">
        <w:rPr>
          <w:b w:val="0"/>
          <w:bCs/>
        </w:rPr>
        <w:t>April 16, 2020</w:t>
      </w:r>
    </w:p>
    <w:p w14:paraId="4B7D760D" w14:textId="34D8E710" w:rsidR="004C5767" w:rsidRPr="00D232D9" w:rsidRDefault="00D95E68" w:rsidP="15EB50BA">
      <w:pPr>
        <w:pStyle w:val="tbody"/>
        <w:rPr>
          <w:b w:val="0"/>
        </w:rPr>
      </w:pPr>
      <w:r>
        <w:t>Proposed</w:t>
      </w:r>
      <w:r w:rsidR="004C5767">
        <w:t xml:space="preserve"> Date:</w:t>
      </w:r>
      <w:r w:rsidR="00065C22">
        <w:t xml:space="preserve"> </w:t>
      </w:r>
      <w:r w:rsidR="00D232D9">
        <w:rPr>
          <w:b w:val="0"/>
        </w:rPr>
        <w:t xml:space="preserve">January </w:t>
      </w:r>
      <w:r w:rsidR="79C8556E">
        <w:rPr>
          <w:b w:val="0"/>
        </w:rPr>
        <w:t>20</w:t>
      </w:r>
      <w:r w:rsidR="00D232D9">
        <w:rPr>
          <w:b w:val="0"/>
        </w:rPr>
        <w:t>, 2026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62FCA6BF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5748EF">
        <w:t xml:space="preserve">Criteria Status: </w:t>
      </w:r>
      <w:r w:rsidR="00566BE4" w:rsidRPr="005748EF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3BD4C283" w14:textId="5912ECA9" w:rsidR="00CA32EE" w:rsidRPr="006E5260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  <w:r w:rsidR="00244738" w:rsidRPr="00244738">
        <w:t>Ensure appropriate utilization and control of 1st Generation (Typical) Antipsychotics</w:t>
      </w:r>
    </w:p>
    <w:p w14:paraId="2320C114" w14:textId="1E9456DB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081CE3A3" w14:textId="77777777" w:rsidR="006E5260" w:rsidRPr="006E5260" w:rsidRDefault="00E23EC0" w:rsidP="006E5260">
      <w:r w:rsidRPr="00696E3A">
        <w:rPr>
          <w:b/>
          <w:bCs/>
        </w:rPr>
        <w:t>Why Issue Selected:</w:t>
      </w:r>
      <w:r w:rsidR="006E5260">
        <w:rPr>
          <w:b/>
          <w:bCs/>
        </w:rPr>
        <w:t xml:space="preserve"> </w:t>
      </w:r>
      <w:r w:rsidR="006E5260" w:rsidRPr="006E5260">
        <w:t>Antipsychotics are a class of medication which may be used to treat a variety of behavioral health conditions, including schizophrenia, bipolar disorder, depression, anxiety, and agitation.</w:t>
      </w:r>
    </w:p>
    <w:p w14:paraId="5755870E" w14:textId="77777777" w:rsidR="006E5260" w:rsidRPr="006E5260" w:rsidRDefault="006E5260" w:rsidP="006E5260"/>
    <w:p w14:paraId="072B0FB0" w14:textId="77777777" w:rsidR="006E5260" w:rsidRPr="006E5260" w:rsidRDefault="006E5260" w:rsidP="006E5260">
      <w:r w:rsidRPr="006E5260">
        <w:t xml:space="preserve">First generation (also known as typical) antipsychotics have </w:t>
      </w:r>
      <w:proofErr w:type="gramStart"/>
      <w:r w:rsidRPr="006E5260">
        <w:t>a significant</w:t>
      </w:r>
      <w:proofErr w:type="gramEnd"/>
      <w:r w:rsidRPr="006E5260">
        <w:t xml:space="preserve"> potential to cause extrapyramidal side effects, which are involuntary movement disorders that involve lip smacking, grimacing, muscle spasms, and other actions that may interfere with daily functioning.</w:t>
      </w:r>
    </w:p>
    <w:p w14:paraId="1A05801F" w14:textId="77777777" w:rsidR="006E5260" w:rsidRPr="006E5260" w:rsidRDefault="006E5260" w:rsidP="006E5260"/>
    <w:p w14:paraId="6010ED0B" w14:textId="77777777" w:rsidR="006E5260" w:rsidRPr="006E5260" w:rsidRDefault="006E5260" w:rsidP="006E5260">
      <w:r w:rsidRPr="006E5260">
        <w:t>Second generation (also known as atypical) antipsychotics have a lower likelihood of causing these side effects and are now considered first line therapies for patients who require therapy with an antipsychotic.</w:t>
      </w:r>
    </w:p>
    <w:p w14:paraId="0462994A" w14:textId="77777777" w:rsidR="006E5260" w:rsidRPr="006E5260" w:rsidRDefault="006E5260" w:rsidP="006E5260"/>
    <w:p w14:paraId="3A9BE506" w14:textId="559F5AA3" w:rsidR="00E23EC0" w:rsidRPr="006E5260" w:rsidRDefault="006E5260" w:rsidP="006E5260">
      <w:r w:rsidRPr="006E5260">
        <w:t xml:space="preserve">With the implementation of the Substance Use-Disorder Prevention that Promotes Opioid Recovery and Treatment for Patients and Communities (SUPPORT) Act, state Medicaid programs have new requirements regarding prescription drug utilization reviews, including a program to monitor and manage the appropriate use of antipsychotic medications (both typical and atypical).  MO HealthNet is introducing new processes to monitor </w:t>
      </w:r>
      <w:proofErr w:type="gramStart"/>
      <w:r w:rsidRPr="006E5260">
        <w:t>prescribing of</w:t>
      </w:r>
      <w:proofErr w:type="gramEnd"/>
      <w:r w:rsidRPr="006E5260">
        <w:t xml:space="preserve"> typical antipsychotics to meet the above requirements.  </w:t>
      </w:r>
    </w:p>
    <w:p w14:paraId="7ACECC9F" w14:textId="77777777" w:rsidR="00B56DCC" w:rsidRDefault="00B56DCC" w:rsidP="00696E3A"/>
    <w:p w14:paraId="5B5260CF" w14:textId="00424A91" w:rsidR="003D4704" w:rsidRPr="007F1525" w:rsidRDefault="003D4704" w:rsidP="003D4704">
      <w:r w:rsidRPr="007F1525">
        <w:rPr>
          <w:b/>
          <w:bCs/>
        </w:rPr>
        <w:t xml:space="preserve">Program-Specific Information: </w:t>
      </w:r>
      <w:r w:rsidRPr="0030566E">
        <w:rPr>
          <w:b/>
          <w:bCs/>
        </w:rPr>
        <w:t>Dat</w:t>
      </w:r>
      <w:r w:rsidR="00285251">
        <w:rPr>
          <w:b/>
          <w:bCs/>
        </w:rPr>
        <w:t>e</w:t>
      </w:r>
      <w:r w:rsidRPr="0030566E">
        <w:rPr>
          <w:b/>
          <w:bCs/>
        </w:rPr>
        <w:t xml:space="preserve"> Range FFS </w:t>
      </w:r>
      <w:r w:rsidR="3EE5225B" w:rsidRPr="0030566E">
        <w:rPr>
          <w:b/>
          <w:bCs/>
        </w:rPr>
        <w:t>10</w:t>
      </w:r>
      <w:r w:rsidRPr="0030566E">
        <w:rPr>
          <w:b/>
          <w:bCs/>
        </w:rPr>
        <w:t xml:space="preserve">-1-2024 to </w:t>
      </w:r>
      <w:r w:rsidR="60B9B224" w:rsidRPr="0030566E">
        <w:rPr>
          <w:b/>
          <w:bCs/>
        </w:rPr>
        <w:t>9</w:t>
      </w:r>
      <w:r w:rsidRPr="0030566E">
        <w:rPr>
          <w:b/>
          <w:bCs/>
        </w:rPr>
        <w:t>-30-2025</w:t>
      </w:r>
    </w:p>
    <w:tbl>
      <w:tblPr>
        <w:tblW w:w="8365" w:type="dxa"/>
        <w:tblLayout w:type="fixed"/>
        <w:tblLook w:val="04A0" w:firstRow="1" w:lastRow="0" w:firstColumn="1" w:lastColumn="0" w:noHBand="0" w:noVBand="1"/>
      </w:tblPr>
      <w:tblGrid>
        <w:gridCol w:w="3865"/>
        <w:gridCol w:w="1500"/>
        <w:gridCol w:w="1500"/>
        <w:gridCol w:w="1500"/>
      </w:tblGrid>
      <w:tr w:rsidR="002F5654" w:rsidRPr="007F1525" w14:paraId="333B2385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D8A01E9" w14:textId="77777777" w:rsidR="002F5654" w:rsidRPr="007F1525" w:rsidRDefault="002F5654" w:rsidP="00706C9F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7F1525">
              <w:rPr>
                <w:rFonts w:cs="Arial"/>
                <w:b/>
                <w:bCs/>
                <w:spacing w:val="-3"/>
                <w:szCs w:val="20"/>
              </w:rPr>
              <w:t>Drug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2783F3B" w14:textId="77777777" w:rsidR="002F5654" w:rsidRPr="007F1525" w:rsidRDefault="002F5654" w:rsidP="00706C9F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7F1525">
              <w:rPr>
                <w:rFonts w:cs="Arial"/>
                <w:b/>
                <w:bCs/>
                <w:spacing w:val="-3"/>
                <w:szCs w:val="20"/>
              </w:rPr>
              <w:t>Claims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A1E9060" w14:textId="77777777" w:rsidR="002F5654" w:rsidRPr="007F1525" w:rsidRDefault="002F5654" w:rsidP="00706C9F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7F1525">
              <w:rPr>
                <w:rFonts w:cs="Arial"/>
                <w:b/>
                <w:bCs/>
                <w:spacing w:val="-3"/>
                <w:szCs w:val="20"/>
              </w:rPr>
              <w:t>Spend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19599D4" w14:textId="77777777" w:rsidR="002F5654" w:rsidRPr="007F1525" w:rsidRDefault="002F5654" w:rsidP="00706C9F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7F1525">
              <w:rPr>
                <w:rFonts w:cs="Arial"/>
                <w:b/>
                <w:spacing w:val="-3"/>
                <w:szCs w:val="20"/>
              </w:rPr>
              <w:t>Avg Spend per Claim</w:t>
            </w:r>
          </w:p>
        </w:tc>
      </w:tr>
      <w:tr w:rsidR="002F5654" w:rsidRPr="00320E93" w14:paraId="664B3B09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E866C" w14:textId="77777777" w:rsidR="002F5654" w:rsidRPr="00320E93" w:rsidRDefault="002F5654" w:rsidP="00320E93">
            <w:pPr>
              <w:rPr>
                <w:rFonts w:cs="Arial"/>
                <w:szCs w:val="20"/>
              </w:rPr>
            </w:pPr>
            <w:r w:rsidRPr="00320E93">
              <w:rPr>
                <w:rFonts w:cs="Arial"/>
                <w:szCs w:val="20"/>
              </w:rPr>
              <w:t>CHLORPROMAZINE 10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7C6A8" w14:textId="77777777" w:rsidR="002F5654" w:rsidRPr="00320E93" w:rsidRDefault="002F5654" w:rsidP="00320E93">
            <w:pPr>
              <w:jc w:val="center"/>
              <w:rPr>
                <w:rFonts w:cs="Arial"/>
                <w:szCs w:val="20"/>
              </w:rPr>
            </w:pPr>
            <w:r w:rsidRPr="00320E93">
              <w:rPr>
                <w:rFonts w:cs="Arial"/>
                <w:szCs w:val="20"/>
              </w:rPr>
              <w:t>457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D0AC0" w14:textId="77777777" w:rsidR="002F5654" w:rsidRPr="00320E93" w:rsidRDefault="002F5654" w:rsidP="00320E93">
            <w:pPr>
              <w:jc w:val="right"/>
              <w:rPr>
                <w:rFonts w:cs="Arial"/>
                <w:szCs w:val="20"/>
              </w:rPr>
            </w:pPr>
            <w:r w:rsidRPr="00320E93">
              <w:rPr>
                <w:rFonts w:cs="Arial"/>
                <w:szCs w:val="20"/>
              </w:rPr>
              <w:t xml:space="preserve">$12,580.01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23AEC" w14:textId="77777777" w:rsidR="002F5654" w:rsidRPr="00320E93" w:rsidRDefault="002F5654" w:rsidP="00320E93">
            <w:pPr>
              <w:jc w:val="right"/>
              <w:rPr>
                <w:rFonts w:cs="Arial"/>
                <w:szCs w:val="20"/>
              </w:rPr>
            </w:pPr>
            <w:r w:rsidRPr="00320E93">
              <w:rPr>
                <w:rFonts w:cs="Arial"/>
                <w:szCs w:val="20"/>
              </w:rPr>
              <w:t xml:space="preserve">$27.53 </w:t>
            </w:r>
          </w:p>
        </w:tc>
      </w:tr>
      <w:tr w:rsidR="002F5654" w:rsidRPr="00F65B7F" w14:paraId="40CB9C02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4B729" w14:textId="77777777" w:rsidR="002F5654" w:rsidRPr="00F65B7F" w:rsidRDefault="002F5654" w:rsidP="00F65B7F">
            <w:pPr>
              <w:rPr>
                <w:rFonts w:cs="Arial"/>
                <w:szCs w:val="20"/>
              </w:rPr>
            </w:pPr>
            <w:r w:rsidRPr="00F65B7F">
              <w:rPr>
                <w:rFonts w:cs="Arial"/>
                <w:szCs w:val="20"/>
              </w:rPr>
              <w:t>CHLORPROMAZINE 100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39980" w14:textId="26A0FE84" w:rsidR="002F5654" w:rsidRPr="00F65B7F" w:rsidRDefault="002F5654" w:rsidP="00F65B7F">
            <w:pPr>
              <w:jc w:val="center"/>
              <w:rPr>
                <w:rFonts w:cs="Arial"/>
                <w:szCs w:val="20"/>
              </w:rPr>
            </w:pPr>
            <w:r w:rsidRPr="00F65B7F">
              <w:rPr>
                <w:rFonts w:cs="Arial"/>
                <w:szCs w:val="20"/>
              </w:rPr>
              <w:t>3</w:t>
            </w:r>
            <w:r w:rsidR="0070405E">
              <w:rPr>
                <w:rFonts w:cs="Arial"/>
                <w:szCs w:val="20"/>
              </w:rPr>
              <w:t>,</w:t>
            </w:r>
            <w:r w:rsidRPr="00F65B7F">
              <w:rPr>
                <w:rFonts w:cs="Arial"/>
                <w:szCs w:val="20"/>
              </w:rPr>
              <w:t>370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4BC36" w14:textId="77777777" w:rsidR="002F5654" w:rsidRPr="00F65B7F" w:rsidRDefault="002F5654" w:rsidP="00F65B7F">
            <w:pPr>
              <w:jc w:val="right"/>
              <w:rPr>
                <w:rFonts w:cs="Arial"/>
                <w:szCs w:val="20"/>
              </w:rPr>
            </w:pPr>
            <w:r w:rsidRPr="00F65B7F">
              <w:rPr>
                <w:rFonts w:cs="Arial"/>
                <w:szCs w:val="20"/>
              </w:rPr>
              <w:t xml:space="preserve">$181,307.74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52F12" w14:textId="77777777" w:rsidR="002F5654" w:rsidRPr="00F65B7F" w:rsidRDefault="002F5654" w:rsidP="00F65B7F">
            <w:pPr>
              <w:jc w:val="right"/>
              <w:rPr>
                <w:rFonts w:cs="Arial"/>
                <w:szCs w:val="20"/>
              </w:rPr>
            </w:pPr>
            <w:r w:rsidRPr="00F65B7F">
              <w:rPr>
                <w:rFonts w:cs="Arial"/>
                <w:szCs w:val="20"/>
              </w:rPr>
              <w:t xml:space="preserve">$53.80 </w:t>
            </w:r>
          </w:p>
        </w:tc>
      </w:tr>
      <w:tr w:rsidR="002F5654" w:rsidRPr="00805068" w14:paraId="1DE0DAE4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CC3BA" w14:textId="77777777" w:rsidR="002F5654" w:rsidRPr="00805068" w:rsidRDefault="002F5654" w:rsidP="00805068">
            <w:pPr>
              <w:rPr>
                <w:rFonts w:cs="Arial"/>
                <w:szCs w:val="20"/>
              </w:rPr>
            </w:pPr>
            <w:r w:rsidRPr="00805068">
              <w:rPr>
                <w:rFonts w:cs="Arial"/>
                <w:szCs w:val="20"/>
              </w:rPr>
              <w:t>CHLORPROMAZINE 100 MG/ML CONC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DAFF3" w14:textId="77777777" w:rsidR="002F5654" w:rsidRPr="00805068" w:rsidRDefault="002F5654" w:rsidP="00805068">
            <w:pPr>
              <w:jc w:val="center"/>
              <w:rPr>
                <w:rFonts w:cs="Arial"/>
                <w:szCs w:val="20"/>
              </w:rPr>
            </w:pPr>
            <w:r w:rsidRPr="00805068">
              <w:rPr>
                <w:rFonts w:cs="Arial"/>
                <w:szCs w:val="2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40760" w14:textId="77777777" w:rsidR="002F5654" w:rsidRPr="00805068" w:rsidRDefault="002F5654" w:rsidP="00805068">
            <w:pPr>
              <w:jc w:val="right"/>
              <w:rPr>
                <w:rFonts w:cs="Arial"/>
                <w:szCs w:val="20"/>
              </w:rPr>
            </w:pPr>
            <w:r w:rsidRPr="00805068">
              <w:rPr>
                <w:rFonts w:cs="Arial"/>
                <w:szCs w:val="20"/>
              </w:rPr>
              <w:t xml:space="preserve">$10,847.82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B985B" w14:textId="77777777" w:rsidR="002F5654" w:rsidRPr="00805068" w:rsidRDefault="002F5654" w:rsidP="00805068">
            <w:pPr>
              <w:jc w:val="right"/>
              <w:rPr>
                <w:rFonts w:cs="Arial"/>
                <w:szCs w:val="20"/>
              </w:rPr>
            </w:pPr>
            <w:r w:rsidRPr="00805068">
              <w:rPr>
                <w:rFonts w:cs="Arial"/>
                <w:szCs w:val="20"/>
              </w:rPr>
              <w:t xml:space="preserve">$2,169.56 </w:t>
            </w:r>
          </w:p>
        </w:tc>
      </w:tr>
      <w:tr w:rsidR="002F5654" w:rsidRPr="00646BB0" w14:paraId="4199F527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A22BC" w14:textId="77777777" w:rsidR="002F5654" w:rsidRPr="00646BB0" w:rsidRDefault="002F5654" w:rsidP="00646BB0">
            <w:pPr>
              <w:rPr>
                <w:rFonts w:cs="Arial"/>
                <w:szCs w:val="20"/>
              </w:rPr>
            </w:pPr>
            <w:r w:rsidRPr="00646BB0">
              <w:rPr>
                <w:rFonts w:cs="Arial"/>
                <w:szCs w:val="20"/>
              </w:rPr>
              <w:t>CHLORPROMAZINE 200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37232" w14:textId="77777777" w:rsidR="002F5654" w:rsidRPr="00646BB0" w:rsidRDefault="002F5654" w:rsidP="00646BB0">
            <w:pPr>
              <w:jc w:val="center"/>
              <w:rPr>
                <w:rFonts w:cs="Arial"/>
                <w:szCs w:val="20"/>
              </w:rPr>
            </w:pPr>
            <w:r w:rsidRPr="00646BB0">
              <w:rPr>
                <w:rFonts w:cs="Arial"/>
                <w:szCs w:val="20"/>
              </w:rPr>
              <w:t>705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0B139" w14:textId="77777777" w:rsidR="002F5654" w:rsidRPr="00646BB0" w:rsidRDefault="002F5654" w:rsidP="00646BB0">
            <w:pPr>
              <w:jc w:val="right"/>
              <w:rPr>
                <w:rFonts w:cs="Arial"/>
                <w:szCs w:val="20"/>
              </w:rPr>
            </w:pPr>
            <w:r w:rsidRPr="00646BB0">
              <w:rPr>
                <w:rFonts w:cs="Arial"/>
                <w:szCs w:val="20"/>
              </w:rPr>
              <w:t xml:space="preserve">$66,949.85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B8F02" w14:textId="77777777" w:rsidR="002F5654" w:rsidRPr="00646BB0" w:rsidRDefault="002F5654" w:rsidP="00646BB0">
            <w:pPr>
              <w:jc w:val="right"/>
              <w:rPr>
                <w:rFonts w:cs="Arial"/>
                <w:szCs w:val="20"/>
              </w:rPr>
            </w:pPr>
            <w:r w:rsidRPr="00646BB0">
              <w:rPr>
                <w:rFonts w:cs="Arial"/>
                <w:szCs w:val="20"/>
              </w:rPr>
              <w:t xml:space="preserve">$94.96 </w:t>
            </w:r>
          </w:p>
        </w:tc>
      </w:tr>
      <w:tr w:rsidR="002F5654" w:rsidRPr="00320E93" w14:paraId="033717B7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EA033" w14:textId="77777777" w:rsidR="002F5654" w:rsidRPr="00320E93" w:rsidRDefault="002F5654" w:rsidP="00320E93">
            <w:pPr>
              <w:rPr>
                <w:rFonts w:cs="Arial"/>
                <w:szCs w:val="20"/>
              </w:rPr>
            </w:pPr>
            <w:r w:rsidRPr="00320E93">
              <w:rPr>
                <w:rFonts w:cs="Arial"/>
                <w:szCs w:val="20"/>
              </w:rPr>
              <w:t>CHLORPROMAZINE 25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A5DC" w14:textId="41A60C4D" w:rsidR="002F5654" w:rsidRPr="00320E93" w:rsidRDefault="002F5654" w:rsidP="00320E93">
            <w:pPr>
              <w:jc w:val="center"/>
              <w:rPr>
                <w:rFonts w:cs="Arial"/>
                <w:szCs w:val="20"/>
              </w:rPr>
            </w:pPr>
            <w:r w:rsidRPr="00320E93">
              <w:rPr>
                <w:rFonts w:cs="Arial"/>
                <w:szCs w:val="20"/>
              </w:rPr>
              <w:t>2</w:t>
            </w:r>
            <w:r w:rsidR="0070405E">
              <w:rPr>
                <w:rFonts w:cs="Arial"/>
                <w:szCs w:val="20"/>
              </w:rPr>
              <w:t>,</w:t>
            </w:r>
            <w:r w:rsidRPr="00320E93">
              <w:rPr>
                <w:rFonts w:cs="Arial"/>
                <w:szCs w:val="20"/>
              </w:rPr>
              <w:t>781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BC0E4" w14:textId="77777777" w:rsidR="002F5654" w:rsidRPr="00320E93" w:rsidRDefault="002F5654" w:rsidP="00320E93">
            <w:pPr>
              <w:jc w:val="right"/>
              <w:rPr>
                <w:rFonts w:cs="Arial"/>
                <w:szCs w:val="20"/>
              </w:rPr>
            </w:pPr>
            <w:r w:rsidRPr="00320E93">
              <w:rPr>
                <w:rFonts w:cs="Arial"/>
                <w:szCs w:val="20"/>
              </w:rPr>
              <w:t xml:space="preserve">$81,008.43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3A7BF" w14:textId="77777777" w:rsidR="002F5654" w:rsidRPr="00320E93" w:rsidRDefault="002F5654" w:rsidP="00320E93">
            <w:pPr>
              <w:jc w:val="right"/>
              <w:rPr>
                <w:rFonts w:cs="Arial"/>
                <w:szCs w:val="20"/>
              </w:rPr>
            </w:pPr>
            <w:r w:rsidRPr="00320E93">
              <w:rPr>
                <w:rFonts w:cs="Arial"/>
                <w:szCs w:val="20"/>
              </w:rPr>
              <w:t xml:space="preserve">$29.13 </w:t>
            </w:r>
          </w:p>
        </w:tc>
      </w:tr>
      <w:tr w:rsidR="002F5654" w:rsidRPr="00805068" w14:paraId="2170D7A7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58C56" w14:textId="77777777" w:rsidR="002F5654" w:rsidRPr="00805068" w:rsidRDefault="002F5654" w:rsidP="00805068">
            <w:pPr>
              <w:rPr>
                <w:rFonts w:cs="Arial"/>
                <w:szCs w:val="20"/>
              </w:rPr>
            </w:pPr>
            <w:r w:rsidRPr="00805068">
              <w:rPr>
                <w:rFonts w:cs="Arial"/>
                <w:szCs w:val="20"/>
              </w:rPr>
              <w:t>CHLORPROMAZINE 30 MG/ML CONC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5BCAD" w14:textId="77777777" w:rsidR="002F5654" w:rsidRPr="00805068" w:rsidRDefault="002F5654" w:rsidP="00805068">
            <w:pPr>
              <w:jc w:val="center"/>
              <w:rPr>
                <w:rFonts w:cs="Arial"/>
                <w:szCs w:val="20"/>
              </w:rPr>
            </w:pPr>
            <w:r w:rsidRPr="00805068">
              <w:rPr>
                <w:rFonts w:cs="Arial"/>
                <w:szCs w:val="20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405F2" w14:textId="77777777" w:rsidR="002F5654" w:rsidRPr="00805068" w:rsidRDefault="002F5654" w:rsidP="00805068">
            <w:pPr>
              <w:jc w:val="right"/>
              <w:rPr>
                <w:rFonts w:cs="Arial"/>
                <w:szCs w:val="20"/>
              </w:rPr>
            </w:pPr>
            <w:r w:rsidRPr="00805068">
              <w:rPr>
                <w:rFonts w:cs="Arial"/>
                <w:szCs w:val="20"/>
              </w:rPr>
              <w:t xml:space="preserve">$4,653.51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51199" w14:textId="77777777" w:rsidR="002F5654" w:rsidRPr="00805068" w:rsidRDefault="002F5654" w:rsidP="00805068">
            <w:pPr>
              <w:jc w:val="right"/>
              <w:rPr>
                <w:rFonts w:cs="Arial"/>
                <w:szCs w:val="20"/>
              </w:rPr>
            </w:pPr>
            <w:r w:rsidRPr="00805068">
              <w:rPr>
                <w:rFonts w:cs="Arial"/>
                <w:szCs w:val="20"/>
              </w:rPr>
              <w:t xml:space="preserve">$517.06 </w:t>
            </w:r>
          </w:p>
        </w:tc>
      </w:tr>
      <w:tr w:rsidR="002F5654" w:rsidRPr="00F65B7F" w14:paraId="3C2A6D1A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DD692" w14:textId="77777777" w:rsidR="002F5654" w:rsidRPr="00F65B7F" w:rsidRDefault="002F5654" w:rsidP="00F65B7F">
            <w:pPr>
              <w:rPr>
                <w:rFonts w:cs="Arial"/>
                <w:szCs w:val="20"/>
              </w:rPr>
            </w:pPr>
            <w:r w:rsidRPr="00F65B7F">
              <w:rPr>
                <w:rFonts w:cs="Arial"/>
                <w:szCs w:val="20"/>
              </w:rPr>
              <w:t>CHLORPROMAZINE 50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D5BA9" w14:textId="3AF73F7B" w:rsidR="002F5654" w:rsidRPr="00F65B7F" w:rsidRDefault="002F5654" w:rsidP="00F65B7F">
            <w:pPr>
              <w:jc w:val="center"/>
              <w:rPr>
                <w:rFonts w:cs="Arial"/>
                <w:szCs w:val="20"/>
              </w:rPr>
            </w:pPr>
            <w:r w:rsidRPr="00F65B7F">
              <w:rPr>
                <w:rFonts w:cs="Arial"/>
                <w:szCs w:val="20"/>
              </w:rPr>
              <w:t>3</w:t>
            </w:r>
            <w:r w:rsidR="0070405E">
              <w:rPr>
                <w:rFonts w:cs="Arial"/>
                <w:szCs w:val="20"/>
              </w:rPr>
              <w:t>,</w:t>
            </w:r>
            <w:r w:rsidRPr="00F65B7F">
              <w:rPr>
                <w:rFonts w:cs="Arial"/>
                <w:szCs w:val="20"/>
              </w:rPr>
              <w:t>770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213D9" w14:textId="77777777" w:rsidR="002F5654" w:rsidRPr="00F65B7F" w:rsidRDefault="002F5654" w:rsidP="00F65B7F">
            <w:pPr>
              <w:jc w:val="right"/>
              <w:rPr>
                <w:rFonts w:cs="Arial"/>
                <w:szCs w:val="20"/>
              </w:rPr>
            </w:pPr>
            <w:r w:rsidRPr="00F65B7F">
              <w:rPr>
                <w:rFonts w:cs="Arial"/>
                <w:szCs w:val="20"/>
              </w:rPr>
              <w:t xml:space="preserve">$145,523.94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04CAD" w14:textId="77777777" w:rsidR="002F5654" w:rsidRPr="00F65B7F" w:rsidRDefault="002F5654" w:rsidP="00F65B7F">
            <w:pPr>
              <w:jc w:val="right"/>
              <w:rPr>
                <w:rFonts w:cs="Arial"/>
                <w:szCs w:val="20"/>
              </w:rPr>
            </w:pPr>
            <w:r w:rsidRPr="00F65B7F">
              <w:rPr>
                <w:rFonts w:cs="Arial"/>
                <w:szCs w:val="20"/>
              </w:rPr>
              <w:t xml:space="preserve">$38.60 </w:t>
            </w:r>
          </w:p>
        </w:tc>
      </w:tr>
      <w:tr w:rsidR="002F5654" w:rsidRPr="00902CF9" w14:paraId="4438E5F0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859A2" w14:textId="77777777" w:rsidR="002F5654" w:rsidRPr="007F1525" w:rsidRDefault="002F5654" w:rsidP="00A30A4F">
            <w:pPr>
              <w:rPr>
                <w:rFonts w:cs="Arial"/>
                <w:szCs w:val="20"/>
              </w:rPr>
            </w:pPr>
            <w:r w:rsidRPr="00D82A69">
              <w:rPr>
                <w:rFonts w:cs="Arial"/>
                <w:szCs w:val="20"/>
              </w:rPr>
              <w:t>COMPRO 25 MG SUPPOSITORY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377DD" w14:textId="77777777" w:rsidR="002F5654" w:rsidRPr="007F1525" w:rsidRDefault="002F5654" w:rsidP="00A30A4F">
            <w:pPr>
              <w:jc w:val="center"/>
              <w:rPr>
                <w:rFonts w:cs="Arial"/>
                <w:szCs w:val="20"/>
              </w:rPr>
            </w:pPr>
            <w:r w:rsidRPr="00974017">
              <w:rPr>
                <w:rFonts w:cs="Arial"/>
                <w:szCs w:val="20"/>
              </w:rPr>
              <w:t>317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A353A" w14:textId="77777777" w:rsidR="002F5654" w:rsidRPr="007F1525" w:rsidRDefault="002F5654" w:rsidP="00A30A4F">
            <w:pPr>
              <w:jc w:val="right"/>
              <w:rPr>
                <w:rFonts w:cs="Arial"/>
                <w:szCs w:val="20"/>
              </w:rPr>
            </w:pPr>
            <w:r w:rsidRPr="004106CC">
              <w:rPr>
                <w:rFonts w:cs="Arial"/>
                <w:szCs w:val="20"/>
              </w:rPr>
              <w:t>$29,045.44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8A0AE" w14:textId="77777777" w:rsidR="002F5654" w:rsidRPr="007F1525" w:rsidRDefault="002F5654" w:rsidP="00A30A4F">
            <w:pPr>
              <w:jc w:val="right"/>
              <w:rPr>
                <w:rFonts w:cs="Arial"/>
                <w:szCs w:val="20"/>
              </w:rPr>
            </w:pPr>
            <w:r w:rsidRPr="004106CC">
              <w:rPr>
                <w:rFonts w:cs="Arial"/>
                <w:szCs w:val="20"/>
              </w:rPr>
              <w:t>$91.63</w:t>
            </w:r>
          </w:p>
        </w:tc>
      </w:tr>
      <w:tr w:rsidR="002F5654" w:rsidRPr="00545FE3" w14:paraId="2EDF23EB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A0C67" w14:textId="77777777" w:rsidR="002F5654" w:rsidRPr="00545FE3" w:rsidRDefault="002F5654" w:rsidP="00545FE3">
            <w:pPr>
              <w:rPr>
                <w:rFonts w:cs="Arial"/>
                <w:szCs w:val="20"/>
              </w:rPr>
            </w:pPr>
            <w:r w:rsidRPr="00545FE3">
              <w:rPr>
                <w:rFonts w:cs="Arial"/>
                <w:szCs w:val="20"/>
              </w:rPr>
              <w:t>FLUPHENAZINE 1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AB644" w14:textId="77777777" w:rsidR="002F5654" w:rsidRPr="00545FE3" w:rsidRDefault="002F5654" w:rsidP="00545FE3">
            <w:pPr>
              <w:jc w:val="center"/>
              <w:rPr>
                <w:rFonts w:cs="Arial"/>
                <w:szCs w:val="20"/>
              </w:rPr>
            </w:pPr>
            <w:r w:rsidRPr="00545FE3">
              <w:rPr>
                <w:rFonts w:cs="Arial"/>
                <w:szCs w:val="20"/>
              </w:rPr>
              <w:t>147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294C" w14:textId="77777777" w:rsidR="002F5654" w:rsidRPr="00545FE3" w:rsidRDefault="002F5654" w:rsidP="00545FE3">
            <w:pPr>
              <w:jc w:val="right"/>
              <w:rPr>
                <w:rFonts w:cs="Arial"/>
                <w:szCs w:val="20"/>
              </w:rPr>
            </w:pPr>
            <w:r w:rsidRPr="00545FE3">
              <w:rPr>
                <w:rFonts w:cs="Arial"/>
                <w:szCs w:val="20"/>
              </w:rPr>
              <w:t xml:space="preserve">$4,592.68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FECE0" w14:textId="77777777" w:rsidR="002F5654" w:rsidRPr="00545FE3" w:rsidRDefault="002F5654" w:rsidP="00545FE3">
            <w:pPr>
              <w:jc w:val="right"/>
              <w:rPr>
                <w:rFonts w:cs="Arial"/>
                <w:szCs w:val="20"/>
              </w:rPr>
            </w:pPr>
            <w:r w:rsidRPr="00545FE3">
              <w:rPr>
                <w:rFonts w:cs="Arial"/>
                <w:szCs w:val="20"/>
              </w:rPr>
              <w:t xml:space="preserve">$31.24 </w:t>
            </w:r>
          </w:p>
        </w:tc>
      </w:tr>
      <w:tr w:rsidR="002F5654" w:rsidRPr="00090D1F" w14:paraId="00227F21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1CBD8" w14:textId="77777777" w:rsidR="002F5654" w:rsidRPr="00090D1F" w:rsidRDefault="002F5654" w:rsidP="00090D1F">
            <w:pPr>
              <w:rPr>
                <w:rFonts w:cs="Arial"/>
                <w:szCs w:val="20"/>
              </w:rPr>
            </w:pPr>
            <w:r w:rsidRPr="00090D1F">
              <w:rPr>
                <w:rFonts w:cs="Arial"/>
                <w:szCs w:val="20"/>
              </w:rPr>
              <w:t>FLUPHENAZINE 10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5FB04" w14:textId="77777777" w:rsidR="002F5654" w:rsidRPr="00090D1F" w:rsidRDefault="002F5654" w:rsidP="00090D1F">
            <w:pPr>
              <w:jc w:val="center"/>
              <w:rPr>
                <w:rFonts w:cs="Arial"/>
                <w:szCs w:val="20"/>
              </w:rPr>
            </w:pPr>
            <w:r w:rsidRPr="00090D1F">
              <w:rPr>
                <w:rFonts w:cs="Arial"/>
                <w:szCs w:val="20"/>
              </w:rPr>
              <w:t>500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BAD03" w14:textId="77777777" w:rsidR="002F5654" w:rsidRPr="00090D1F" w:rsidRDefault="002F5654" w:rsidP="00090D1F">
            <w:pPr>
              <w:jc w:val="right"/>
              <w:rPr>
                <w:rFonts w:cs="Arial"/>
                <w:szCs w:val="20"/>
              </w:rPr>
            </w:pPr>
            <w:r w:rsidRPr="00090D1F">
              <w:rPr>
                <w:rFonts w:cs="Arial"/>
                <w:szCs w:val="20"/>
              </w:rPr>
              <w:t xml:space="preserve">$19,286.93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8F66C" w14:textId="77777777" w:rsidR="002F5654" w:rsidRPr="00090D1F" w:rsidRDefault="002F5654" w:rsidP="00090D1F">
            <w:pPr>
              <w:jc w:val="right"/>
              <w:rPr>
                <w:rFonts w:cs="Arial"/>
                <w:szCs w:val="20"/>
              </w:rPr>
            </w:pPr>
            <w:r w:rsidRPr="00090D1F">
              <w:rPr>
                <w:rFonts w:cs="Arial"/>
                <w:szCs w:val="20"/>
              </w:rPr>
              <w:t xml:space="preserve">$38.57 </w:t>
            </w:r>
          </w:p>
        </w:tc>
      </w:tr>
      <w:tr w:rsidR="002F5654" w:rsidRPr="00BC6711" w14:paraId="1FDAA592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3CC0F" w14:textId="77777777" w:rsidR="002F5654" w:rsidRPr="00BC6711" w:rsidRDefault="002F5654" w:rsidP="00BC6711">
            <w:pPr>
              <w:rPr>
                <w:rFonts w:cs="Arial"/>
                <w:szCs w:val="20"/>
              </w:rPr>
            </w:pPr>
            <w:r w:rsidRPr="00BC6711">
              <w:rPr>
                <w:rFonts w:cs="Arial"/>
                <w:szCs w:val="20"/>
              </w:rPr>
              <w:t>FLUPHENAZINE 2.5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848B2" w14:textId="77777777" w:rsidR="002F5654" w:rsidRPr="00BC6711" w:rsidRDefault="002F5654" w:rsidP="00BC6711">
            <w:pPr>
              <w:jc w:val="center"/>
              <w:rPr>
                <w:rFonts w:cs="Arial"/>
                <w:szCs w:val="20"/>
              </w:rPr>
            </w:pPr>
            <w:r w:rsidRPr="00BC6711">
              <w:rPr>
                <w:rFonts w:cs="Arial"/>
                <w:szCs w:val="20"/>
              </w:rPr>
              <w:t>218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9B672" w14:textId="77777777" w:rsidR="002F5654" w:rsidRPr="00BC6711" w:rsidRDefault="002F5654" w:rsidP="00BC6711">
            <w:pPr>
              <w:jc w:val="right"/>
              <w:rPr>
                <w:rFonts w:cs="Arial"/>
                <w:szCs w:val="20"/>
              </w:rPr>
            </w:pPr>
            <w:r w:rsidRPr="00BC6711">
              <w:rPr>
                <w:rFonts w:cs="Arial"/>
                <w:szCs w:val="20"/>
              </w:rPr>
              <w:t xml:space="preserve">$5,685.77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90ED4" w14:textId="77777777" w:rsidR="002F5654" w:rsidRPr="00BC6711" w:rsidRDefault="002F5654" w:rsidP="00BC6711">
            <w:pPr>
              <w:jc w:val="right"/>
              <w:rPr>
                <w:rFonts w:cs="Arial"/>
                <w:szCs w:val="20"/>
              </w:rPr>
            </w:pPr>
            <w:r w:rsidRPr="00BC6711">
              <w:rPr>
                <w:rFonts w:cs="Arial"/>
                <w:szCs w:val="20"/>
              </w:rPr>
              <w:t xml:space="preserve">$26.08 </w:t>
            </w:r>
          </w:p>
        </w:tc>
      </w:tr>
      <w:tr w:rsidR="002F5654" w:rsidRPr="00090D1F" w14:paraId="4E02E6D6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EA19D" w14:textId="77777777" w:rsidR="002F5654" w:rsidRPr="00090D1F" w:rsidRDefault="002F5654" w:rsidP="00090D1F">
            <w:pPr>
              <w:rPr>
                <w:rFonts w:cs="Arial"/>
                <w:szCs w:val="20"/>
              </w:rPr>
            </w:pPr>
            <w:r w:rsidRPr="00090D1F">
              <w:rPr>
                <w:rFonts w:cs="Arial"/>
                <w:szCs w:val="20"/>
              </w:rPr>
              <w:t>FLUPHENAZINE 5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ADA21" w14:textId="77777777" w:rsidR="002F5654" w:rsidRPr="00090D1F" w:rsidRDefault="002F5654" w:rsidP="00090D1F">
            <w:pPr>
              <w:jc w:val="center"/>
              <w:rPr>
                <w:rFonts w:cs="Arial"/>
                <w:szCs w:val="20"/>
              </w:rPr>
            </w:pPr>
            <w:r w:rsidRPr="00090D1F">
              <w:rPr>
                <w:rFonts w:cs="Arial"/>
                <w:szCs w:val="20"/>
              </w:rPr>
              <w:t>689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EF284" w14:textId="77777777" w:rsidR="002F5654" w:rsidRPr="00090D1F" w:rsidRDefault="002F5654" w:rsidP="00090D1F">
            <w:pPr>
              <w:jc w:val="right"/>
              <w:rPr>
                <w:rFonts w:cs="Arial"/>
                <w:szCs w:val="20"/>
              </w:rPr>
            </w:pPr>
            <w:r w:rsidRPr="00090D1F">
              <w:rPr>
                <w:rFonts w:cs="Arial"/>
                <w:szCs w:val="20"/>
              </w:rPr>
              <w:t xml:space="preserve">$21,258.39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A7337" w14:textId="77777777" w:rsidR="002F5654" w:rsidRPr="00090D1F" w:rsidRDefault="002F5654" w:rsidP="00090D1F">
            <w:pPr>
              <w:jc w:val="right"/>
              <w:rPr>
                <w:rFonts w:cs="Arial"/>
                <w:szCs w:val="20"/>
              </w:rPr>
            </w:pPr>
            <w:r w:rsidRPr="00090D1F">
              <w:rPr>
                <w:rFonts w:cs="Arial"/>
                <w:szCs w:val="20"/>
              </w:rPr>
              <w:t xml:space="preserve">$30.85 </w:t>
            </w:r>
          </w:p>
        </w:tc>
      </w:tr>
      <w:tr w:rsidR="002F5654" w:rsidRPr="00D734EE" w14:paraId="39206C8F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E821F" w14:textId="77777777" w:rsidR="002F5654" w:rsidRPr="00D734EE" w:rsidRDefault="002F5654" w:rsidP="00D734EE">
            <w:pPr>
              <w:rPr>
                <w:rFonts w:cs="Arial"/>
                <w:szCs w:val="20"/>
              </w:rPr>
            </w:pPr>
            <w:r w:rsidRPr="00D734EE">
              <w:rPr>
                <w:rFonts w:cs="Arial"/>
                <w:szCs w:val="20"/>
              </w:rPr>
              <w:t>FLUPHENAZINE DEC 125 MG/5 ML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2CC0F" w14:textId="77777777" w:rsidR="002F5654" w:rsidRPr="00D734EE" w:rsidRDefault="002F5654" w:rsidP="00D734EE">
            <w:pPr>
              <w:jc w:val="center"/>
              <w:rPr>
                <w:rFonts w:cs="Arial"/>
                <w:szCs w:val="20"/>
              </w:rPr>
            </w:pPr>
            <w:r w:rsidRPr="00D734EE">
              <w:rPr>
                <w:rFonts w:cs="Arial"/>
                <w:szCs w:val="20"/>
              </w:rPr>
              <w:t>689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B2B65" w14:textId="77777777" w:rsidR="002F5654" w:rsidRPr="00D734EE" w:rsidRDefault="002F5654" w:rsidP="00D734EE">
            <w:pPr>
              <w:jc w:val="right"/>
              <w:rPr>
                <w:rFonts w:cs="Arial"/>
                <w:szCs w:val="20"/>
              </w:rPr>
            </w:pPr>
            <w:r w:rsidRPr="00D734EE">
              <w:rPr>
                <w:rFonts w:cs="Arial"/>
                <w:szCs w:val="20"/>
              </w:rPr>
              <w:t xml:space="preserve">$48,460.87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CBAA0" w14:textId="77777777" w:rsidR="002F5654" w:rsidRPr="00D734EE" w:rsidRDefault="002F5654" w:rsidP="00D734EE">
            <w:pPr>
              <w:jc w:val="right"/>
              <w:rPr>
                <w:rFonts w:cs="Arial"/>
                <w:szCs w:val="20"/>
              </w:rPr>
            </w:pPr>
            <w:r w:rsidRPr="00D734EE">
              <w:rPr>
                <w:rFonts w:cs="Arial"/>
                <w:szCs w:val="20"/>
              </w:rPr>
              <w:t xml:space="preserve">$70.34 </w:t>
            </w:r>
          </w:p>
        </w:tc>
      </w:tr>
      <w:tr w:rsidR="002F5654" w:rsidRPr="004A414D" w14:paraId="7344BE70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17B06" w14:textId="77777777" w:rsidR="002F5654" w:rsidRPr="004A414D" w:rsidRDefault="002F5654" w:rsidP="004A414D">
            <w:pPr>
              <w:rPr>
                <w:rFonts w:cs="Arial"/>
                <w:szCs w:val="20"/>
              </w:rPr>
            </w:pPr>
            <w:r w:rsidRPr="004A414D">
              <w:rPr>
                <w:rFonts w:cs="Arial"/>
                <w:szCs w:val="20"/>
              </w:rPr>
              <w:t>HALOPERIDOL 0.5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95D2F" w14:textId="77777777" w:rsidR="002F5654" w:rsidRPr="004A414D" w:rsidRDefault="002F5654" w:rsidP="004A414D">
            <w:pPr>
              <w:jc w:val="center"/>
              <w:rPr>
                <w:rFonts w:cs="Arial"/>
                <w:szCs w:val="20"/>
              </w:rPr>
            </w:pPr>
            <w:r w:rsidRPr="004A414D">
              <w:rPr>
                <w:rFonts w:cs="Arial"/>
                <w:szCs w:val="20"/>
              </w:rPr>
              <w:t>397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8C346" w14:textId="77777777" w:rsidR="002F5654" w:rsidRPr="004A414D" w:rsidRDefault="002F5654" w:rsidP="004A414D">
            <w:pPr>
              <w:jc w:val="right"/>
              <w:rPr>
                <w:rFonts w:cs="Arial"/>
                <w:szCs w:val="20"/>
              </w:rPr>
            </w:pPr>
            <w:r w:rsidRPr="004A414D">
              <w:rPr>
                <w:rFonts w:cs="Arial"/>
                <w:szCs w:val="20"/>
              </w:rPr>
              <w:t xml:space="preserve">$6,014.45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7F6D2" w14:textId="77777777" w:rsidR="002F5654" w:rsidRPr="004A414D" w:rsidRDefault="002F5654" w:rsidP="004A414D">
            <w:pPr>
              <w:jc w:val="right"/>
              <w:rPr>
                <w:rFonts w:cs="Arial"/>
                <w:szCs w:val="20"/>
              </w:rPr>
            </w:pPr>
            <w:r w:rsidRPr="004A414D">
              <w:rPr>
                <w:rFonts w:cs="Arial"/>
                <w:szCs w:val="20"/>
              </w:rPr>
              <w:t xml:space="preserve">$15.15 </w:t>
            </w:r>
          </w:p>
        </w:tc>
      </w:tr>
      <w:tr w:rsidR="002F5654" w:rsidRPr="004A414D" w14:paraId="319329A1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ABB1C" w14:textId="77777777" w:rsidR="002F5654" w:rsidRPr="004A414D" w:rsidRDefault="002F5654" w:rsidP="004A414D">
            <w:pPr>
              <w:rPr>
                <w:rFonts w:cs="Arial"/>
                <w:szCs w:val="20"/>
              </w:rPr>
            </w:pPr>
            <w:r w:rsidRPr="004A414D">
              <w:rPr>
                <w:rFonts w:cs="Arial"/>
                <w:szCs w:val="20"/>
              </w:rPr>
              <w:t>HALOPERIDOL 1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8F4B7" w14:textId="716415EE" w:rsidR="002F5654" w:rsidRPr="004A414D" w:rsidRDefault="002F5654" w:rsidP="004A414D">
            <w:pPr>
              <w:jc w:val="center"/>
              <w:rPr>
                <w:rFonts w:cs="Arial"/>
                <w:szCs w:val="20"/>
              </w:rPr>
            </w:pPr>
            <w:r w:rsidRPr="004A414D">
              <w:rPr>
                <w:rFonts w:cs="Arial"/>
                <w:szCs w:val="20"/>
              </w:rPr>
              <w:t>1</w:t>
            </w:r>
            <w:r w:rsidR="0070405E">
              <w:rPr>
                <w:rFonts w:cs="Arial"/>
                <w:szCs w:val="20"/>
              </w:rPr>
              <w:t>,</w:t>
            </w:r>
            <w:r w:rsidRPr="004A414D">
              <w:rPr>
                <w:rFonts w:cs="Arial"/>
                <w:szCs w:val="20"/>
              </w:rPr>
              <w:t>037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0FEA0" w14:textId="77777777" w:rsidR="002F5654" w:rsidRPr="004A414D" w:rsidRDefault="002F5654" w:rsidP="004A414D">
            <w:pPr>
              <w:jc w:val="right"/>
              <w:rPr>
                <w:rFonts w:cs="Arial"/>
                <w:szCs w:val="20"/>
              </w:rPr>
            </w:pPr>
            <w:r w:rsidRPr="004A414D">
              <w:rPr>
                <w:rFonts w:cs="Arial"/>
                <w:szCs w:val="20"/>
              </w:rPr>
              <w:t xml:space="preserve">$19,874.33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51A69" w14:textId="77777777" w:rsidR="002F5654" w:rsidRPr="004A414D" w:rsidRDefault="002F5654" w:rsidP="004A414D">
            <w:pPr>
              <w:jc w:val="right"/>
              <w:rPr>
                <w:rFonts w:cs="Arial"/>
                <w:szCs w:val="20"/>
              </w:rPr>
            </w:pPr>
            <w:r w:rsidRPr="004A414D">
              <w:rPr>
                <w:rFonts w:cs="Arial"/>
                <w:szCs w:val="20"/>
              </w:rPr>
              <w:t xml:space="preserve">$19.17 </w:t>
            </w:r>
          </w:p>
        </w:tc>
      </w:tr>
      <w:tr w:rsidR="002F5654" w:rsidRPr="001B6433" w14:paraId="7D879612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0C626" w14:textId="77777777" w:rsidR="002F5654" w:rsidRPr="001B6433" w:rsidRDefault="002F5654" w:rsidP="001B6433">
            <w:pPr>
              <w:rPr>
                <w:rFonts w:cs="Arial"/>
                <w:szCs w:val="20"/>
              </w:rPr>
            </w:pPr>
            <w:r w:rsidRPr="001B6433">
              <w:rPr>
                <w:rFonts w:cs="Arial"/>
                <w:szCs w:val="20"/>
              </w:rPr>
              <w:t>HALOPERIDOL 10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E96A5" w14:textId="39E01967" w:rsidR="002F5654" w:rsidRPr="001B6433" w:rsidRDefault="002F5654" w:rsidP="001B6433">
            <w:pPr>
              <w:jc w:val="center"/>
              <w:rPr>
                <w:rFonts w:cs="Arial"/>
                <w:szCs w:val="20"/>
              </w:rPr>
            </w:pPr>
            <w:r w:rsidRPr="001B6433">
              <w:rPr>
                <w:rFonts w:cs="Arial"/>
                <w:szCs w:val="20"/>
              </w:rPr>
              <w:t>4</w:t>
            </w:r>
            <w:r w:rsidR="0070405E">
              <w:rPr>
                <w:rFonts w:cs="Arial"/>
                <w:szCs w:val="20"/>
              </w:rPr>
              <w:t>,</w:t>
            </w:r>
            <w:r w:rsidRPr="001B6433">
              <w:rPr>
                <w:rFonts w:cs="Arial"/>
                <w:szCs w:val="20"/>
              </w:rPr>
              <w:t>187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5EEB6" w14:textId="77777777" w:rsidR="002F5654" w:rsidRPr="001B6433" w:rsidRDefault="002F5654" w:rsidP="001B6433">
            <w:pPr>
              <w:jc w:val="right"/>
              <w:rPr>
                <w:rFonts w:cs="Arial"/>
                <w:szCs w:val="20"/>
              </w:rPr>
            </w:pPr>
            <w:r w:rsidRPr="001B6433">
              <w:rPr>
                <w:rFonts w:cs="Arial"/>
                <w:szCs w:val="20"/>
              </w:rPr>
              <w:t xml:space="preserve">$88,772.70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3B3D9" w14:textId="77777777" w:rsidR="002F5654" w:rsidRPr="001B6433" w:rsidRDefault="002F5654" w:rsidP="001B6433">
            <w:pPr>
              <w:jc w:val="right"/>
              <w:rPr>
                <w:rFonts w:cs="Arial"/>
                <w:szCs w:val="20"/>
              </w:rPr>
            </w:pPr>
            <w:r w:rsidRPr="001B6433">
              <w:rPr>
                <w:rFonts w:cs="Arial"/>
                <w:szCs w:val="20"/>
              </w:rPr>
              <w:t xml:space="preserve">$21.20 </w:t>
            </w:r>
          </w:p>
        </w:tc>
      </w:tr>
      <w:tr w:rsidR="002F5654" w:rsidRPr="00053BCA" w14:paraId="05416260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535B0" w14:textId="77777777" w:rsidR="002F5654" w:rsidRPr="00053BCA" w:rsidRDefault="002F5654" w:rsidP="00053BCA">
            <w:pPr>
              <w:rPr>
                <w:rFonts w:cs="Arial"/>
                <w:szCs w:val="20"/>
              </w:rPr>
            </w:pPr>
            <w:r w:rsidRPr="00053BCA">
              <w:rPr>
                <w:rFonts w:cs="Arial"/>
                <w:szCs w:val="20"/>
              </w:rPr>
              <w:t>HALOPERIDOL 2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9723C" w14:textId="646A6F99" w:rsidR="002F5654" w:rsidRPr="00053BCA" w:rsidRDefault="002F5654" w:rsidP="00053BCA">
            <w:pPr>
              <w:jc w:val="center"/>
              <w:rPr>
                <w:rFonts w:cs="Arial"/>
                <w:szCs w:val="20"/>
              </w:rPr>
            </w:pPr>
            <w:r w:rsidRPr="00053BCA">
              <w:rPr>
                <w:rFonts w:cs="Arial"/>
                <w:szCs w:val="20"/>
              </w:rPr>
              <w:t>1</w:t>
            </w:r>
            <w:r w:rsidR="0070405E">
              <w:rPr>
                <w:rFonts w:cs="Arial"/>
                <w:szCs w:val="20"/>
              </w:rPr>
              <w:t>,</w:t>
            </w:r>
            <w:r w:rsidRPr="00053BCA">
              <w:rPr>
                <w:rFonts w:cs="Arial"/>
                <w:szCs w:val="20"/>
              </w:rPr>
              <w:t>977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044B6" w14:textId="77777777" w:rsidR="002F5654" w:rsidRPr="00053BCA" w:rsidRDefault="002F5654" w:rsidP="00053BCA">
            <w:pPr>
              <w:jc w:val="right"/>
              <w:rPr>
                <w:rFonts w:cs="Arial"/>
                <w:szCs w:val="20"/>
              </w:rPr>
            </w:pPr>
            <w:r w:rsidRPr="00053BCA">
              <w:rPr>
                <w:rFonts w:cs="Arial"/>
                <w:szCs w:val="20"/>
              </w:rPr>
              <w:t xml:space="preserve">$39,172.79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8B695" w14:textId="77777777" w:rsidR="002F5654" w:rsidRPr="00053BCA" w:rsidRDefault="002F5654" w:rsidP="00053BCA">
            <w:pPr>
              <w:jc w:val="right"/>
              <w:rPr>
                <w:rFonts w:cs="Arial"/>
                <w:szCs w:val="20"/>
              </w:rPr>
            </w:pPr>
            <w:r w:rsidRPr="00053BCA">
              <w:rPr>
                <w:rFonts w:cs="Arial"/>
                <w:szCs w:val="20"/>
              </w:rPr>
              <w:t xml:space="preserve">$19.81 </w:t>
            </w:r>
          </w:p>
        </w:tc>
      </w:tr>
      <w:tr w:rsidR="002F5654" w:rsidRPr="001B6433" w14:paraId="65DE1D3B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7B43F" w14:textId="77777777" w:rsidR="002F5654" w:rsidRPr="001B6433" w:rsidRDefault="002F5654" w:rsidP="001B6433">
            <w:pPr>
              <w:rPr>
                <w:rFonts w:cs="Arial"/>
                <w:szCs w:val="20"/>
              </w:rPr>
            </w:pPr>
            <w:r w:rsidRPr="001B6433">
              <w:rPr>
                <w:rFonts w:cs="Arial"/>
                <w:szCs w:val="20"/>
              </w:rPr>
              <w:lastRenderedPageBreak/>
              <w:t>HALOPERIDOL 20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AB7A4" w14:textId="77777777" w:rsidR="002F5654" w:rsidRPr="001B6433" w:rsidRDefault="002F5654" w:rsidP="001B6433">
            <w:pPr>
              <w:jc w:val="center"/>
              <w:rPr>
                <w:rFonts w:cs="Arial"/>
                <w:szCs w:val="20"/>
              </w:rPr>
            </w:pPr>
            <w:r w:rsidRPr="001B6433">
              <w:rPr>
                <w:rFonts w:cs="Arial"/>
                <w:szCs w:val="20"/>
              </w:rPr>
              <w:t>450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3F7DA" w14:textId="77777777" w:rsidR="002F5654" w:rsidRPr="001B6433" w:rsidRDefault="002F5654" w:rsidP="001B6433">
            <w:pPr>
              <w:jc w:val="right"/>
              <w:rPr>
                <w:rFonts w:cs="Arial"/>
                <w:szCs w:val="20"/>
              </w:rPr>
            </w:pPr>
            <w:r w:rsidRPr="001B6433">
              <w:rPr>
                <w:rFonts w:cs="Arial"/>
                <w:szCs w:val="20"/>
              </w:rPr>
              <w:t xml:space="preserve">$10,372.97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847FA" w14:textId="77777777" w:rsidR="002F5654" w:rsidRPr="001B6433" w:rsidRDefault="002F5654" w:rsidP="001B6433">
            <w:pPr>
              <w:jc w:val="right"/>
              <w:rPr>
                <w:rFonts w:cs="Arial"/>
                <w:szCs w:val="20"/>
              </w:rPr>
            </w:pPr>
            <w:r w:rsidRPr="001B6433">
              <w:rPr>
                <w:rFonts w:cs="Arial"/>
                <w:szCs w:val="20"/>
              </w:rPr>
              <w:t xml:space="preserve">$23.05 </w:t>
            </w:r>
          </w:p>
        </w:tc>
      </w:tr>
      <w:tr w:rsidR="002F5654" w:rsidRPr="00053BCA" w14:paraId="6E8D297F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4515A" w14:textId="77777777" w:rsidR="002F5654" w:rsidRPr="00053BCA" w:rsidRDefault="002F5654" w:rsidP="00053BCA">
            <w:pPr>
              <w:rPr>
                <w:rFonts w:cs="Arial"/>
                <w:szCs w:val="20"/>
              </w:rPr>
            </w:pPr>
            <w:r w:rsidRPr="00053BCA">
              <w:rPr>
                <w:rFonts w:cs="Arial"/>
                <w:szCs w:val="20"/>
              </w:rPr>
              <w:t>HALOPERIDOL 5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1B945" w14:textId="49F2B623" w:rsidR="002F5654" w:rsidRPr="00053BCA" w:rsidRDefault="002F5654" w:rsidP="00053BCA">
            <w:pPr>
              <w:jc w:val="center"/>
              <w:rPr>
                <w:rFonts w:cs="Arial"/>
                <w:szCs w:val="20"/>
              </w:rPr>
            </w:pPr>
            <w:r w:rsidRPr="00053BCA">
              <w:rPr>
                <w:rFonts w:cs="Arial"/>
                <w:szCs w:val="20"/>
              </w:rPr>
              <w:t>7</w:t>
            </w:r>
            <w:r w:rsidR="0070405E">
              <w:rPr>
                <w:rFonts w:cs="Arial"/>
                <w:szCs w:val="20"/>
              </w:rPr>
              <w:t>,</w:t>
            </w:r>
            <w:r w:rsidRPr="00053BCA">
              <w:rPr>
                <w:rFonts w:cs="Arial"/>
                <w:szCs w:val="20"/>
              </w:rPr>
              <w:t>805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D6228" w14:textId="77777777" w:rsidR="002F5654" w:rsidRPr="00053BCA" w:rsidRDefault="002F5654" w:rsidP="00053BCA">
            <w:pPr>
              <w:jc w:val="right"/>
              <w:rPr>
                <w:rFonts w:cs="Arial"/>
                <w:szCs w:val="20"/>
              </w:rPr>
            </w:pPr>
            <w:r w:rsidRPr="00053BCA">
              <w:rPr>
                <w:rFonts w:cs="Arial"/>
                <w:szCs w:val="20"/>
              </w:rPr>
              <w:t xml:space="preserve">$157,394.13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8D6B" w14:textId="77777777" w:rsidR="002F5654" w:rsidRPr="00053BCA" w:rsidRDefault="002F5654" w:rsidP="00053BCA">
            <w:pPr>
              <w:jc w:val="right"/>
              <w:rPr>
                <w:rFonts w:cs="Arial"/>
                <w:szCs w:val="20"/>
              </w:rPr>
            </w:pPr>
            <w:r w:rsidRPr="00053BCA">
              <w:rPr>
                <w:rFonts w:cs="Arial"/>
                <w:szCs w:val="20"/>
              </w:rPr>
              <w:t xml:space="preserve">$20.17 </w:t>
            </w:r>
          </w:p>
        </w:tc>
      </w:tr>
      <w:tr w:rsidR="002F5654" w:rsidRPr="00CD6E3C" w14:paraId="7224FBC2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DCEFE" w14:textId="77777777" w:rsidR="002F5654" w:rsidRPr="00CD6E3C" w:rsidRDefault="002F5654" w:rsidP="00CD6E3C">
            <w:pPr>
              <w:rPr>
                <w:rFonts w:cs="Arial"/>
                <w:szCs w:val="20"/>
              </w:rPr>
            </w:pPr>
            <w:r w:rsidRPr="00CD6E3C">
              <w:rPr>
                <w:rFonts w:cs="Arial"/>
                <w:szCs w:val="20"/>
              </w:rPr>
              <w:t>HALOPERIDOL DEC 100 MG/ML AMP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AC8CE" w14:textId="77777777" w:rsidR="002F5654" w:rsidRPr="00CD6E3C" w:rsidRDefault="002F5654" w:rsidP="00CD6E3C">
            <w:pPr>
              <w:jc w:val="center"/>
              <w:rPr>
                <w:rFonts w:cs="Arial"/>
                <w:szCs w:val="20"/>
              </w:rPr>
            </w:pPr>
            <w:r w:rsidRPr="00CD6E3C">
              <w:rPr>
                <w:rFonts w:cs="Arial"/>
                <w:szCs w:val="20"/>
              </w:rPr>
              <w:t>614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65B34" w14:textId="77777777" w:rsidR="002F5654" w:rsidRPr="00CD6E3C" w:rsidRDefault="002F5654" w:rsidP="00CD6E3C">
            <w:pPr>
              <w:jc w:val="right"/>
              <w:rPr>
                <w:rFonts w:cs="Arial"/>
                <w:szCs w:val="20"/>
              </w:rPr>
            </w:pPr>
            <w:r w:rsidRPr="00CD6E3C">
              <w:rPr>
                <w:rFonts w:cs="Arial"/>
                <w:szCs w:val="20"/>
              </w:rPr>
              <w:t xml:space="preserve">$42,300.13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5C7F6" w14:textId="77777777" w:rsidR="002F5654" w:rsidRPr="00CD6E3C" w:rsidRDefault="002F5654" w:rsidP="00CD6E3C">
            <w:pPr>
              <w:jc w:val="right"/>
              <w:rPr>
                <w:rFonts w:cs="Arial"/>
                <w:szCs w:val="20"/>
              </w:rPr>
            </w:pPr>
            <w:r w:rsidRPr="00CD6E3C">
              <w:rPr>
                <w:rFonts w:cs="Arial"/>
                <w:szCs w:val="20"/>
              </w:rPr>
              <w:t xml:space="preserve">$68.89 </w:t>
            </w:r>
          </w:p>
        </w:tc>
      </w:tr>
      <w:tr w:rsidR="002F5654" w:rsidRPr="00902CF9" w14:paraId="59E9721E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B480D" w14:textId="77777777" w:rsidR="002F5654" w:rsidRPr="00950AD6" w:rsidRDefault="002F5654" w:rsidP="00A30A4F">
            <w:pPr>
              <w:rPr>
                <w:rFonts w:cs="Arial"/>
                <w:szCs w:val="20"/>
                <w:lang w:val="es-US"/>
              </w:rPr>
            </w:pPr>
            <w:r w:rsidRPr="00950AD6">
              <w:rPr>
                <w:rFonts w:cs="Arial"/>
                <w:szCs w:val="20"/>
                <w:lang w:val="es-US"/>
              </w:rPr>
              <w:t>HALOPERIDOL DEC 100 MG/ML VIAL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7D6E3" w14:textId="08B9F549" w:rsidR="002F5654" w:rsidRPr="007F1525" w:rsidRDefault="002F5654" w:rsidP="00A30A4F">
            <w:pPr>
              <w:jc w:val="center"/>
              <w:rPr>
                <w:rFonts w:cs="Arial"/>
                <w:szCs w:val="20"/>
              </w:rPr>
            </w:pPr>
            <w:r w:rsidRPr="00CC4A8F">
              <w:rPr>
                <w:rFonts w:cs="Arial"/>
                <w:szCs w:val="20"/>
              </w:rPr>
              <w:t>3</w:t>
            </w:r>
            <w:r w:rsidR="0070405E">
              <w:rPr>
                <w:rFonts w:cs="Arial"/>
                <w:szCs w:val="20"/>
              </w:rPr>
              <w:t>,</w:t>
            </w:r>
            <w:r w:rsidRPr="00CC4A8F">
              <w:rPr>
                <w:rFonts w:cs="Arial"/>
                <w:szCs w:val="20"/>
              </w:rPr>
              <w:t>790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BBD33" w14:textId="77777777" w:rsidR="002F5654" w:rsidRPr="007F1525" w:rsidRDefault="002F5654" w:rsidP="00A30A4F">
            <w:pPr>
              <w:jc w:val="right"/>
              <w:rPr>
                <w:rFonts w:cs="Arial"/>
                <w:szCs w:val="20"/>
              </w:rPr>
            </w:pPr>
            <w:r w:rsidRPr="00CC4A8F">
              <w:rPr>
                <w:rFonts w:cs="Arial"/>
                <w:szCs w:val="20"/>
              </w:rPr>
              <w:t>$129,220.35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6153C" w14:textId="77777777" w:rsidR="002F5654" w:rsidRPr="007F1525" w:rsidRDefault="002F5654" w:rsidP="00A30A4F">
            <w:pPr>
              <w:jc w:val="right"/>
              <w:rPr>
                <w:rFonts w:cs="Arial"/>
                <w:szCs w:val="20"/>
              </w:rPr>
            </w:pPr>
            <w:r w:rsidRPr="00CC4A8F">
              <w:rPr>
                <w:rFonts w:cs="Arial"/>
                <w:szCs w:val="20"/>
              </w:rPr>
              <w:t>$34.10</w:t>
            </w:r>
          </w:p>
        </w:tc>
      </w:tr>
      <w:tr w:rsidR="002F5654" w:rsidRPr="00B77AD2" w14:paraId="32AE85E8" w14:textId="77777777" w:rsidTr="6E0277D0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BC223" w14:textId="77777777" w:rsidR="002F5654" w:rsidRPr="00950AD6" w:rsidRDefault="002F5654" w:rsidP="00B77AD2">
            <w:pPr>
              <w:rPr>
                <w:rFonts w:cs="Arial"/>
                <w:szCs w:val="20"/>
                <w:lang w:val="es-US"/>
              </w:rPr>
            </w:pPr>
            <w:r w:rsidRPr="00950AD6">
              <w:rPr>
                <w:rFonts w:cs="Arial"/>
                <w:szCs w:val="20"/>
                <w:lang w:val="es-US"/>
              </w:rPr>
              <w:t>HALOPERIDOL DEC 50 MG/ML AMPUL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39F5F" w14:textId="77777777" w:rsidR="002F5654" w:rsidRPr="00B77AD2" w:rsidRDefault="002F5654" w:rsidP="00B77AD2">
            <w:pPr>
              <w:jc w:val="center"/>
              <w:rPr>
                <w:rFonts w:cs="Arial"/>
                <w:szCs w:val="20"/>
              </w:rPr>
            </w:pPr>
            <w:r w:rsidRPr="00B77AD2">
              <w:rPr>
                <w:rFonts w:cs="Arial"/>
                <w:szCs w:val="20"/>
              </w:rPr>
              <w:t>166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5AD4A" w14:textId="77777777" w:rsidR="002F5654" w:rsidRPr="00B77AD2" w:rsidRDefault="002F5654" w:rsidP="00B77AD2">
            <w:pPr>
              <w:jc w:val="right"/>
              <w:rPr>
                <w:rFonts w:cs="Arial"/>
                <w:szCs w:val="20"/>
              </w:rPr>
            </w:pPr>
            <w:r w:rsidRPr="00B77AD2">
              <w:rPr>
                <w:rFonts w:cs="Arial"/>
                <w:szCs w:val="20"/>
              </w:rPr>
              <w:t xml:space="preserve">$6,868.00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5EF69" w14:textId="77777777" w:rsidR="002F5654" w:rsidRPr="00B77AD2" w:rsidRDefault="002F5654" w:rsidP="00B77AD2">
            <w:pPr>
              <w:jc w:val="right"/>
              <w:rPr>
                <w:rFonts w:cs="Arial"/>
                <w:szCs w:val="20"/>
              </w:rPr>
            </w:pPr>
            <w:r w:rsidRPr="00B77AD2">
              <w:rPr>
                <w:rFonts w:cs="Arial"/>
                <w:szCs w:val="20"/>
              </w:rPr>
              <w:t xml:space="preserve">$41.37 </w:t>
            </w:r>
          </w:p>
        </w:tc>
      </w:tr>
      <w:tr w:rsidR="002F5654" w:rsidRPr="000F7938" w14:paraId="4DAB8214" w14:textId="77777777" w:rsidTr="6E0277D0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EB4C" w14:textId="77777777" w:rsidR="002F5654" w:rsidRPr="00950AD6" w:rsidRDefault="002F5654" w:rsidP="000F7938">
            <w:pPr>
              <w:rPr>
                <w:lang w:val="es-US"/>
              </w:rPr>
            </w:pPr>
            <w:r w:rsidRPr="00950AD6">
              <w:rPr>
                <w:lang w:val="es-US"/>
              </w:rPr>
              <w:t>HALOPERIDOL DEC 50 MG/ML VIAL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6B087" w14:textId="77777777" w:rsidR="002F5654" w:rsidRPr="000F7938" w:rsidRDefault="002F5654" w:rsidP="009E46CC">
            <w:pPr>
              <w:jc w:val="center"/>
            </w:pPr>
            <w:r w:rsidRPr="003E4305">
              <w:t>392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F16DD" w14:textId="77777777" w:rsidR="002F5654" w:rsidRPr="000F7938" w:rsidRDefault="002F5654" w:rsidP="000F7938">
            <w:pPr>
              <w:jc w:val="right"/>
            </w:pPr>
            <w:r w:rsidRPr="000F7938">
              <w:t xml:space="preserve">$10,115.18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D04BC" w14:textId="77777777" w:rsidR="002F5654" w:rsidRPr="000F7938" w:rsidRDefault="002F5654" w:rsidP="000F7938">
            <w:pPr>
              <w:jc w:val="right"/>
            </w:pPr>
            <w:r w:rsidRPr="000F7938">
              <w:t xml:space="preserve">$25.80 </w:t>
            </w:r>
          </w:p>
        </w:tc>
      </w:tr>
      <w:tr w:rsidR="002F5654" w:rsidRPr="00322C72" w14:paraId="13EF6F91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A14AE" w14:textId="77777777" w:rsidR="002F5654" w:rsidRPr="00322C72" w:rsidRDefault="002F5654" w:rsidP="00322C72">
            <w:pPr>
              <w:rPr>
                <w:rFonts w:cs="Arial"/>
                <w:szCs w:val="20"/>
              </w:rPr>
            </w:pPr>
            <w:r w:rsidRPr="00322C72">
              <w:rPr>
                <w:rFonts w:cs="Arial"/>
                <w:szCs w:val="20"/>
              </w:rPr>
              <w:t>HALOPERIDOL LAC 2 MG/ML CONC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821C3" w14:textId="77777777" w:rsidR="002F5654" w:rsidRPr="00322C72" w:rsidRDefault="002F5654" w:rsidP="00322C72">
            <w:pPr>
              <w:jc w:val="center"/>
              <w:rPr>
                <w:rFonts w:cs="Arial"/>
                <w:szCs w:val="20"/>
              </w:rPr>
            </w:pPr>
            <w:r w:rsidRPr="00322C72">
              <w:rPr>
                <w:rFonts w:cs="Arial"/>
                <w:szCs w:val="20"/>
              </w:rPr>
              <w:t>122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42BC6" w14:textId="77777777" w:rsidR="002F5654" w:rsidRPr="00322C72" w:rsidRDefault="002F5654" w:rsidP="00322C72">
            <w:pPr>
              <w:jc w:val="right"/>
              <w:rPr>
                <w:rFonts w:cs="Arial"/>
                <w:szCs w:val="20"/>
              </w:rPr>
            </w:pPr>
            <w:r w:rsidRPr="00322C72">
              <w:rPr>
                <w:rFonts w:cs="Arial"/>
                <w:szCs w:val="20"/>
              </w:rPr>
              <w:t xml:space="preserve">$4,276.11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04762" w14:textId="77777777" w:rsidR="002F5654" w:rsidRPr="00322C72" w:rsidRDefault="002F5654" w:rsidP="00322C72">
            <w:pPr>
              <w:jc w:val="right"/>
              <w:rPr>
                <w:rFonts w:cs="Arial"/>
                <w:szCs w:val="20"/>
              </w:rPr>
            </w:pPr>
            <w:r w:rsidRPr="00322C72">
              <w:rPr>
                <w:rFonts w:cs="Arial"/>
                <w:szCs w:val="20"/>
              </w:rPr>
              <w:t xml:space="preserve">$35.05 </w:t>
            </w:r>
          </w:p>
        </w:tc>
      </w:tr>
      <w:tr w:rsidR="002F5654" w:rsidRPr="000B046F" w14:paraId="0A58B9C1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7D5E8" w14:textId="77777777" w:rsidR="002F5654" w:rsidRPr="000B046F" w:rsidRDefault="002F5654" w:rsidP="000B046F">
            <w:pPr>
              <w:rPr>
                <w:rFonts w:cs="Arial"/>
                <w:szCs w:val="20"/>
              </w:rPr>
            </w:pPr>
            <w:r w:rsidRPr="000B046F">
              <w:rPr>
                <w:rFonts w:cs="Arial"/>
                <w:szCs w:val="20"/>
              </w:rPr>
              <w:t>LOXAPINE 10 MG CAPSULE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60304" w14:textId="77777777" w:rsidR="002F5654" w:rsidRPr="000B046F" w:rsidRDefault="002F5654" w:rsidP="000B046F">
            <w:pPr>
              <w:jc w:val="center"/>
              <w:rPr>
                <w:rFonts w:cs="Arial"/>
                <w:szCs w:val="20"/>
              </w:rPr>
            </w:pPr>
            <w:r w:rsidRPr="000B046F">
              <w:rPr>
                <w:rFonts w:cs="Arial"/>
                <w:szCs w:val="20"/>
              </w:rPr>
              <w:t>781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E9335" w14:textId="77777777" w:rsidR="002F5654" w:rsidRPr="000B046F" w:rsidRDefault="002F5654" w:rsidP="000B046F">
            <w:pPr>
              <w:jc w:val="right"/>
              <w:rPr>
                <w:rFonts w:cs="Arial"/>
                <w:szCs w:val="20"/>
              </w:rPr>
            </w:pPr>
            <w:r w:rsidRPr="000B046F">
              <w:rPr>
                <w:rFonts w:cs="Arial"/>
                <w:szCs w:val="20"/>
              </w:rPr>
              <w:t xml:space="preserve">$33,005.32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24187" w14:textId="77777777" w:rsidR="002F5654" w:rsidRPr="000B046F" w:rsidRDefault="002F5654" w:rsidP="000B046F">
            <w:pPr>
              <w:jc w:val="right"/>
              <w:rPr>
                <w:rFonts w:cs="Arial"/>
                <w:szCs w:val="20"/>
              </w:rPr>
            </w:pPr>
            <w:r w:rsidRPr="000B046F">
              <w:rPr>
                <w:rFonts w:cs="Arial"/>
                <w:szCs w:val="20"/>
              </w:rPr>
              <w:t xml:space="preserve">$42.26 </w:t>
            </w:r>
          </w:p>
        </w:tc>
      </w:tr>
      <w:tr w:rsidR="002F5654" w:rsidRPr="000B046F" w14:paraId="0FA80C69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ACF33" w14:textId="77777777" w:rsidR="002F5654" w:rsidRPr="000B046F" w:rsidRDefault="002F5654" w:rsidP="000B046F">
            <w:pPr>
              <w:rPr>
                <w:rFonts w:cs="Arial"/>
                <w:szCs w:val="20"/>
              </w:rPr>
            </w:pPr>
            <w:r w:rsidRPr="000B046F">
              <w:rPr>
                <w:rFonts w:cs="Arial"/>
                <w:szCs w:val="20"/>
              </w:rPr>
              <w:t>LOXAPINE 25 MG CAPSULE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B7FD7" w14:textId="77777777" w:rsidR="002F5654" w:rsidRPr="000B046F" w:rsidRDefault="002F5654" w:rsidP="000B046F">
            <w:pPr>
              <w:jc w:val="center"/>
              <w:rPr>
                <w:rFonts w:cs="Arial"/>
                <w:szCs w:val="20"/>
              </w:rPr>
            </w:pPr>
            <w:r w:rsidRPr="000B046F">
              <w:rPr>
                <w:rFonts w:cs="Arial"/>
                <w:szCs w:val="20"/>
              </w:rPr>
              <w:t>433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42A4E" w14:textId="77777777" w:rsidR="002F5654" w:rsidRPr="000B046F" w:rsidRDefault="002F5654" w:rsidP="000B046F">
            <w:pPr>
              <w:jc w:val="right"/>
              <w:rPr>
                <w:rFonts w:cs="Arial"/>
                <w:szCs w:val="20"/>
              </w:rPr>
            </w:pPr>
            <w:r w:rsidRPr="000B046F">
              <w:rPr>
                <w:rFonts w:cs="Arial"/>
                <w:szCs w:val="20"/>
              </w:rPr>
              <w:t xml:space="preserve">$18,241.88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7CBF3" w14:textId="77777777" w:rsidR="002F5654" w:rsidRPr="000B046F" w:rsidRDefault="002F5654" w:rsidP="000B046F">
            <w:pPr>
              <w:jc w:val="right"/>
              <w:rPr>
                <w:rFonts w:cs="Arial"/>
                <w:szCs w:val="20"/>
              </w:rPr>
            </w:pPr>
            <w:r w:rsidRPr="000B046F">
              <w:rPr>
                <w:rFonts w:cs="Arial"/>
                <w:szCs w:val="20"/>
              </w:rPr>
              <w:t xml:space="preserve">$42.13 </w:t>
            </w:r>
          </w:p>
        </w:tc>
      </w:tr>
      <w:tr w:rsidR="002F5654" w:rsidRPr="004658B9" w14:paraId="0C1D4841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0D789" w14:textId="77777777" w:rsidR="002F5654" w:rsidRPr="004658B9" w:rsidRDefault="002F5654" w:rsidP="004658B9">
            <w:pPr>
              <w:rPr>
                <w:rFonts w:cs="Arial"/>
                <w:szCs w:val="20"/>
              </w:rPr>
            </w:pPr>
            <w:r w:rsidRPr="004658B9">
              <w:rPr>
                <w:rFonts w:cs="Arial"/>
                <w:szCs w:val="20"/>
              </w:rPr>
              <w:t>LOXAPINE 5 MG CAPSULE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96FDE" w14:textId="77777777" w:rsidR="002F5654" w:rsidRPr="004658B9" w:rsidRDefault="002F5654" w:rsidP="004658B9">
            <w:pPr>
              <w:jc w:val="center"/>
              <w:rPr>
                <w:rFonts w:cs="Arial"/>
                <w:szCs w:val="20"/>
              </w:rPr>
            </w:pPr>
            <w:r w:rsidRPr="004658B9">
              <w:rPr>
                <w:rFonts w:cs="Arial"/>
                <w:szCs w:val="20"/>
              </w:rPr>
              <w:t>499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59453" w14:textId="77777777" w:rsidR="002F5654" w:rsidRPr="004658B9" w:rsidRDefault="002F5654" w:rsidP="004658B9">
            <w:pPr>
              <w:jc w:val="right"/>
              <w:rPr>
                <w:rFonts w:cs="Arial"/>
                <w:szCs w:val="20"/>
              </w:rPr>
            </w:pPr>
            <w:r w:rsidRPr="004658B9">
              <w:rPr>
                <w:rFonts w:cs="Arial"/>
                <w:szCs w:val="20"/>
              </w:rPr>
              <w:t xml:space="preserve">$14,545.02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83DF1" w14:textId="77777777" w:rsidR="002F5654" w:rsidRPr="004658B9" w:rsidRDefault="002F5654" w:rsidP="004658B9">
            <w:pPr>
              <w:jc w:val="right"/>
              <w:rPr>
                <w:rFonts w:cs="Arial"/>
                <w:szCs w:val="20"/>
              </w:rPr>
            </w:pPr>
            <w:r w:rsidRPr="004658B9">
              <w:rPr>
                <w:rFonts w:cs="Arial"/>
                <w:szCs w:val="20"/>
              </w:rPr>
              <w:t xml:space="preserve">$29.15 </w:t>
            </w:r>
          </w:p>
        </w:tc>
      </w:tr>
      <w:tr w:rsidR="002F5654" w:rsidRPr="00230082" w14:paraId="5B38432D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9A946" w14:textId="77777777" w:rsidR="002F5654" w:rsidRPr="00230082" w:rsidRDefault="002F5654" w:rsidP="00230082">
            <w:pPr>
              <w:rPr>
                <w:rFonts w:cs="Arial"/>
                <w:szCs w:val="20"/>
              </w:rPr>
            </w:pPr>
            <w:r w:rsidRPr="00230082">
              <w:rPr>
                <w:rFonts w:cs="Arial"/>
                <w:szCs w:val="20"/>
              </w:rPr>
              <w:t>LOXAPINE 50 MG CAPSULE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FBD18" w14:textId="77777777" w:rsidR="002F5654" w:rsidRPr="00230082" w:rsidRDefault="002F5654" w:rsidP="00230082">
            <w:pPr>
              <w:jc w:val="center"/>
              <w:rPr>
                <w:rFonts w:cs="Arial"/>
                <w:szCs w:val="20"/>
              </w:rPr>
            </w:pPr>
            <w:r w:rsidRPr="00230082">
              <w:rPr>
                <w:rFonts w:cs="Arial"/>
                <w:szCs w:val="20"/>
              </w:rPr>
              <w:t>408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61350" w14:textId="77777777" w:rsidR="002F5654" w:rsidRPr="00230082" w:rsidRDefault="002F5654" w:rsidP="00230082">
            <w:pPr>
              <w:jc w:val="right"/>
              <w:rPr>
                <w:rFonts w:cs="Arial"/>
                <w:szCs w:val="20"/>
              </w:rPr>
            </w:pPr>
            <w:r w:rsidRPr="00230082">
              <w:rPr>
                <w:rFonts w:cs="Arial"/>
                <w:szCs w:val="20"/>
              </w:rPr>
              <w:t xml:space="preserve">$23,671.22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FDCD9" w14:textId="77777777" w:rsidR="002F5654" w:rsidRPr="00230082" w:rsidRDefault="002F5654" w:rsidP="00230082">
            <w:pPr>
              <w:jc w:val="right"/>
              <w:rPr>
                <w:rFonts w:cs="Arial"/>
                <w:szCs w:val="20"/>
              </w:rPr>
            </w:pPr>
            <w:r w:rsidRPr="00230082">
              <w:rPr>
                <w:rFonts w:cs="Arial"/>
                <w:szCs w:val="20"/>
              </w:rPr>
              <w:t xml:space="preserve">$58.02 </w:t>
            </w:r>
          </w:p>
        </w:tc>
      </w:tr>
      <w:tr w:rsidR="002F5654" w:rsidRPr="000F7EED" w14:paraId="4C455A99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60717" w14:textId="77777777" w:rsidR="002F5654" w:rsidRPr="000F7EED" w:rsidRDefault="002F5654" w:rsidP="000F7EED">
            <w:pPr>
              <w:rPr>
                <w:rFonts w:cs="Arial"/>
                <w:szCs w:val="20"/>
              </w:rPr>
            </w:pPr>
            <w:r w:rsidRPr="000F7EED">
              <w:rPr>
                <w:rFonts w:cs="Arial"/>
                <w:szCs w:val="20"/>
              </w:rPr>
              <w:t>PERPHEN-AMITRIP 2 MG-10 MG TAB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ACCDC" w14:textId="77777777" w:rsidR="002F5654" w:rsidRPr="000F7EED" w:rsidRDefault="002F5654" w:rsidP="000F7EED">
            <w:pPr>
              <w:jc w:val="center"/>
              <w:rPr>
                <w:rFonts w:cs="Arial"/>
                <w:szCs w:val="20"/>
              </w:rPr>
            </w:pPr>
            <w:r w:rsidRPr="000F7EED">
              <w:rPr>
                <w:rFonts w:cs="Arial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1BCAE" w14:textId="77777777" w:rsidR="002F5654" w:rsidRPr="000F7EED" w:rsidRDefault="002F5654" w:rsidP="000F7EED">
            <w:pPr>
              <w:jc w:val="right"/>
              <w:rPr>
                <w:rFonts w:cs="Arial"/>
                <w:szCs w:val="20"/>
              </w:rPr>
            </w:pPr>
            <w:r w:rsidRPr="000F7EED">
              <w:rPr>
                <w:rFonts w:cs="Arial"/>
                <w:szCs w:val="20"/>
              </w:rPr>
              <w:t xml:space="preserve">$246.41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05838" w14:textId="77777777" w:rsidR="002F5654" w:rsidRPr="000F7EED" w:rsidRDefault="002F5654" w:rsidP="000F7EED">
            <w:pPr>
              <w:jc w:val="right"/>
              <w:rPr>
                <w:rFonts w:cs="Arial"/>
                <w:szCs w:val="20"/>
              </w:rPr>
            </w:pPr>
            <w:r w:rsidRPr="000F7EED">
              <w:rPr>
                <w:rFonts w:cs="Arial"/>
                <w:szCs w:val="20"/>
              </w:rPr>
              <w:t xml:space="preserve">$82.14 </w:t>
            </w:r>
          </w:p>
        </w:tc>
      </w:tr>
      <w:tr w:rsidR="002F5654" w:rsidRPr="00A130DD" w14:paraId="08EF957F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17BF9" w14:textId="77777777" w:rsidR="002F5654" w:rsidRPr="00A130DD" w:rsidRDefault="002F5654" w:rsidP="00A130DD">
            <w:pPr>
              <w:rPr>
                <w:rFonts w:cs="Arial"/>
                <w:szCs w:val="20"/>
              </w:rPr>
            </w:pPr>
            <w:r w:rsidRPr="00A130DD">
              <w:rPr>
                <w:rFonts w:cs="Arial"/>
                <w:szCs w:val="20"/>
              </w:rPr>
              <w:t>PERPHEN-AMITRIP 2 MG-25 MG TAB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DB183" w14:textId="77777777" w:rsidR="002F5654" w:rsidRPr="00A130DD" w:rsidRDefault="002F5654" w:rsidP="00A130DD">
            <w:pPr>
              <w:jc w:val="center"/>
              <w:rPr>
                <w:rFonts w:cs="Arial"/>
                <w:szCs w:val="20"/>
              </w:rPr>
            </w:pPr>
            <w:r w:rsidRPr="00A130DD">
              <w:rPr>
                <w:rFonts w:cs="Arial"/>
                <w:szCs w:val="2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FAEF3" w14:textId="77777777" w:rsidR="002F5654" w:rsidRPr="00A130DD" w:rsidRDefault="002F5654" w:rsidP="00A130DD">
            <w:pPr>
              <w:jc w:val="right"/>
              <w:rPr>
                <w:rFonts w:cs="Arial"/>
                <w:szCs w:val="20"/>
              </w:rPr>
            </w:pPr>
            <w:r w:rsidRPr="00A130DD">
              <w:rPr>
                <w:rFonts w:cs="Arial"/>
                <w:szCs w:val="20"/>
              </w:rPr>
              <w:t xml:space="preserve">$292.56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7A19C" w14:textId="77777777" w:rsidR="002F5654" w:rsidRPr="00A130DD" w:rsidRDefault="002F5654" w:rsidP="00A130DD">
            <w:pPr>
              <w:jc w:val="right"/>
              <w:rPr>
                <w:rFonts w:cs="Arial"/>
                <w:szCs w:val="20"/>
              </w:rPr>
            </w:pPr>
            <w:r w:rsidRPr="00A130DD">
              <w:rPr>
                <w:rFonts w:cs="Arial"/>
                <w:szCs w:val="20"/>
              </w:rPr>
              <w:t xml:space="preserve">$146.28 </w:t>
            </w:r>
          </w:p>
        </w:tc>
      </w:tr>
      <w:tr w:rsidR="002F5654" w:rsidRPr="00342A6D" w14:paraId="46BC65C2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6E8F9" w14:textId="77777777" w:rsidR="002F5654" w:rsidRPr="00342A6D" w:rsidRDefault="002F5654" w:rsidP="00342A6D">
            <w:pPr>
              <w:rPr>
                <w:rFonts w:cs="Arial"/>
                <w:szCs w:val="20"/>
              </w:rPr>
            </w:pPr>
            <w:r w:rsidRPr="00342A6D">
              <w:rPr>
                <w:rFonts w:cs="Arial"/>
                <w:szCs w:val="20"/>
              </w:rPr>
              <w:t>PERPHENAZINE 16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48F5E" w14:textId="77777777" w:rsidR="002F5654" w:rsidRPr="00342A6D" w:rsidRDefault="002F5654" w:rsidP="00342A6D">
            <w:pPr>
              <w:jc w:val="center"/>
              <w:rPr>
                <w:rFonts w:cs="Arial"/>
                <w:szCs w:val="20"/>
              </w:rPr>
            </w:pPr>
            <w:r w:rsidRPr="00342A6D">
              <w:rPr>
                <w:rFonts w:cs="Arial"/>
                <w:szCs w:val="20"/>
              </w:rPr>
              <w:t>68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CED1A" w14:textId="77777777" w:rsidR="002F5654" w:rsidRPr="00342A6D" w:rsidRDefault="002F5654" w:rsidP="00342A6D">
            <w:pPr>
              <w:jc w:val="right"/>
              <w:rPr>
                <w:rFonts w:cs="Arial"/>
                <w:szCs w:val="20"/>
              </w:rPr>
            </w:pPr>
            <w:r w:rsidRPr="00342A6D">
              <w:rPr>
                <w:rFonts w:cs="Arial"/>
                <w:szCs w:val="20"/>
              </w:rPr>
              <w:t xml:space="preserve">$2,597.03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0E420" w14:textId="77777777" w:rsidR="002F5654" w:rsidRPr="00342A6D" w:rsidRDefault="002F5654" w:rsidP="00342A6D">
            <w:pPr>
              <w:jc w:val="right"/>
              <w:rPr>
                <w:rFonts w:cs="Arial"/>
                <w:szCs w:val="20"/>
              </w:rPr>
            </w:pPr>
            <w:r w:rsidRPr="00342A6D">
              <w:rPr>
                <w:rFonts w:cs="Arial"/>
                <w:szCs w:val="20"/>
              </w:rPr>
              <w:t xml:space="preserve">$38.19 </w:t>
            </w:r>
          </w:p>
        </w:tc>
      </w:tr>
      <w:tr w:rsidR="002F5654" w:rsidRPr="0000111E" w14:paraId="27DF0FC8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89DEA" w14:textId="77777777" w:rsidR="002F5654" w:rsidRPr="0000111E" w:rsidRDefault="002F5654" w:rsidP="0000111E">
            <w:pPr>
              <w:rPr>
                <w:rFonts w:cs="Arial"/>
                <w:szCs w:val="20"/>
              </w:rPr>
            </w:pPr>
            <w:r w:rsidRPr="0000111E">
              <w:rPr>
                <w:rFonts w:cs="Arial"/>
                <w:szCs w:val="20"/>
              </w:rPr>
              <w:t>PERPHENAZINE 2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EFD10" w14:textId="77777777" w:rsidR="002F5654" w:rsidRPr="0000111E" w:rsidRDefault="002F5654" w:rsidP="0000111E">
            <w:pPr>
              <w:jc w:val="center"/>
              <w:rPr>
                <w:rFonts w:cs="Arial"/>
                <w:szCs w:val="20"/>
              </w:rPr>
            </w:pPr>
            <w:r w:rsidRPr="0000111E">
              <w:rPr>
                <w:rFonts w:cs="Arial"/>
                <w:szCs w:val="20"/>
              </w:rPr>
              <w:t>486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F2D99" w14:textId="77777777" w:rsidR="002F5654" w:rsidRPr="0000111E" w:rsidRDefault="002F5654" w:rsidP="0000111E">
            <w:pPr>
              <w:jc w:val="right"/>
              <w:rPr>
                <w:rFonts w:cs="Arial"/>
                <w:szCs w:val="20"/>
              </w:rPr>
            </w:pPr>
            <w:r w:rsidRPr="0000111E">
              <w:rPr>
                <w:rFonts w:cs="Arial"/>
                <w:szCs w:val="20"/>
              </w:rPr>
              <w:t xml:space="preserve">$11,378.82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517CD" w14:textId="77777777" w:rsidR="002F5654" w:rsidRPr="0000111E" w:rsidRDefault="002F5654" w:rsidP="0000111E">
            <w:pPr>
              <w:jc w:val="right"/>
              <w:rPr>
                <w:rFonts w:cs="Arial"/>
                <w:szCs w:val="20"/>
              </w:rPr>
            </w:pPr>
            <w:r w:rsidRPr="0000111E">
              <w:rPr>
                <w:rFonts w:cs="Arial"/>
                <w:szCs w:val="20"/>
              </w:rPr>
              <w:t xml:space="preserve">$23.41 </w:t>
            </w:r>
          </w:p>
        </w:tc>
      </w:tr>
      <w:tr w:rsidR="002F5654" w:rsidRPr="0000111E" w14:paraId="37C85858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D2C52" w14:textId="77777777" w:rsidR="002F5654" w:rsidRPr="0000111E" w:rsidRDefault="002F5654" w:rsidP="0000111E">
            <w:pPr>
              <w:rPr>
                <w:rFonts w:cs="Arial"/>
                <w:szCs w:val="20"/>
              </w:rPr>
            </w:pPr>
            <w:r w:rsidRPr="0000111E">
              <w:rPr>
                <w:rFonts w:cs="Arial"/>
                <w:szCs w:val="20"/>
              </w:rPr>
              <w:t>PERPHENAZINE 4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A1642" w14:textId="77777777" w:rsidR="002F5654" w:rsidRPr="0000111E" w:rsidRDefault="002F5654" w:rsidP="0000111E">
            <w:pPr>
              <w:jc w:val="center"/>
              <w:rPr>
                <w:rFonts w:cs="Arial"/>
                <w:szCs w:val="20"/>
              </w:rPr>
            </w:pPr>
            <w:r w:rsidRPr="0000111E">
              <w:rPr>
                <w:rFonts w:cs="Arial"/>
                <w:szCs w:val="20"/>
              </w:rPr>
              <w:t>615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4E553" w14:textId="77777777" w:rsidR="002F5654" w:rsidRPr="0000111E" w:rsidRDefault="002F5654" w:rsidP="0000111E">
            <w:pPr>
              <w:jc w:val="right"/>
              <w:rPr>
                <w:rFonts w:cs="Arial"/>
                <w:szCs w:val="20"/>
              </w:rPr>
            </w:pPr>
            <w:r w:rsidRPr="0000111E">
              <w:rPr>
                <w:rFonts w:cs="Arial"/>
                <w:szCs w:val="20"/>
              </w:rPr>
              <w:t xml:space="preserve">$14,233.70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E8B07" w14:textId="77777777" w:rsidR="002F5654" w:rsidRPr="0000111E" w:rsidRDefault="002F5654" w:rsidP="0000111E">
            <w:pPr>
              <w:jc w:val="right"/>
              <w:rPr>
                <w:rFonts w:cs="Arial"/>
                <w:szCs w:val="20"/>
              </w:rPr>
            </w:pPr>
            <w:r w:rsidRPr="0000111E">
              <w:rPr>
                <w:rFonts w:cs="Arial"/>
                <w:szCs w:val="20"/>
              </w:rPr>
              <w:t xml:space="preserve">$23.14 </w:t>
            </w:r>
          </w:p>
        </w:tc>
      </w:tr>
      <w:tr w:rsidR="002F5654" w:rsidRPr="00E241F3" w14:paraId="41704F03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208C7" w14:textId="77777777" w:rsidR="002F5654" w:rsidRPr="00E241F3" w:rsidRDefault="002F5654" w:rsidP="00E241F3">
            <w:pPr>
              <w:rPr>
                <w:rFonts w:cs="Arial"/>
                <w:szCs w:val="20"/>
              </w:rPr>
            </w:pPr>
            <w:r w:rsidRPr="00E241F3">
              <w:rPr>
                <w:rFonts w:cs="Arial"/>
                <w:szCs w:val="20"/>
              </w:rPr>
              <w:t>PERPHENAZINE 8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787D8" w14:textId="77777777" w:rsidR="002F5654" w:rsidRPr="00E241F3" w:rsidRDefault="002F5654" w:rsidP="00E241F3">
            <w:pPr>
              <w:jc w:val="center"/>
              <w:rPr>
                <w:rFonts w:cs="Arial"/>
                <w:szCs w:val="20"/>
              </w:rPr>
            </w:pPr>
            <w:r w:rsidRPr="00E241F3">
              <w:rPr>
                <w:rFonts w:cs="Arial"/>
                <w:szCs w:val="20"/>
              </w:rPr>
              <w:t>296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3433B" w14:textId="77777777" w:rsidR="002F5654" w:rsidRPr="00E241F3" w:rsidRDefault="002F5654" w:rsidP="00E241F3">
            <w:pPr>
              <w:jc w:val="right"/>
              <w:rPr>
                <w:rFonts w:cs="Arial"/>
                <w:szCs w:val="20"/>
              </w:rPr>
            </w:pPr>
            <w:r w:rsidRPr="00E241F3">
              <w:rPr>
                <w:rFonts w:cs="Arial"/>
                <w:szCs w:val="20"/>
              </w:rPr>
              <w:t xml:space="preserve">$5,731.20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71F80" w14:textId="77777777" w:rsidR="002F5654" w:rsidRPr="00E241F3" w:rsidRDefault="002F5654" w:rsidP="00E241F3">
            <w:pPr>
              <w:jc w:val="right"/>
              <w:rPr>
                <w:rFonts w:cs="Arial"/>
                <w:szCs w:val="20"/>
              </w:rPr>
            </w:pPr>
            <w:r w:rsidRPr="00E241F3">
              <w:rPr>
                <w:rFonts w:cs="Arial"/>
                <w:szCs w:val="20"/>
              </w:rPr>
              <w:t xml:space="preserve">$19.36 </w:t>
            </w:r>
          </w:p>
        </w:tc>
      </w:tr>
      <w:tr w:rsidR="002F5654" w:rsidRPr="00A30A4F" w14:paraId="115A66F7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3F3F2" w14:textId="77777777" w:rsidR="002F5654" w:rsidRPr="00A30A4F" w:rsidRDefault="002F5654" w:rsidP="00A30A4F">
            <w:pPr>
              <w:rPr>
                <w:rFonts w:cs="Arial"/>
                <w:szCs w:val="20"/>
              </w:rPr>
            </w:pPr>
            <w:r w:rsidRPr="00A30A4F">
              <w:rPr>
                <w:rFonts w:cs="Arial"/>
                <w:szCs w:val="20"/>
              </w:rPr>
              <w:t>PIMOZIDE 1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233D4" w14:textId="77777777" w:rsidR="002F5654" w:rsidRPr="00A30A4F" w:rsidRDefault="002F5654" w:rsidP="00A30A4F">
            <w:pPr>
              <w:jc w:val="center"/>
              <w:rPr>
                <w:rFonts w:cs="Arial"/>
                <w:szCs w:val="20"/>
              </w:rPr>
            </w:pPr>
            <w:r w:rsidRPr="00A30A4F">
              <w:rPr>
                <w:rFonts w:cs="Arial"/>
                <w:szCs w:val="20"/>
              </w:rPr>
              <w:t>64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B063D" w14:textId="77777777" w:rsidR="002F5654" w:rsidRPr="00A30A4F" w:rsidRDefault="002F5654" w:rsidP="00A30A4F">
            <w:pPr>
              <w:jc w:val="right"/>
              <w:rPr>
                <w:rFonts w:cs="Arial"/>
                <w:szCs w:val="20"/>
              </w:rPr>
            </w:pPr>
            <w:r w:rsidRPr="00A30A4F">
              <w:rPr>
                <w:rFonts w:cs="Arial"/>
                <w:szCs w:val="20"/>
              </w:rPr>
              <w:t xml:space="preserve">$6,310.44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B0ACE" w14:textId="77777777" w:rsidR="002F5654" w:rsidRPr="00A30A4F" w:rsidRDefault="002F5654" w:rsidP="00A30A4F">
            <w:pPr>
              <w:jc w:val="right"/>
              <w:rPr>
                <w:rFonts w:cs="Arial"/>
                <w:szCs w:val="20"/>
              </w:rPr>
            </w:pPr>
            <w:r w:rsidRPr="00A30A4F">
              <w:rPr>
                <w:rFonts w:cs="Arial"/>
                <w:szCs w:val="20"/>
              </w:rPr>
              <w:t xml:space="preserve">$98.60 </w:t>
            </w:r>
          </w:p>
        </w:tc>
      </w:tr>
      <w:tr w:rsidR="002F5654" w:rsidRPr="005806C3" w14:paraId="38B1CFD2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CDB4F" w14:textId="77777777" w:rsidR="002F5654" w:rsidRPr="005806C3" w:rsidRDefault="002F5654" w:rsidP="005806C3">
            <w:pPr>
              <w:rPr>
                <w:rFonts w:cs="Arial"/>
                <w:szCs w:val="20"/>
              </w:rPr>
            </w:pPr>
            <w:r w:rsidRPr="005806C3">
              <w:rPr>
                <w:rFonts w:cs="Arial"/>
                <w:szCs w:val="20"/>
              </w:rPr>
              <w:t>PIMOZIDE 2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64DC6" w14:textId="77777777" w:rsidR="002F5654" w:rsidRPr="005806C3" w:rsidRDefault="002F5654" w:rsidP="005806C3">
            <w:pPr>
              <w:jc w:val="center"/>
              <w:rPr>
                <w:rFonts w:cs="Arial"/>
                <w:szCs w:val="20"/>
              </w:rPr>
            </w:pPr>
            <w:r w:rsidRPr="005806C3">
              <w:rPr>
                <w:rFonts w:cs="Arial"/>
                <w:szCs w:val="20"/>
              </w:rPr>
              <w:t>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28A3C" w14:textId="77777777" w:rsidR="002F5654" w:rsidRPr="005806C3" w:rsidRDefault="002F5654" w:rsidP="005806C3">
            <w:pPr>
              <w:jc w:val="right"/>
              <w:rPr>
                <w:rFonts w:cs="Arial"/>
                <w:szCs w:val="20"/>
              </w:rPr>
            </w:pPr>
            <w:r w:rsidRPr="005806C3">
              <w:rPr>
                <w:rFonts w:cs="Arial"/>
                <w:szCs w:val="20"/>
              </w:rPr>
              <w:t xml:space="preserve">$7,695.79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DE974" w14:textId="77777777" w:rsidR="002F5654" w:rsidRPr="005806C3" w:rsidRDefault="002F5654" w:rsidP="005806C3">
            <w:pPr>
              <w:jc w:val="right"/>
              <w:rPr>
                <w:rFonts w:cs="Arial"/>
                <w:szCs w:val="20"/>
              </w:rPr>
            </w:pPr>
            <w:r w:rsidRPr="005806C3">
              <w:rPr>
                <w:rFonts w:cs="Arial"/>
                <w:szCs w:val="20"/>
              </w:rPr>
              <w:t xml:space="preserve">$108.39 </w:t>
            </w:r>
          </w:p>
        </w:tc>
      </w:tr>
      <w:tr w:rsidR="002F5654" w:rsidRPr="00902CF9" w14:paraId="5D61B7CD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8C79" w14:textId="77777777" w:rsidR="002F5654" w:rsidRPr="007F1525" w:rsidRDefault="002F5654" w:rsidP="00D82A69">
            <w:pPr>
              <w:rPr>
                <w:rFonts w:cs="Arial"/>
                <w:szCs w:val="20"/>
              </w:rPr>
            </w:pPr>
            <w:r w:rsidRPr="000920F6">
              <w:t>PROCHLORPERAZINE 10 MG TAB</w:t>
            </w:r>
            <w:r>
              <w:t>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FC7FC" w14:textId="7C68EAD8" w:rsidR="002F5654" w:rsidRPr="003E4305" w:rsidRDefault="002F5654" w:rsidP="00D82A69">
            <w:pPr>
              <w:jc w:val="center"/>
              <w:rPr>
                <w:rFonts w:cs="Arial"/>
                <w:szCs w:val="20"/>
              </w:rPr>
            </w:pPr>
            <w:r w:rsidRPr="003E4305">
              <w:t>6</w:t>
            </w:r>
            <w:r w:rsidR="0070405E">
              <w:t>,</w:t>
            </w:r>
            <w:r w:rsidRPr="003E4305">
              <w:t>710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7FA12" w14:textId="77777777" w:rsidR="002F5654" w:rsidRPr="003E4305" w:rsidRDefault="002F5654" w:rsidP="00D82A69">
            <w:pPr>
              <w:jc w:val="right"/>
              <w:rPr>
                <w:rFonts w:cs="Arial"/>
                <w:szCs w:val="20"/>
              </w:rPr>
            </w:pPr>
            <w:r w:rsidRPr="003E4305">
              <w:t xml:space="preserve">$116,920.77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1511E" w14:textId="77777777" w:rsidR="002F5654" w:rsidRPr="007F1525" w:rsidRDefault="002F5654" w:rsidP="00D82A69">
            <w:pPr>
              <w:jc w:val="right"/>
              <w:rPr>
                <w:rFonts w:cs="Arial"/>
                <w:szCs w:val="20"/>
              </w:rPr>
            </w:pPr>
            <w:r w:rsidRPr="000920F6">
              <w:t xml:space="preserve">$17.42 </w:t>
            </w:r>
          </w:p>
        </w:tc>
      </w:tr>
      <w:tr w:rsidR="002F5654" w:rsidRPr="00C31E6D" w14:paraId="6745F432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50D64" w14:textId="77777777" w:rsidR="002F5654" w:rsidRPr="00C31E6D" w:rsidRDefault="002F5654" w:rsidP="00C31E6D">
            <w:pPr>
              <w:rPr>
                <w:rFonts w:cs="Arial"/>
                <w:szCs w:val="20"/>
              </w:rPr>
            </w:pPr>
            <w:r w:rsidRPr="00C31E6D">
              <w:rPr>
                <w:rFonts w:cs="Arial"/>
                <w:szCs w:val="20"/>
              </w:rPr>
              <w:t>PROCHLORPERAZINE 5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F679A" w14:textId="2D8590A4" w:rsidR="002F5654" w:rsidRPr="00C31E6D" w:rsidRDefault="002F5654" w:rsidP="00C31E6D">
            <w:pPr>
              <w:jc w:val="center"/>
              <w:rPr>
                <w:rFonts w:cs="Arial"/>
                <w:szCs w:val="20"/>
              </w:rPr>
            </w:pPr>
            <w:r w:rsidRPr="00C31E6D">
              <w:rPr>
                <w:rFonts w:cs="Arial"/>
                <w:szCs w:val="20"/>
              </w:rPr>
              <w:t>2</w:t>
            </w:r>
            <w:r w:rsidR="0070405E">
              <w:rPr>
                <w:rFonts w:cs="Arial"/>
                <w:szCs w:val="20"/>
              </w:rPr>
              <w:t>,</w:t>
            </w:r>
            <w:r w:rsidRPr="00C31E6D">
              <w:rPr>
                <w:rFonts w:cs="Arial"/>
                <w:szCs w:val="20"/>
              </w:rPr>
              <w:t>597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67A93" w14:textId="77777777" w:rsidR="002F5654" w:rsidRPr="00C31E6D" w:rsidRDefault="002F5654" w:rsidP="00C31E6D">
            <w:pPr>
              <w:jc w:val="right"/>
              <w:rPr>
                <w:rFonts w:cs="Arial"/>
                <w:szCs w:val="20"/>
              </w:rPr>
            </w:pPr>
            <w:r w:rsidRPr="00C31E6D">
              <w:rPr>
                <w:rFonts w:cs="Arial"/>
                <w:szCs w:val="20"/>
              </w:rPr>
              <w:t xml:space="preserve">$34,176.03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94E84" w14:textId="77777777" w:rsidR="002F5654" w:rsidRPr="00C31E6D" w:rsidRDefault="002F5654" w:rsidP="00C31E6D">
            <w:pPr>
              <w:jc w:val="right"/>
              <w:rPr>
                <w:rFonts w:cs="Arial"/>
                <w:szCs w:val="20"/>
              </w:rPr>
            </w:pPr>
            <w:r w:rsidRPr="00C31E6D">
              <w:rPr>
                <w:rFonts w:cs="Arial"/>
                <w:szCs w:val="20"/>
              </w:rPr>
              <w:t xml:space="preserve">$13.16 </w:t>
            </w:r>
          </w:p>
        </w:tc>
      </w:tr>
      <w:tr w:rsidR="002F5654" w:rsidRPr="00F85328" w14:paraId="425B5CBA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5FEA1" w14:textId="77777777" w:rsidR="002F5654" w:rsidRPr="00F85328" w:rsidRDefault="002F5654" w:rsidP="00F85328">
            <w:pPr>
              <w:rPr>
                <w:rFonts w:cs="Arial"/>
                <w:szCs w:val="20"/>
              </w:rPr>
            </w:pPr>
            <w:r w:rsidRPr="00F85328">
              <w:rPr>
                <w:rFonts w:cs="Arial"/>
                <w:szCs w:val="20"/>
              </w:rPr>
              <w:t>THIORIDAZINE 10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61F82" w14:textId="77777777" w:rsidR="002F5654" w:rsidRPr="00F85328" w:rsidRDefault="002F5654" w:rsidP="00F85328">
            <w:pPr>
              <w:jc w:val="center"/>
              <w:rPr>
                <w:rFonts w:cs="Arial"/>
                <w:szCs w:val="20"/>
              </w:rPr>
            </w:pPr>
            <w:r w:rsidRPr="00F85328">
              <w:rPr>
                <w:rFonts w:cs="Arial"/>
                <w:szCs w:val="20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3A0D6" w14:textId="77777777" w:rsidR="002F5654" w:rsidRPr="00F85328" w:rsidRDefault="002F5654" w:rsidP="00F85328">
            <w:pPr>
              <w:jc w:val="right"/>
              <w:rPr>
                <w:rFonts w:cs="Arial"/>
                <w:szCs w:val="20"/>
              </w:rPr>
            </w:pPr>
            <w:r w:rsidRPr="00F85328">
              <w:rPr>
                <w:rFonts w:cs="Arial"/>
                <w:szCs w:val="20"/>
              </w:rPr>
              <w:t xml:space="preserve">$794.68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DFDB8" w14:textId="77777777" w:rsidR="002F5654" w:rsidRPr="00F85328" w:rsidRDefault="002F5654" w:rsidP="00F85328">
            <w:pPr>
              <w:jc w:val="right"/>
              <w:rPr>
                <w:rFonts w:cs="Arial"/>
                <w:szCs w:val="20"/>
              </w:rPr>
            </w:pPr>
            <w:r w:rsidRPr="00F85328">
              <w:rPr>
                <w:rFonts w:cs="Arial"/>
                <w:szCs w:val="20"/>
              </w:rPr>
              <w:t xml:space="preserve">$61.13 </w:t>
            </w:r>
          </w:p>
        </w:tc>
      </w:tr>
      <w:tr w:rsidR="002F5654" w:rsidRPr="00322C72" w14:paraId="20555D39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12017" w14:textId="77777777" w:rsidR="002F5654" w:rsidRPr="00322C72" w:rsidRDefault="002F5654" w:rsidP="00322C72">
            <w:pPr>
              <w:rPr>
                <w:rFonts w:cs="Arial"/>
                <w:szCs w:val="20"/>
              </w:rPr>
            </w:pPr>
            <w:r w:rsidRPr="00322C72">
              <w:rPr>
                <w:rFonts w:cs="Arial"/>
                <w:szCs w:val="20"/>
              </w:rPr>
              <w:t>THIORIDAZINE 100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8E800" w14:textId="77777777" w:rsidR="002F5654" w:rsidRPr="00322C72" w:rsidRDefault="002F5654" w:rsidP="00322C72">
            <w:pPr>
              <w:jc w:val="center"/>
              <w:rPr>
                <w:rFonts w:cs="Arial"/>
                <w:szCs w:val="20"/>
              </w:rPr>
            </w:pPr>
            <w:r w:rsidRPr="00322C72">
              <w:rPr>
                <w:rFonts w:cs="Arial"/>
                <w:szCs w:val="20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91315" w14:textId="77777777" w:rsidR="002F5654" w:rsidRPr="00322C72" w:rsidRDefault="002F5654" w:rsidP="00322C72">
            <w:pPr>
              <w:jc w:val="right"/>
              <w:rPr>
                <w:rFonts w:cs="Arial"/>
                <w:szCs w:val="20"/>
              </w:rPr>
            </w:pPr>
            <w:r w:rsidRPr="00322C72">
              <w:rPr>
                <w:rFonts w:cs="Arial"/>
                <w:szCs w:val="20"/>
              </w:rPr>
              <w:t xml:space="preserve">$1,579.39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DC040" w14:textId="77777777" w:rsidR="002F5654" w:rsidRPr="00322C72" w:rsidRDefault="002F5654" w:rsidP="00322C72">
            <w:pPr>
              <w:jc w:val="right"/>
              <w:rPr>
                <w:rFonts w:cs="Arial"/>
                <w:szCs w:val="20"/>
              </w:rPr>
            </w:pPr>
            <w:r w:rsidRPr="00322C72">
              <w:rPr>
                <w:rFonts w:cs="Arial"/>
                <w:szCs w:val="20"/>
              </w:rPr>
              <w:t xml:space="preserve">$52.65 </w:t>
            </w:r>
          </w:p>
        </w:tc>
      </w:tr>
      <w:tr w:rsidR="002F5654" w:rsidRPr="0092559B" w14:paraId="24313B31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624DC" w14:textId="77777777" w:rsidR="002F5654" w:rsidRPr="0092559B" w:rsidRDefault="002F5654" w:rsidP="0092559B">
            <w:pPr>
              <w:rPr>
                <w:rFonts w:cs="Arial"/>
                <w:szCs w:val="20"/>
              </w:rPr>
            </w:pPr>
            <w:r w:rsidRPr="0092559B">
              <w:rPr>
                <w:rFonts w:cs="Arial"/>
                <w:szCs w:val="20"/>
              </w:rPr>
              <w:t>THIORIDAZINE 25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0B488" w14:textId="77777777" w:rsidR="002F5654" w:rsidRPr="0092559B" w:rsidRDefault="002F5654" w:rsidP="0092559B">
            <w:pPr>
              <w:jc w:val="center"/>
              <w:rPr>
                <w:rFonts w:cs="Arial"/>
                <w:szCs w:val="20"/>
              </w:rPr>
            </w:pPr>
            <w:r w:rsidRPr="0092559B">
              <w:rPr>
                <w:rFonts w:cs="Arial"/>
                <w:szCs w:val="20"/>
              </w:rPr>
              <w:t>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AB07B" w14:textId="77777777" w:rsidR="002F5654" w:rsidRPr="0092559B" w:rsidRDefault="002F5654" w:rsidP="0092559B">
            <w:pPr>
              <w:jc w:val="right"/>
              <w:rPr>
                <w:rFonts w:cs="Arial"/>
                <w:szCs w:val="20"/>
              </w:rPr>
            </w:pPr>
            <w:r w:rsidRPr="0092559B">
              <w:rPr>
                <w:rFonts w:cs="Arial"/>
                <w:szCs w:val="20"/>
              </w:rPr>
              <w:t xml:space="preserve">$1,692.83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127D0" w14:textId="77777777" w:rsidR="002F5654" w:rsidRPr="0092559B" w:rsidRDefault="002F5654" w:rsidP="0092559B">
            <w:pPr>
              <w:jc w:val="right"/>
              <w:rPr>
                <w:rFonts w:cs="Arial"/>
                <w:szCs w:val="20"/>
              </w:rPr>
            </w:pPr>
            <w:r w:rsidRPr="0092559B">
              <w:rPr>
                <w:rFonts w:cs="Arial"/>
                <w:szCs w:val="20"/>
              </w:rPr>
              <w:t xml:space="preserve">$52.90 </w:t>
            </w:r>
          </w:p>
        </w:tc>
      </w:tr>
      <w:tr w:rsidR="002F5654" w:rsidRPr="0092559B" w14:paraId="44F90AE3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89E78" w14:textId="77777777" w:rsidR="002F5654" w:rsidRPr="0092559B" w:rsidRDefault="002F5654" w:rsidP="0092559B">
            <w:pPr>
              <w:rPr>
                <w:rFonts w:cs="Arial"/>
                <w:szCs w:val="20"/>
              </w:rPr>
            </w:pPr>
            <w:r w:rsidRPr="0092559B">
              <w:rPr>
                <w:rFonts w:cs="Arial"/>
                <w:szCs w:val="20"/>
              </w:rPr>
              <w:t>THIORIDAZINE 50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42900" w14:textId="77777777" w:rsidR="002F5654" w:rsidRPr="0092559B" w:rsidRDefault="002F5654" w:rsidP="0092559B">
            <w:pPr>
              <w:jc w:val="center"/>
              <w:rPr>
                <w:rFonts w:cs="Arial"/>
                <w:szCs w:val="20"/>
              </w:rPr>
            </w:pPr>
            <w:r w:rsidRPr="0092559B">
              <w:rPr>
                <w:rFonts w:cs="Arial"/>
                <w:szCs w:val="20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5C2D0" w14:textId="77777777" w:rsidR="002F5654" w:rsidRPr="0092559B" w:rsidRDefault="002F5654" w:rsidP="0092559B">
            <w:pPr>
              <w:jc w:val="right"/>
              <w:rPr>
                <w:rFonts w:cs="Arial"/>
                <w:szCs w:val="20"/>
              </w:rPr>
            </w:pPr>
            <w:r w:rsidRPr="0092559B">
              <w:rPr>
                <w:rFonts w:cs="Arial"/>
                <w:szCs w:val="20"/>
              </w:rPr>
              <w:t xml:space="preserve">$2,411.42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F68ED" w14:textId="77777777" w:rsidR="002F5654" w:rsidRPr="0092559B" w:rsidRDefault="002F5654" w:rsidP="0092559B">
            <w:pPr>
              <w:jc w:val="right"/>
              <w:rPr>
                <w:rFonts w:cs="Arial"/>
                <w:szCs w:val="20"/>
              </w:rPr>
            </w:pPr>
            <w:r w:rsidRPr="0092559B">
              <w:rPr>
                <w:rFonts w:cs="Arial"/>
                <w:szCs w:val="20"/>
              </w:rPr>
              <w:t xml:space="preserve">$89.31 </w:t>
            </w:r>
          </w:p>
        </w:tc>
      </w:tr>
      <w:tr w:rsidR="002F5654" w:rsidRPr="00B446DE" w14:paraId="50CEDAD6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3888C" w14:textId="77777777" w:rsidR="002F5654" w:rsidRPr="00B446DE" w:rsidRDefault="002F5654" w:rsidP="00B446DE">
            <w:pPr>
              <w:rPr>
                <w:rFonts w:cs="Arial"/>
                <w:szCs w:val="20"/>
              </w:rPr>
            </w:pPr>
            <w:r w:rsidRPr="00B446DE">
              <w:rPr>
                <w:rFonts w:cs="Arial"/>
                <w:szCs w:val="20"/>
              </w:rPr>
              <w:t>THIOTHIXENE 1 MG CAPSULE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A33C8" w14:textId="77777777" w:rsidR="002F5654" w:rsidRPr="00B446DE" w:rsidRDefault="002F5654" w:rsidP="00B446DE">
            <w:pPr>
              <w:jc w:val="center"/>
              <w:rPr>
                <w:rFonts w:cs="Arial"/>
                <w:szCs w:val="20"/>
              </w:rPr>
            </w:pPr>
            <w:r w:rsidRPr="00B446DE">
              <w:rPr>
                <w:rFonts w:cs="Arial"/>
                <w:szCs w:val="20"/>
              </w:rPr>
              <w:t>54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16017" w14:textId="77777777" w:rsidR="002F5654" w:rsidRPr="00B446DE" w:rsidRDefault="002F5654" w:rsidP="00B446DE">
            <w:pPr>
              <w:jc w:val="right"/>
              <w:rPr>
                <w:rFonts w:cs="Arial"/>
                <w:szCs w:val="20"/>
              </w:rPr>
            </w:pPr>
            <w:r w:rsidRPr="00B446DE">
              <w:rPr>
                <w:rFonts w:cs="Arial"/>
                <w:szCs w:val="20"/>
              </w:rPr>
              <w:t xml:space="preserve">$2,970.24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02382" w14:textId="77777777" w:rsidR="002F5654" w:rsidRPr="00B446DE" w:rsidRDefault="002F5654" w:rsidP="00B446DE">
            <w:pPr>
              <w:jc w:val="right"/>
              <w:rPr>
                <w:rFonts w:cs="Arial"/>
                <w:szCs w:val="20"/>
              </w:rPr>
            </w:pPr>
            <w:r w:rsidRPr="00B446DE">
              <w:rPr>
                <w:rFonts w:cs="Arial"/>
                <w:szCs w:val="20"/>
              </w:rPr>
              <w:t xml:space="preserve">$55.00 </w:t>
            </w:r>
          </w:p>
        </w:tc>
      </w:tr>
      <w:tr w:rsidR="002F5654" w:rsidRPr="000C75F3" w14:paraId="7005C728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E2ED1" w14:textId="77777777" w:rsidR="002F5654" w:rsidRPr="000C75F3" w:rsidRDefault="002F5654" w:rsidP="000C75F3">
            <w:pPr>
              <w:rPr>
                <w:rFonts w:cs="Arial"/>
                <w:szCs w:val="20"/>
              </w:rPr>
            </w:pPr>
            <w:r w:rsidRPr="000C75F3">
              <w:rPr>
                <w:rFonts w:cs="Arial"/>
                <w:szCs w:val="20"/>
              </w:rPr>
              <w:t>THIOTHIXENE 10 MG CAPSULE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6D10E" w14:textId="77777777" w:rsidR="002F5654" w:rsidRPr="000C75F3" w:rsidRDefault="002F5654" w:rsidP="000C75F3">
            <w:pPr>
              <w:jc w:val="center"/>
              <w:rPr>
                <w:rFonts w:cs="Arial"/>
                <w:szCs w:val="20"/>
              </w:rPr>
            </w:pPr>
            <w:r w:rsidRPr="000C75F3">
              <w:rPr>
                <w:rFonts w:cs="Arial"/>
                <w:szCs w:val="20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EEAB6" w14:textId="77777777" w:rsidR="002F5654" w:rsidRPr="000C75F3" w:rsidRDefault="002F5654" w:rsidP="000C75F3">
            <w:pPr>
              <w:jc w:val="right"/>
              <w:rPr>
                <w:rFonts w:cs="Arial"/>
                <w:szCs w:val="20"/>
              </w:rPr>
            </w:pPr>
            <w:r w:rsidRPr="000C75F3">
              <w:rPr>
                <w:rFonts w:cs="Arial"/>
                <w:szCs w:val="20"/>
              </w:rPr>
              <w:t xml:space="preserve">$2,298.32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F463A" w14:textId="77777777" w:rsidR="002F5654" w:rsidRPr="000C75F3" w:rsidRDefault="002F5654" w:rsidP="000C75F3">
            <w:pPr>
              <w:jc w:val="right"/>
              <w:rPr>
                <w:rFonts w:cs="Arial"/>
                <w:szCs w:val="20"/>
              </w:rPr>
            </w:pPr>
            <w:r w:rsidRPr="000C75F3">
              <w:rPr>
                <w:rFonts w:cs="Arial"/>
                <w:szCs w:val="20"/>
              </w:rPr>
              <w:t xml:space="preserve">$176.79 </w:t>
            </w:r>
          </w:p>
        </w:tc>
      </w:tr>
      <w:tr w:rsidR="002F5654" w:rsidRPr="000C75F3" w14:paraId="0A6D56FC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62A31" w14:textId="77777777" w:rsidR="002F5654" w:rsidRPr="000C75F3" w:rsidRDefault="002F5654" w:rsidP="000C75F3">
            <w:pPr>
              <w:rPr>
                <w:rFonts w:cs="Arial"/>
                <w:szCs w:val="20"/>
              </w:rPr>
            </w:pPr>
            <w:r w:rsidRPr="000C75F3">
              <w:rPr>
                <w:rFonts w:cs="Arial"/>
                <w:szCs w:val="20"/>
              </w:rPr>
              <w:t>THIOTHIXENE 2 MG CAPSULE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D5990" w14:textId="77777777" w:rsidR="002F5654" w:rsidRPr="000C75F3" w:rsidRDefault="002F5654" w:rsidP="000C75F3">
            <w:pPr>
              <w:jc w:val="center"/>
              <w:rPr>
                <w:rFonts w:cs="Arial"/>
                <w:szCs w:val="20"/>
              </w:rPr>
            </w:pPr>
            <w:r w:rsidRPr="000C75F3">
              <w:rPr>
                <w:rFonts w:cs="Arial"/>
                <w:szCs w:val="20"/>
              </w:rPr>
              <w:t>103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1D942" w14:textId="77777777" w:rsidR="002F5654" w:rsidRPr="000C75F3" w:rsidRDefault="002F5654" w:rsidP="000C75F3">
            <w:pPr>
              <w:jc w:val="right"/>
              <w:rPr>
                <w:rFonts w:cs="Arial"/>
                <w:szCs w:val="20"/>
              </w:rPr>
            </w:pPr>
            <w:r w:rsidRPr="000C75F3">
              <w:rPr>
                <w:rFonts w:cs="Arial"/>
                <w:szCs w:val="20"/>
              </w:rPr>
              <w:t xml:space="preserve">$6,290.41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87AD7" w14:textId="77777777" w:rsidR="002F5654" w:rsidRPr="000C75F3" w:rsidRDefault="002F5654" w:rsidP="000C75F3">
            <w:pPr>
              <w:jc w:val="right"/>
              <w:rPr>
                <w:rFonts w:cs="Arial"/>
                <w:szCs w:val="20"/>
              </w:rPr>
            </w:pPr>
            <w:r w:rsidRPr="000C75F3">
              <w:rPr>
                <w:rFonts w:cs="Arial"/>
                <w:szCs w:val="20"/>
              </w:rPr>
              <w:t xml:space="preserve">$61.07 </w:t>
            </w:r>
          </w:p>
        </w:tc>
      </w:tr>
      <w:tr w:rsidR="002F5654" w:rsidRPr="000F7EED" w14:paraId="4D67FD61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EC2F6" w14:textId="77777777" w:rsidR="002F5654" w:rsidRPr="000F7EED" w:rsidRDefault="002F5654" w:rsidP="000F7EED">
            <w:pPr>
              <w:rPr>
                <w:rFonts w:cs="Arial"/>
                <w:szCs w:val="20"/>
              </w:rPr>
            </w:pPr>
            <w:r w:rsidRPr="000F7EED">
              <w:rPr>
                <w:rFonts w:cs="Arial"/>
                <w:szCs w:val="20"/>
              </w:rPr>
              <w:t>THIOTHIXENE 5 MG CAPSULE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A20CD" w14:textId="77777777" w:rsidR="002F5654" w:rsidRPr="000F7EED" w:rsidRDefault="002F5654" w:rsidP="000F7EED">
            <w:pPr>
              <w:jc w:val="center"/>
              <w:rPr>
                <w:rFonts w:cs="Arial"/>
                <w:szCs w:val="20"/>
              </w:rPr>
            </w:pPr>
            <w:r w:rsidRPr="000F7EED">
              <w:rPr>
                <w:rFonts w:cs="Arial"/>
                <w:szCs w:val="20"/>
              </w:rPr>
              <w:t>80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90C3F" w14:textId="77777777" w:rsidR="002F5654" w:rsidRPr="000F7EED" w:rsidRDefault="002F5654" w:rsidP="000F7EED">
            <w:pPr>
              <w:jc w:val="right"/>
              <w:rPr>
                <w:rFonts w:cs="Arial"/>
                <w:szCs w:val="20"/>
              </w:rPr>
            </w:pPr>
            <w:r w:rsidRPr="000F7EED">
              <w:rPr>
                <w:rFonts w:cs="Arial"/>
                <w:szCs w:val="20"/>
              </w:rPr>
              <w:t xml:space="preserve">$2,973.53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7BA6E" w14:textId="77777777" w:rsidR="002F5654" w:rsidRPr="000F7EED" w:rsidRDefault="002F5654" w:rsidP="000F7EED">
            <w:pPr>
              <w:jc w:val="right"/>
              <w:rPr>
                <w:rFonts w:cs="Arial"/>
                <w:szCs w:val="20"/>
              </w:rPr>
            </w:pPr>
            <w:r w:rsidRPr="000F7EED">
              <w:rPr>
                <w:rFonts w:cs="Arial"/>
                <w:szCs w:val="20"/>
              </w:rPr>
              <w:t xml:space="preserve">$37.17 </w:t>
            </w:r>
          </w:p>
        </w:tc>
      </w:tr>
      <w:tr w:rsidR="002F5654" w:rsidRPr="00902CF9" w14:paraId="03C7F690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867BF" w14:textId="77777777" w:rsidR="002F5654" w:rsidRPr="007F1525" w:rsidRDefault="002F5654" w:rsidP="0085727A">
            <w:pPr>
              <w:rPr>
                <w:rFonts w:cs="Arial"/>
                <w:szCs w:val="20"/>
              </w:rPr>
            </w:pPr>
            <w:r w:rsidRPr="00CD6E3C">
              <w:rPr>
                <w:rFonts w:cs="Arial"/>
                <w:szCs w:val="20"/>
              </w:rPr>
              <w:t>TRIFLUOPERAZINE 10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0FE13" w14:textId="77777777" w:rsidR="002F5654" w:rsidRPr="007F1525" w:rsidRDefault="002F5654" w:rsidP="0085727A">
            <w:pPr>
              <w:jc w:val="center"/>
              <w:rPr>
                <w:rFonts w:cs="Arial"/>
                <w:szCs w:val="20"/>
              </w:rPr>
            </w:pPr>
            <w:r w:rsidRPr="00CD6E3C">
              <w:rPr>
                <w:rFonts w:cs="Arial"/>
                <w:szCs w:val="20"/>
              </w:rPr>
              <w:t>69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00A21" w14:textId="77777777" w:rsidR="002F5654" w:rsidRPr="007F1525" w:rsidRDefault="002F5654" w:rsidP="0085727A">
            <w:pPr>
              <w:jc w:val="right"/>
              <w:rPr>
                <w:rFonts w:cs="Arial"/>
                <w:szCs w:val="20"/>
              </w:rPr>
            </w:pPr>
            <w:r w:rsidRPr="00CD6E3C">
              <w:rPr>
                <w:rFonts w:cs="Arial"/>
                <w:szCs w:val="20"/>
              </w:rPr>
              <w:t xml:space="preserve">$1,575.05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144C3" w14:textId="77777777" w:rsidR="002F5654" w:rsidRPr="007F1525" w:rsidRDefault="002F5654" w:rsidP="0085727A">
            <w:pPr>
              <w:jc w:val="right"/>
              <w:rPr>
                <w:rFonts w:cs="Arial"/>
                <w:szCs w:val="20"/>
              </w:rPr>
            </w:pPr>
            <w:r w:rsidRPr="00CD6E3C">
              <w:rPr>
                <w:rFonts w:cs="Arial"/>
                <w:szCs w:val="20"/>
              </w:rPr>
              <w:t xml:space="preserve">$22.83 </w:t>
            </w:r>
          </w:p>
        </w:tc>
      </w:tr>
      <w:tr w:rsidR="002F5654" w:rsidRPr="0085727A" w14:paraId="0FFD5C0C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AA065" w14:textId="77777777" w:rsidR="002F5654" w:rsidRPr="0085727A" w:rsidRDefault="002F5654" w:rsidP="0085727A">
            <w:pPr>
              <w:rPr>
                <w:rFonts w:cs="Arial"/>
                <w:szCs w:val="20"/>
              </w:rPr>
            </w:pPr>
            <w:r w:rsidRPr="0085727A">
              <w:rPr>
                <w:rFonts w:cs="Arial"/>
                <w:szCs w:val="20"/>
              </w:rPr>
              <w:t>TRIFLUOPERAZINE 2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8115E" w14:textId="77777777" w:rsidR="002F5654" w:rsidRPr="0085727A" w:rsidRDefault="002F5654" w:rsidP="0085727A">
            <w:pPr>
              <w:jc w:val="center"/>
              <w:rPr>
                <w:rFonts w:cs="Arial"/>
                <w:szCs w:val="20"/>
              </w:rPr>
            </w:pPr>
            <w:r w:rsidRPr="0085727A">
              <w:rPr>
                <w:rFonts w:cs="Arial"/>
                <w:szCs w:val="20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F1258" w14:textId="77777777" w:rsidR="002F5654" w:rsidRPr="0085727A" w:rsidRDefault="002F5654" w:rsidP="0085727A">
            <w:pPr>
              <w:jc w:val="right"/>
              <w:rPr>
                <w:rFonts w:cs="Arial"/>
                <w:szCs w:val="20"/>
              </w:rPr>
            </w:pPr>
            <w:r w:rsidRPr="0085727A">
              <w:rPr>
                <w:rFonts w:cs="Arial"/>
                <w:szCs w:val="20"/>
              </w:rPr>
              <w:t xml:space="preserve">$320.73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FB9F3" w14:textId="77777777" w:rsidR="002F5654" w:rsidRPr="0085727A" w:rsidRDefault="002F5654" w:rsidP="0085727A">
            <w:pPr>
              <w:jc w:val="right"/>
              <w:rPr>
                <w:rFonts w:cs="Arial"/>
                <w:szCs w:val="20"/>
              </w:rPr>
            </w:pPr>
            <w:r w:rsidRPr="0085727A">
              <w:rPr>
                <w:rFonts w:cs="Arial"/>
                <w:szCs w:val="20"/>
              </w:rPr>
              <w:t xml:space="preserve">$40.09 </w:t>
            </w:r>
          </w:p>
        </w:tc>
      </w:tr>
      <w:tr w:rsidR="002F5654" w:rsidRPr="0085727A" w14:paraId="055DB615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0F7C1" w14:textId="77777777" w:rsidR="002F5654" w:rsidRPr="0085727A" w:rsidRDefault="002F5654" w:rsidP="0085727A">
            <w:pPr>
              <w:rPr>
                <w:rFonts w:cs="Arial"/>
                <w:szCs w:val="20"/>
              </w:rPr>
            </w:pPr>
            <w:r w:rsidRPr="0085727A">
              <w:rPr>
                <w:rFonts w:cs="Arial"/>
                <w:szCs w:val="20"/>
              </w:rPr>
              <w:t>TRIFLUOPERAZINE 5 MG TABLET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D4DDA" w14:textId="77777777" w:rsidR="002F5654" w:rsidRPr="0085727A" w:rsidRDefault="002F5654" w:rsidP="0085727A">
            <w:pPr>
              <w:jc w:val="center"/>
              <w:rPr>
                <w:rFonts w:cs="Arial"/>
                <w:szCs w:val="20"/>
              </w:rPr>
            </w:pPr>
            <w:r w:rsidRPr="0085727A">
              <w:rPr>
                <w:rFonts w:cs="Arial"/>
                <w:szCs w:val="20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07A83" w14:textId="77777777" w:rsidR="002F5654" w:rsidRPr="0085727A" w:rsidRDefault="002F5654" w:rsidP="0085727A">
            <w:pPr>
              <w:jc w:val="right"/>
              <w:rPr>
                <w:rFonts w:cs="Arial"/>
                <w:szCs w:val="20"/>
              </w:rPr>
            </w:pPr>
            <w:r w:rsidRPr="0085727A">
              <w:rPr>
                <w:rFonts w:cs="Arial"/>
                <w:szCs w:val="20"/>
              </w:rPr>
              <w:t xml:space="preserve">$419.19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8D706" w14:textId="77777777" w:rsidR="002F5654" w:rsidRPr="0085727A" w:rsidRDefault="002F5654" w:rsidP="0085727A">
            <w:pPr>
              <w:jc w:val="right"/>
              <w:rPr>
                <w:rFonts w:cs="Arial"/>
                <w:szCs w:val="20"/>
              </w:rPr>
            </w:pPr>
            <w:r w:rsidRPr="0085727A">
              <w:rPr>
                <w:rFonts w:cs="Arial"/>
                <w:szCs w:val="20"/>
              </w:rPr>
              <w:t xml:space="preserve">$59.88 </w:t>
            </w:r>
          </w:p>
        </w:tc>
      </w:tr>
      <w:tr w:rsidR="0024790F" w:rsidRPr="0085727A" w14:paraId="31FFFE94" w14:textId="77777777" w:rsidTr="6E0277D0">
        <w:trPr>
          <w:trHeight w:val="2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B322E" w14:textId="74A7B700" w:rsidR="0024790F" w:rsidRPr="0085727A" w:rsidRDefault="0024790F" w:rsidP="0024790F">
            <w:pPr>
              <w:rPr>
                <w:rFonts w:cs="Arial"/>
                <w:szCs w:val="20"/>
              </w:rPr>
            </w:pPr>
            <w:r w:rsidRPr="00A135E5">
              <w:rPr>
                <w:rFonts w:cs="Arial"/>
                <w:b/>
                <w:bCs/>
                <w:szCs w:val="20"/>
              </w:rPr>
              <w:t xml:space="preserve">Total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0EE8C" w14:textId="324E5954" w:rsidR="0024790F" w:rsidRPr="0085727A" w:rsidRDefault="0024790F" w:rsidP="6E0277D0">
            <w:pPr>
              <w:jc w:val="center"/>
              <w:rPr>
                <w:rFonts w:cs="Arial"/>
              </w:rPr>
            </w:pPr>
            <w:r w:rsidRPr="6E0277D0">
              <w:rPr>
                <w:rFonts w:cs="Arial"/>
                <w:b/>
                <w:bCs/>
              </w:rPr>
              <w:t>48</w:t>
            </w:r>
            <w:r w:rsidR="008600F0" w:rsidRPr="6E0277D0">
              <w:rPr>
                <w:rFonts w:cs="Arial"/>
                <w:b/>
                <w:bCs/>
              </w:rPr>
              <w:t>,</w:t>
            </w:r>
            <w:r w:rsidRPr="6E0277D0">
              <w:rPr>
                <w:rFonts w:cs="Arial"/>
                <w:b/>
                <w:bCs/>
              </w:rPr>
              <w:t>063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C308D" w14:textId="4FBF89D4" w:rsidR="0024790F" w:rsidRPr="0085727A" w:rsidRDefault="0024790F" w:rsidP="0024790F">
            <w:pPr>
              <w:jc w:val="right"/>
              <w:rPr>
                <w:rFonts w:cs="Arial"/>
                <w:szCs w:val="20"/>
              </w:rPr>
            </w:pPr>
            <w:r w:rsidRPr="00A135E5">
              <w:rPr>
                <w:rFonts w:cs="Arial"/>
                <w:b/>
                <w:bCs/>
                <w:szCs w:val="20"/>
              </w:rPr>
              <w:t>$1,457,954.50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F53D5" w14:textId="0217570C" w:rsidR="0024790F" w:rsidRPr="0085727A" w:rsidRDefault="0024790F" w:rsidP="0024790F">
            <w:pPr>
              <w:jc w:val="right"/>
              <w:rPr>
                <w:rFonts w:cs="Arial"/>
                <w:szCs w:val="20"/>
              </w:rPr>
            </w:pPr>
            <w:r w:rsidRPr="00A135E5">
              <w:rPr>
                <w:rFonts w:cs="Arial"/>
                <w:b/>
                <w:bCs/>
                <w:szCs w:val="20"/>
              </w:rPr>
              <w:t>$30.33</w:t>
            </w:r>
          </w:p>
        </w:tc>
      </w:tr>
    </w:tbl>
    <w:p w14:paraId="4691DC98" w14:textId="77777777" w:rsidR="003D4704" w:rsidRDefault="003D4704" w:rsidP="003D4704">
      <w:pPr>
        <w:rPr>
          <w:rFonts w:cs="Arial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06B09F0B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346B22" w:rsidRPr="00346B22">
        <w:t>1st Generation (Typical) Antipsychotics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407A2FFD" w14:textId="77777777" w:rsidR="006F7495" w:rsidRPr="006F7495" w:rsidRDefault="006F7495" w:rsidP="006F7495">
      <w:pPr>
        <w:numPr>
          <w:ilvl w:val="0"/>
          <w:numId w:val="17"/>
        </w:numPr>
        <w:contextualSpacing/>
        <w:rPr>
          <w:rFonts w:cs="Arial"/>
          <w:bCs/>
          <w:szCs w:val="20"/>
        </w:rPr>
      </w:pPr>
      <w:r w:rsidRPr="006F7495">
        <w:rPr>
          <w:rFonts w:cs="Arial"/>
          <w:bCs/>
          <w:szCs w:val="20"/>
        </w:rPr>
        <w:t>Must meet one of the following:</w:t>
      </w:r>
    </w:p>
    <w:p w14:paraId="2A8FE523" w14:textId="77777777" w:rsidR="006F7495" w:rsidRPr="006F7495" w:rsidRDefault="006F7495" w:rsidP="006A476F">
      <w:pPr>
        <w:numPr>
          <w:ilvl w:val="1"/>
          <w:numId w:val="17"/>
        </w:numPr>
        <w:ind w:left="720"/>
        <w:contextualSpacing/>
        <w:rPr>
          <w:rFonts w:cs="Arial"/>
          <w:bCs/>
          <w:szCs w:val="20"/>
          <w:u w:val="single"/>
        </w:rPr>
      </w:pPr>
      <w:r w:rsidRPr="006F7495">
        <w:rPr>
          <w:rFonts w:cs="Arial"/>
          <w:bCs/>
          <w:szCs w:val="20"/>
        </w:rPr>
        <w:t>Participant demonstrates compliance to prescribed therapy (90 out of 120 days</w:t>
      </w:r>
      <w:proofErr w:type="gramStart"/>
      <w:r w:rsidRPr="006F7495">
        <w:rPr>
          <w:rFonts w:cs="Arial"/>
          <w:bCs/>
          <w:szCs w:val="20"/>
        </w:rPr>
        <w:t>);</w:t>
      </w:r>
      <w:proofErr w:type="gramEnd"/>
      <w:r w:rsidRPr="006F7495">
        <w:rPr>
          <w:rFonts w:cs="Arial"/>
          <w:bCs/>
          <w:szCs w:val="20"/>
        </w:rPr>
        <w:t xml:space="preserve"> </w:t>
      </w:r>
    </w:p>
    <w:p w14:paraId="6D563C97" w14:textId="77777777" w:rsidR="006F7495" w:rsidRPr="006F7495" w:rsidRDefault="006F7495" w:rsidP="006A476F">
      <w:pPr>
        <w:numPr>
          <w:ilvl w:val="1"/>
          <w:numId w:val="16"/>
        </w:numPr>
        <w:ind w:left="720"/>
        <w:contextualSpacing/>
        <w:rPr>
          <w:rFonts w:cs="Arial"/>
          <w:bCs/>
          <w:szCs w:val="20"/>
        </w:rPr>
      </w:pPr>
      <w:r w:rsidRPr="006F7495">
        <w:rPr>
          <w:rFonts w:cs="Arial"/>
          <w:bCs/>
          <w:szCs w:val="20"/>
        </w:rPr>
        <w:t xml:space="preserve">For a diagnosis of nausea, vomiting, or hiccups – must meet </w:t>
      </w:r>
      <w:proofErr w:type="gramStart"/>
      <w:r w:rsidRPr="006F7495">
        <w:rPr>
          <w:rFonts w:cs="Arial"/>
          <w:bCs/>
          <w:szCs w:val="20"/>
        </w:rPr>
        <w:t>all of</w:t>
      </w:r>
      <w:proofErr w:type="gramEnd"/>
      <w:r w:rsidRPr="006F7495">
        <w:rPr>
          <w:rFonts w:cs="Arial"/>
          <w:bCs/>
          <w:szCs w:val="20"/>
        </w:rPr>
        <w:t xml:space="preserve"> the following:</w:t>
      </w:r>
    </w:p>
    <w:p w14:paraId="205F54A2" w14:textId="77777777" w:rsidR="006F7495" w:rsidRPr="006F7495" w:rsidRDefault="006F7495" w:rsidP="006A476F">
      <w:pPr>
        <w:numPr>
          <w:ilvl w:val="2"/>
          <w:numId w:val="16"/>
        </w:numPr>
        <w:ind w:left="1080"/>
        <w:contextualSpacing/>
        <w:rPr>
          <w:rFonts w:cs="Arial"/>
          <w:bCs/>
          <w:szCs w:val="20"/>
        </w:rPr>
      </w:pPr>
      <w:r w:rsidRPr="006F7495">
        <w:rPr>
          <w:rFonts w:cs="Arial"/>
          <w:bCs/>
          <w:szCs w:val="20"/>
        </w:rPr>
        <w:t xml:space="preserve">Claim for chlorpromazine 10, 25, or 50 mg tablets, prochlorperazine 5 or 10 mg tablets, or prochlorperazine 25 mg </w:t>
      </w:r>
      <w:proofErr w:type="gramStart"/>
      <w:r w:rsidRPr="006F7495">
        <w:rPr>
          <w:rFonts w:cs="Arial"/>
          <w:bCs/>
          <w:szCs w:val="20"/>
        </w:rPr>
        <w:t>suppositories;</w:t>
      </w:r>
      <w:proofErr w:type="gramEnd"/>
    </w:p>
    <w:p w14:paraId="043E945C" w14:textId="77777777" w:rsidR="006F7495" w:rsidRPr="006F7495" w:rsidRDefault="006F7495" w:rsidP="006A476F">
      <w:pPr>
        <w:numPr>
          <w:ilvl w:val="2"/>
          <w:numId w:val="16"/>
        </w:numPr>
        <w:ind w:left="1080"/>
        <w:contextualSpacing/>
        <w:rPr>
          <w:rFonts w:cs="Arial"/>
          <w:bCs/>
          <w:szCs w:val="20"/>
        </w:rPr>
      </w:pPr>
      <w:r w:rsidRPr="006F7495">
        <w:rPr>
          <w:rFonts w:cs="Arial"/>
          <w:bCs/>
          <w:szCs w:val="20"/>
        </w:rPr>
        <w:t xml:space="preserve">Claim is within approved dosage limitations for use in nausea, vomiting, or </w:t>
      </w:r>
      <w:proofErr w:type="gramStart"/>
      <w:r w:rsidRPr="006F7495">
        <w:rPr>
          <w:rFonts w:cs="Arial"/>
          <w:bCs/>
          <w:szCs w:val="20"/>
        </w:rPr>
        <w:t>hiccups;</w:t>
      </w:r>
      <w:proofErr w:type="gramEnd"/>
    </w:p>
    <w:p w14:paraId="6FCE482A" w14:textId="77777777" w:rsidR="006F7495" w:rsidRPr="006F7495" w:rsidRDefault="006F7495" w:rsidP="006A476F">
      <w:pPr>
        <w:numPr>
          <w:ilvl w:val="2"/>
          <w:numId w:val="16"/>
        </w:numPr>
        <w:ind w:left="1080"/>
        <w:contextualSpacing/>
        <w:rPr>
          <w:rFonts w:cs="Arial"/>
          <w:bCs/>
          <w:szCs w:val="20"/>
        </w:rPr>
      </w:pPr>
      <w:r w:rsidRPr="006F7495">
        <w:rPr>
          <w:rFonts w:cs="Arial"/>
          <w:bCs/>
          <w:szCs w:val="20"/>
        </w:rPr>
        <w:t xml:space="preserve">Claim is for ≤ 10 days supply; </w:t>
      </w:r>
      <w:r w:rsidRPr="006F7495">
        <w:rPr>
          <w:rFonts w:cs="Arial"/>
          <w:b/>
          <w:bCs/>
          <w:szCs w:val="20"/>
        </w:rPr>
        <w:t>AND</w:t>
      </w:r>
    </w:p>
    <w:p w14:paraId="57B35CAE" w14:textId="77777777" w:rsidR="006F7495" w:rsidRPr="006F7495" w:rsidRDefault="006F7495" w:rsidP="006A476F">
      <w:pPr>
        <w:numPr>
          <w:ilvl w:val="2"/>
          <w:numId w:val="16"/>
        </w:numPr>
        <w:ind w:left="1080"/>
        <w:contextualSpacing/>
        <w:rPr>
          <w:rFonts w:cs="Arial"/>
          <w:bCs/>
          <w:szCs w:val="20"/>
        </w:rPr>
      </w:pPr>
      <w:r w:rsidRPr="006F7495">
        <w:rPr>
          <w:rFonts w:cs="Arial"/>
          <w:bCs/>
          <w:szCs w:val="20"/>
        </w:rPr>
        <w:t xml:space="preserve">Participant does not have a history of antipsychotic therapy in the past 15 </w:t>
      </w:r>
      <w:proofErr w:type="gramStart"/>
      <w:r w:rsidRPr="006F7495">
        <w:rPr>
          <w:rFonts w:cs="Arial"/>
          <w:bCs/>
          <w:szCs w:val="20"/>
        </w:rPr>
        <w:t>days;</w:t>
      </w:r>
      <w:proofErr w:type="gramEnd"/>
      <w:r w:rsidRPr="006F7495">
        <w:rPr>
          <w:rFonts w:cs="Arial"/>
          <w:bCs/>
          <w:szCs w:val="20"/>
        </w:rPr>
        <w:t xml:space="preserve"> </w:t>
      </w:r>
      <w:r w:rsidRPr="006F7495">
        <w:rPr>
          <w:rFonts w:cs="Arial"/>
          <w:b/>
          <w:szCs w:val="20"/>
        </w:rPr>
        <w:t>OR</w:t>
      </w:r>
    </w:p>
    <w:p w14:paraId="16F76EEF" w14:textId="77777777" w:rsidR="006F7495" w:rsidRPr="006F7495" w:rsidRDefault="006F7495" w:rsidP="006A476F">
      <w:pPr>
        <w:numPr>
          <w:ilvl w:val="1"/>
          <w:numId w:val="16"/>
        </w:numPr>
        <w:ind w:left="720"/>
        <w:contextualSpacing/>
        <w:rPr>
          <w:rFonts w:cs="Arial"/>
          <w:bCs/>
          <w:szCs w:val="20"/>
        </w:rPr>
      </w:pPr>
      <w:r w:rsidRPr="006F7495">
        <w:rPr>
          <w:rFonts w:cs="Arial"/>
          <w:bCs/>
          <w:szCs w:val="20"/>
        </w:rPr>
        <w:t xml:space="preserve">For all other indications – must meet </w:t>
      </w:r>
      <w:proofErr w:type="gramStart"/>
      <w:r w:rsidRPr="006F7495">
        <w:rPr>
          <w:rFonts w:cs="Arial"/>
          <w:bCs/>
          <w:szCs w:val="20"/>
        </w:rPr>
        <w:t>all of</w:t>
      </w:r>
      <w:proofErr w:type="gramEnd"/>
      <w:r w:rsidRPr="006F7495">
        <w:rPr>
          <w:rFonts w:cs="Arial"/>
          <w:bCs/>
          <w:szCs w:val="20"/>
        </w:rPr>
        <w:t xml:space="preserve"> the following:</w:t>
      </w:r>
    </w:p>
    <w:p w14:paraId="2D6773A2" w14:textId="77777777" w:rsidR="006F7495" w:rsidRPr="006F7495" w:rsidRDefault="006F7495" w:rsidP="006A476F">
      <w:pPr>
        <w:numPr>
          <w:ilvl w:val="2"/>
          <w:numId w:val="16"/>
        </w:numPr>
        <w:ind w:left="1080"/>
        <w:contextualSpacing/>
        <w:rPr>
          <w:rFonts w:cs="Arial"/>
          <w:bCs/>
          <w:szCs w:val="20"/>
        </w:rPr>
      </w:pPr>
      <w:r w:rsidRPr="006F7495">
        <w:rPr>
          <w:rFonts w:cs="Arial"/>
          <w:bCs/>
          <w:szCs w:val="20"/>
        </w:rPr>
        <w:t xml:space="preserve">Participant is aged &gt; 8 years; </w:t>
      </w:r>
      <w:r w:rsidRPr="006F7495">
        <w:rPr>
          <w:rFonts w:cs="Arial"/>
          <w:b/>
          <w:bCs/>
          <w:szCs w:val="20"/>
        </w:rPr>
        <w:t>AND</w:t>
      </w:r>
    </w:p>
    <w:p w14:paraId="74CBD927" w14:textId="77777777" w:rsidR="006F7495" w:rsidRPr="006F7495" w:rsidRDefault="006F7495" w:rsidP="006A476F">
      <w:pPr>
        <w:numPr>
          <w:ilvl w:val="2"/>
          <w:numId w:val="16"/>
        </w:numPr>
        <w:ind w:left="1080"/>
        <w:contextualSpacing/>
        <w:rPr>
          <w:rFonts w:cs="Arial"/>
          <w:bCs/>
          <w:szCs w:val="20"/>
        </w:rPr>
      </w:pPr>
      <w:r w:rsidRPr="006F7495">
        <w:rPr>
          <w:rFonts w:cs="Arial"/>
          <w:bCs/>
          <w:szCs w:val="20"/>
        </w:rPr>
        <w:t>Documented appropriate diagnosis.</w:t>
      </w:r>
    </w:p>
    <w:p w14:paraId="4B569C10" w14:textId="77777777" w:rsidR="006F7495" w:rsidRPr="006F7495" w:rsidRDefault="006F7495" w:rsidP="006F7495">
      <w:pPr>
        <w:numPr>
          <w:ilvl w:val="0"/>
          <w:numId w:val="16"/>
        </w:numPr>
        <w:contextualSpacing/>
        <w:rPr>
          <w:rFonts w:cs="Arial"/>
          <w:bCs/>
          <w:szCs w:val="20"/>
        </w:rPr>
      </w:pPr>
      <w:r w:rsidRPr="006F7495">
        <w:rPr>
          <w:rFonts w:cs="Arial"/>
          <w:bCs/>
          <w:szCs w:val="20"/>
        </w:rPr>
        <w:t xml:space="preserve">Additional approval criteria for thioridazine: </w:t>
      </w:r>
    </w:p>
    <w:p w14:paraId="54ADE50F" w14:textId="77777777" w:rsidR="006F7495" w:rsidRPr="006F7495" w:rsidRDefault="006F7495" w:rsidP="006A476F">
      <w:pPr>
        <w:numPr>
          <w:ilvl w:val="1"/>
          <w:numId w:val="16"/>
        </w:numPr>
        <w:ind w:left="720"/>
        <w:contextualSpacing/>
        <w:rPr>
          <w:rFonts w:cs="Arial"/>
          <w:bCs/>
          <w:szCs w:val="20"/>
        </w:rPr>
      </w:pPr>
      <w:r w:rsidRPr="006F7495">
        <w:rPr>
          <w:rFonts w:cs="Arial"/>
          <w:bCs/>
          <w:szCs w:val="20"/>
        </w:rPr>
        <w:lastRenderedPageBreak/>
        <w:t>Documented therapeutic trial of 2 or more antipsychotic agents (not thioridazine) in the past 2 years.</w:t>
      </w:r>
    </w:p>
    <w:p w14:paraId="2E3942B9" w14:textId="77777777" w:rsidR="006F7495" w:rsidRPr="006F7495" w:rsidRDefault="006F7495" w:rsidP="006F7495">
      <w:pPr>
        <w:numPr>
          <w:ilvl w:val="0"/>
          <w:numId w:val="16"/>
        </w:numPr>
        <w:contextualSpacing/>
        <w:rPr>
          <w:rFonts w:cs="Arial"/>
          <w:bCs/>
          <w:szCs w:val="20"/>
        </w:rPr>
      </w:pPr>
      <w:r w:rsidRPr="006F7495">
        <w:rPr>
          <w:rFonts w:cs="Arial"/>
          <w:bCs/>
          <w:szCs w:val="20"/>
        </w:rPr>
        <w:t xml:space="preserve">Additional approval criteria for a long-acting injectable typical antipsychotic: </w:t>
      </w:r>
    </w:p>
    <w:p w14:paraId="65C1779D" w14:textId="77777777" w:rsidR="006F7495" w:rsidRPr="006F7495" w:rsidRDefault="006F7495" w:rsidP="006A476F">
      <w:pPr>
        <w:numPr>
          <w:ilvl w:val="1"/>
          <w:numId w:val="16"/>
        </w:numPr>
        <w:ind w:left="720"/>
        <w:contextualSpacing/>
        <w:rPr>
          <w:rFonts w:cs="Arial"/>
          <w:bCs/>
          <w:szCs w:val="20"/>
        </w:rPr>
      </w:pPr>
      <w:r w:rsidRPr="006F7495">
        <w:rPr>
          <w:rFonts w:cs="Arial"/>
          <w:bCs/>
          <w:szCs w:val="20"/>
        </w:rPr>
        <w:t>Documented history of therapy with the same long acting injectable or a similar short acting agent in the past year.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46B58D70" w14:textId="77777777" w:rsidR="005417B9" w:rsidRPr="005417B9" w:rsidRDefault="005417B9" w:rsidP="005417B9">
      <w:pPr>
        <w:numPr>
          <w:ilvl w:val="0"/>
          <w:numId w:val="18"/>
        </w:numPr>
        <w:contextualSpacing/>
        <w:rPr>
          <w:rFonts w:cs="Arial"/>
          <w:noProof/>
          <w:szCs w:val="20"/>
        </w:rPr>
      </w:pPr>
      <w:r w:rsidRPr="005417B9">
        <w:rPr>
          <w:rFonts w:cs="Arial"/>
          <w:noProof/>
          <w:szCs w:val="20"/>
        </w:rPr>
        <w:t>Therapy will deny with presence of one of the following:</w:t>
      </w:r>
    </w:p>
    <w:p w14:paraId="3DFFCF17" w14:textId="77777777" w:rsidR="005417B9" w:rsidRPr="005417B9" w:rsidRDefault="005417B9" w:rsidP="006A476F">
      <w:pPr>
        <w:numPr>
          <w:ilvl w:val="1"/>
          <w:numId w:val="18"/>
        </w:numPr>
        <w:ind w:left="720"/>
        <w:contextualSpacing/>
        <w:rPr>
          <w:rFonts w:cs="Arial"/>
          <w:noProof/>
          <w:szCs w:val="20"/>
        </w:rPr>
      </w:pPr>
      <w:r w:rsidRPr="005417B9">
        <w:rPr>
          <w:rFonts w:cs="Arial"/>
          <w:noProof/>
          <w:szCs w:val="20"/>
        </w:rPr>
        <w:t>Any approval criteria are not met;</w:t>
      </w:r>
    </w:p>
    <w:p w14:paraId="19B87130" w14:textId="77777777" w:rsidR="005417B9" w:rsidRPr="005417B9" w:rsidRDefault="005417B9" w:rsidP="006A476F">
      <w:pPr>
        <w:numPr>
          <w:ilvl w:val="1"/>
          <w:numId w:val="18"/>
        </w:numPr>
        <w:ind w:left="720"/>
        <w:contextualSpacing/>
        <w:rPr>
          <w:rFonts w:cs="Arial"/>
          <w:bCs/>
          <w:noProof/>
          <w:szCs w:val="20"/>
        </w:rPr>
      </w:pPr>
      <w:r w:rsidRPr="005417B9">
        <w:rPr>
          <w:rFonts w:cs="Arial"/>
          <w:bCs/>
          <w:noProof/>
          <w:szCs w:val="20"/>
        </w:rPr>
        <w:t xml:space="preserve">Documented history of &gt; 2 antipsychotics (typical or atypical) in the past 90 days; </w:t>
      </w:r>
      <w:r w:rsidRPr="005417B9">
        <w:rPr>
          <w:rFonts w:cs="Arial"/>
          <w:b/>
          <w:noProof/>
          <w:szCs w:val="20"/>
        </w:rPr>
        <w:t>OR</w:t>
      </w:r>
    </w:p>
    <w:p w14:paraId="53DAEB05" w14:textId="77777777" w:rsidR="005417B9" w:rsidRPr="005417B9" w:rsidRDefault="005417B9" w:rsidP="006A476F">
      <w:pPr>
        <w:numPr>
          <w:ilvl w:val="1"/>
          <w:numId w:val="18"/>
        </w:numPr>
        <w:ind w:left="720"/>
        <w:contextualSpacing/>
        <w:rPr>
          <w:rFonts w:cs="Arial"/>
          <w:noProof/>
          <w:szCs w:val="20"/>
        </w:rPr>
      </w:pPr>
      <w:r w:rsidRPr="005417B9">
        <w:rPr>
          <w:rFonts w:cs="Arial"/>
          <w:szCs w:val="20"/>
        </w:rPr>
        <w:t>Claim exceeds quantity limitations:</w:t>
      </w:r>
    </w:p>
    <w:tbl>
      <w:tblPr>
        <w:tblStyle w:val="TableGrid"/>
        <w:tblW w:w="6120" w:type="dxa"/>
        <w:tblInd w:w="932" w:type="dxa"/>
        <w:tblLook w:val="04A0" w:firstRow="1" w:lastRow="0" w:firstColumn="1" w:lastColumn="0" w:noHBand="0" w:noVBand="1"/>
      </w:tblPr>
      <w:tblGrid>
        <w:gridCol w:w="4140"/>
        <w:gridCol w:w="1980"/>
      </w:tblGrid>
      <w:tr w:rsidR="005417B9" w:rsidRPr="005417B9" w14:paraId="32E3F284" w14:textId="77777777" w:rsidTr="00CD2B08">
        <w:tc>
          <w:tcPr>
            <w:tcW w:w="4140" w:type="dxa"/>
            <w:shd w:val="clear" w:color="auto" w:fill="FABF8F" w:themeFill="accent6" w:themeFillTint="99"/>
          </w:tcPr>
          <w:p w14:paraId="1076FB95" w14:textId="77777777" w:rsidR="005417B9" w:rsidRPr="005417B9" w:rsidRDefault="005417B9" w:rsidP="005417B9">
            <w:pPr>
              <w:rPr>
                <w:rFonts w:cs="Arial"/>
              </w:rPr>
            </w:pPr>
            <w:r w:rsidRPr="005417B9">
              <w:rPr>
                <w:rFonts w:cs="Arial"/>
                <w:b/>
              </w:rPr>
              <w:t>Drug Description</w:t>
            </w:r>
          </w:p>
        </w:tc>
        <w:tc>
          <w:tcPr>
            <w:tcW w:w="1980" w:type="dxa"/>
            <w:shd w:val="clear" w:color="auto" w:fill="FABF8F" w:themeFill="accent6" w:themeFillTint="99"/>
            <w:vAlign w:val="center"/>
          </w:tcPr>
          <w:p w14:paraId="3F9E31A9" w14:textId="77777777" w:rsidR="005417B9" w:rsidRPr="005417B9" w:rsidRDefault="005417B9" w:rsidP="005417B9">
            <w:pPr>
              <w:rPr>
                <w:rFonts w:cs="Arial"/>
              </w:rPr>
            </w:pPr>
            <w:r w:rsidRPr="005417B9">
              <w:rPr>
                <w:rFonts w:cs="Arial"/>
                <w:b/>
              </w:rPr>
              <w:t>Max Units Per Day</w:t>
            </w:r>
          </w:p>
        </w:tc>
      </w:tr>
      <w:tr w:rsidR="005417B9" w:rsidRPr="005417B9" w14:paraId="2BDFBA0A" w14:textId="77777777" w:rsidTr="00CD2B08">
        <w:tc>
          <w:tcPr>
            <w:tcW w:w="4140" w:type="dxa"/>
            <w:vAlign w:val="bottom"/>
          </w:tcPr>
          <w:p w14:paraId="6DDB8EC9" w14:textId="77777777" w:rsidR="005417B9" w:rsidRPr="005417B9" w:rsidRDefault="005417B9" w:rsidP="005417B9">
            <w:pPr>
              <w:rPr>
                <w:rFonts w:cs="Arial"/>
                <w:caps/>
              </w:rPr>
            </w:pPr>
            <w:r w:rsidRPr="005417B9">
              <w:rPr>
                <w:rFonts w:cs="Arial"/>
              </w:rPr>
              <w:t>CHLORPROMAZINE HCL 10 MG TABLET</w:t>
            </w:r>
          </w:p>
        </w:tc>
        <w:tc>
          <w:tcPr>
            <w:tcW w:w="1980" w:type="dxa"/>
            <w:vAlign w:val="center"/>
          </w:tcPr>
          <w:p w14:paraId="1B01B73F" w14:textId="77777777" w:rsidR="005417B9" w:rsidRPr="005417B9" w:rsidRDefault="005417B9" w:rsidP="005417B9">
            <w:pPr>
              <w:jc w:val="center"/>
              <w:rPr>
                <w:rFonts w:cs="Arial"/>
              </w:rPr>
            </w:pPr>
            <w:r w:rsidRPr="005417B9">
              <w:rPr>
                <w:rFonts w:cs="Arial"/>
              </w:rPr>
              <w:t>4 tablets</w:t>
            </w:r>
          </w:p>
        </w:tc>
      </w:tr>
      <w:tr w:rsidR="005417B9" w:rsidRPr="005417B9" w14:paraId="31D2889A" w14:textId="77777777" w:rsidTr="00CD2B08">
        <w:tc>
          <w:tcPr>
            <w:tcW w:w="4140" w:type="dxa"/>
            <w:vAlign w:val="bottom"/>
          </w:tcPr>
          <w:p w14:paraId="40F0D66B" w14:textId="77777777" w:rsidR="005417B9" w:rsidRPr="005417B9" w:rsidRDefault="005417B9" w:rsidP="005417B9">
            <w:pPr>
              <w:rPr>
                <w:rFonts w:cs="Arial"/>
                <w:caps/>
              </w:rPr>
            </w:pPr>
            <w:r w:rsidRPr="005417B9">
              <w:rPr>
                <w:rFonts w:cs="Arial"/>
              </w:rPr>
              <w:t>CHLORPROMAZINE HCL 25 MG TABLET</w:t>
            </w:r>
          </w:p>
        </w:tc>
        <w:tc>
          <w:tcPr>
            <w:tcW w:w="1980" w:type="dxa"/>
            <w:vAlign w:val="center"/>
          </w:tcPr>
          <w:p w14:paraId="725E96F7" w14:textId="77777777" w:rsidR="005417B9" w:rsidRPr="005417B9" w:rsidRDefault="005417B9" w:rsidP="005417B9">
            <w:pPr>
              <w:jc w:val="center"/>
              <w:rPr>
                <w:rFonts w:cs="Arial"/>
              </w:rPr>
            </w:pPr>
            <w:r w:rsidRPr="005417B9">
              <w:rPr>
                <w:rFonts w:cs="Arial"/>
              </w:rPr>
              <w:t>4 tablets</w:t>
            </w:r>
          </w:p>
        </w:tc>
      </w:tr>
      <w:tr w:rsidR="005417B9" w:rsidRPr="005417B9" w14:paraId="36515F77" w14:textId="77777777" w:rsidTr="00CD2B08">
        <w:tc>
          <w:tcPr>
            <w:tcW w:w="4140" w:type="dxa"/>
            <w:vAlign w:val="bottom"/>
          </w:tcPr>
          <w:p w14:paraId="74CF53FC" w14:textId="77777777" w:rsidR="005417B9" w:rsidRPr="005417B9" w:rsidRDefault="005417B9" w:rsidP="005417B9">
            <w:pPr>
              <w:rPr>
                <w:rFonts w:cs="Arial"/>
                <w:caps/>
              </w:rPr>
            </w:pPr>
            <w:r w:rsidRPr="005417B9">
              <w:rPr>
                <w:rFonts w:cs="Arial"/>
              </w:rPr>
              <w:t>CHLORPROMAZINE HCL 50 MG TABLET</w:t>
            </w:r>
          </w:p>
        </w:tc>
        <w:tc>
          <w:tcPr>
            <w:tcW w:w="1980" w:type="dxa"/>
            <w:vAlign w:val="center"/>
          </w:tcPr>
          <w:p w14:paraId="50D5D4CB" w14:textId="77777777" w:rsidR="005417B9" w:rsidRPr="005417B9" w:rsidRDefault="005417B9" w:rsidP="005417B9">
            <w:pPr>
              <w:jc w:val="center"/>
              <w:rPr>
                <w:rFonts w:cs="Arial"/>
              </w:rPr>
            </w:pPr>
            <w:r w:rsidRPr="005417B9">
              <w:rPr>
                <w:rFonts w:cs="Arial"/>
              </w:rPr>
              <w:t>4 tablets</w:t>
            </w:r>
          </w:p>
        </w:tc>
      </w:tr>
      <w:tr w:rsidR="005417B9" w:rsidRPr="005417B9" w14:paraId="58EE56D0" w14:textId="77777777" w:rsidTr="00CD2B08">
        <w:tc>
          <w:tcPr>
            <w:tcW w:w="4140" w:type="dxa"/>
            <w:vAlign w:val="bottom"/>
          </w:tcPr>
          <w:p w14:paraId="6AC82B66" w14:textId="77777777" w:rsidR="005417B9" w:rsidRPr="005417B9" w:rsidRDefault="005417B9" w:rsidP="005417B9">
            <w:pPr>
              <w:rPr>
                <w:rFonts w:cs="Arial"/>
                <w:caps/>
              </w:rPr>
            </w:pPr>
            <w:r w:rsidRPr="005417B9">
              <w:rPr>
                <w:rFonts w:cs="Arial"/>
              </w:rPr>
              <w:t>CHLORPROMAZINE HCL 100 MG TABLET</w:t>
            </w:r>
          </w:p>
        </w:tc>
        <w:tc>
          <w:tcPr>
            <w:tcW w:w="1980" w:type="dxa"/>
            <w:vAlign w:val="center"/>
          </w:tcPr>
          <w:p w14:paraId="1C35D9B9" w14:textId="77777777" w:rsidR="005417B9" w:rsidRPr="005417B9" w:rsidRDefault="005417B9" w:rsidP="005417B9">
            <w:pPr>
              <w:jc w:val="center"/>
              <w:rPr>
                <w:rFonts w:cs="Arial"/>
              </w:rPr>
            </w:pPr>
            <w:r w:rsidRPr="005417B9">
              <w:rPr>
                <w:rFonts w:cs="Arial"/>
              </w:rPr>
              <w:t>8 tablets</w:t>
            </w:r>
          </w:p>
        </w:tc>
      </w:tr>
      <w:tr w:rsidR="005417B9" w:rsidRPr="005417B9" w14:paraId="2F729533" w14:textId="77777777" w:rsidTr="00CD2B08">
        <w:tc>
          <w:tcPr>
            <w:tcW w:w="4140" w:type="dxa"/>
            <w:vAlign w:val="bottom"/>
          </w:tcPr>
          <w:p w14:paraId="4A8543C7" w14:textId="77777777" w:rsidR="005417B9" w:rsidRPr="005417B9" w:rsidRDefault="005417B9" w:rsidP="005417B9">
            <w:pPr>
              <w:rPr>
                <w:rFonts w:cs="Arial"/>
                <w:caps/>
              </w:rPr>
            </w:pPr>
            <w:r w:rsidRPr="005417B9">
              <w:rPr>
                <w:rFonts w:cs="Arial"/>
              </w:rPr>
              <w:t>CHLORPROMAZINE HCL 200 MG TABLET</w:t>
            </w:r>
          </w:p>
        </w:tc>
        <w:tc>
          <w:tcPr>
            <w:tcW w:w="1980" w:type="dxa"/>
            <w:vAlign w:val="center"/>
          </w:tcPr>
          <w:p w14:paraId="7585F771" w14:textId="77777777" w:rsidR="005417B9" w:rsidRPr="005417B9" w:rsidRDefault="005417B9" w:rsidP="005417B9">
            <w:pPr>
              <w:jc w:val="center"/>
              <w:rPr>
                <w:rFonts w:cs="Arial"/>
              </w:rPr>
            </w:pPr>
            <w:r w:rsidRPr="005417B9">
              <w:rPr>
                <w:rFonts w:cs="Arial"/>
              </w:rPr>
              <w:t>8 tablets</w:t>
            </w:r>
          </w:p>
        </w:tc>
      </w:tr>
    </w:tbl>
    <w:p w14:paraId="4D21EAF1" w14:textId="77777777" w:rsidR="001E4CBA" w:rsidRDefault="001E4CB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BD95161" w14:textId="77777777" w:rsidR="005F6104" w:rsidRPr="00C02553" w:rsidRDefault="005F6104" w:rsidP="005F6104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B4EAF92" w14:textId="77777777" w:rsidR="005F6104" w:rsidRPr="00C02553" w:rsidRDefault="005F6104" w:rsidP="005F6104">
      <w:r w:rsidRPr="00696E3A">
        <w:rPr>
          <w:b/>
          <w:bCs/>
        </w:rPr>
        <w:t>Denial:</w:t>
      </w:r>
      <w:r w:rsidRPr="00C02553">
        <w:t xml:space="preserve"> </w:t>
      </w:r>
      <w:r w:rsidRPr="00CC6BDE">
        <w:t>Exception code “0682” (Clinical Edit)</w:t>
      </w:r>
    </w:p>
    <w:p w14:paraId="04B2330F" w14:textId="77777777" w:rsidR="005F6104" w:rsidRPr="00C02553" w:rsidRDefault="005F6104" w:rsidP="005F6104">
      <w:r w:rsidRPr="00696E3A">
        <w:rPr>
          <w:b/>
          <w:bCs/>
        </w:rPr>
        <w:t>Rule Type:</w:t>
      </w:r>
      <w:r w:rsidRPr="00C02553">
        <w:t xml:space="preserve"> </w:t>
      </w:r>
      <w:r>
        <w:t>CE</w:t>
      </w:r>
    </w:p>
    <w:p w14:paraId="5D43D3D3" w14:textId="60D6E618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1D6366">
        <w:t>3 months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6B228704" w14:textId="77777777" w:rsidR="0096477C" w:rsidRDefault="0096477C" w:rsidP="0096477C">
      <w:pPr>
        <w:pStyle w:val="ListParagraph"/>
      </w:pPr>
      <w:r>
        <w:t>Facts &amp; Comparisons.  Antipsychotic Agents, First Generation (Typical). Accessed December 2, 2025.</w:t>
      </w:r>
    </w:p>
    <w:p w14:paraId="3FA1E7DB" w14:textId="53776EDE" w:rsidR="00777CA4" w:rsidRDefault="0096477C" w:rsidP="0030566E">
      <w:pPr>
        <w:pStyle w:val="ListParagraph"/>
      </w:pPr>
      <w:r>
        <w:t xml:space="preserve">Substance Use-Disorder Prevention that Promotes Opioid Recovery and Treatment for Patients and Communities Act 2018. Available at: </w:t>
      </w:r>
      <w:hyperlink r:id="rId11" w:history="1">
        <w:r w:rsidRPr="0096477C">
          <w:rPr>
            <w:rStyle w:val="Hyperlink"/>
          </w:rPr>
          <w:t xml:space="preserve">https://www.congress.gov/bill/115th-congress/house-bill/6 </w:t>
        </w:r>
      </w:hyperlink>
      <w:r>
        <w:t xml:space="preserve"> </w:t>
      </w:r>
    </w:p>
    <w:sectPr w:rsidR="00777CA4" w:rsidSect="00AB0B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166F" w14:textId="77777777" w:rsidR="00C57EB0" w:rsidRPr="00C02553" w:rsidRDefault="00C57EB0" w:rsidP="00AE77DB">
      <w:r w:rsidRPr="00C02553">
        <w:separator/>
      </w:r>
    </w:p>
  </w:endnote>
  <w:endnote w:type="continuationSeparator" w:id="0">
    <w:p w14:paraId="5D9DA5E0" w14:textId="77777777" w:rsidR="00C57EB0" w:rsidRPr="00C02553" w:rsidRDefault="00C57EB0" w:rsidP="00AE77DB">
      <w:r w:rsidRPr="00C02553">
        <w:continuationSeparator/>
      </w:r>
    </w:p>
  </w:endnote>
  <w:endnote w:type="continuationNotice" w:id="1">
    <w:p w14:paraId="601D5C9D" w14:textId="77777777" w:rsidR="00C57EB0" w:rsidRPr="00C02553" w:rsidRDefault="00C57E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 xml:space="preserve">SmartPA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SmartPA</w:t>
    </w:r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2B64A" w14:textId="77777777" w:rsidR="00C57EB0" w:rsidRPr="00C02553" w:rsidRDefault="00C57EB0" w:rsidP="00AE77DB">
      <w:r w:rsidRPr="00C02553">
        <w:separator/>
      </w:r>
    </w:p>
  </w:footnote>
  <w:footnote w:type="continuationSeparator" w:id="0">
    <w:p w14:paraId="63BCDDEB" w14:textId="77777777" w:rsidR="00C57EB0" w:rsidRPr="00C02553" w:rsidRDefault="00C57EB0" w:rsidP="00AE77DB">
      <w:r w:rsidRPr="00C02553">
        <w:continuationSeparator/>
      </w:r>
    </w:p>
  </w:footnote>
  <w:footnote w:type="continuationNotice" w:id="1">
    <w:p w14:paraId="437D2D82" w14:textId="77777777" w:rsidR="00C57EB0" w:rsidRPr="00C02553" w:rsidRDefault="00C57E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2310E290" w:rsidR="00006A61" w:rsidRPr="00C02553" w:rsidRDefault="00C57EB0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259368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10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2C1D6ABF" w:rsidR="00596936" w:rsidRDefault="00C57EB0">
    <w:pPr>
      <w:pStyle w:val="Header"/>
    </w:pPr>
    <w:r>
      <w:rPr>
        <w:noProof/>
      </w:rPr>
      <w:pict w14:anchorId="7F2AE8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11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0CB9D10B" w:rsidR="00006A61" w:rsidRPr="00C02553" w:rsidRDefault="00C57EB0">
    <w:pPr>
      <w:pStyle w:val="Header"/>
      <w:rPr>
        <w:rFonts w:ascii="Times New Roman" w:hAnsi="Times New Roman"/>
      </w:rPr>
    </w:pPr>
    <w:r>
      <w:rPr>
        <w:noProof/>
      </w:rPr>
      <w:pict w14:anchorId="333ED6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09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AB0B9F"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05FD6A50"/>
    <w:multiLevelType w:val="hybridMultilevel"/>
    <w:tmpl w:val="B1C67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32E36"/>
    <w:multiLevelType w:val="hybridMultilevel"/>
    <w:tmpl w:val="D8ACD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30D1F"/>
    <w:multiLevelType w:val="hybridMultilevel"/>
    <w:tmpl w:val="3022C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AB37B0"/>
    <w:multiLevelType w:val="hybridMultilevel"/>
    <w:tmpl w:val="356E1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064CF6"/>
    <w:multiLevelType w:val="hybridMultilevel"/>
    <w:tmpl w:val="CED69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8"/>
  </w:num>
  <w:num w:numId="3" w16cid:durableId="1729067566">
    <w:abstractNumId w:val="4"/>
  </w:num>
  <w:num w:numId="4" w16cid:durableId="320159068">
    <w:abstractNumId w:val="9"/>
  </w:num>
  <w:num w:numId="5" w16cid:durableId="1769498754">
    <w:abstractNumId w:val="3"/>
  </w:num>
  <w:num w:numId="6" w16cid:durableId="1094596320">
    <w:abstractNumId w:val="15"/>
  </w:num>
  <w:num w:numId="7" w16cid:durableId="2110008555">
    <w:abstractNumId w:val="2"/>
  </w:num>
  <w:num w:numId="8" w16cid:durableId="489712751">
    <w:abstractNumId w:val="8"/>
  </w:num>
  <w:num w:numId="9" w16cid:durableId="1085147965">
    <w:abstractNumId w:val="12"/>
  </w:num>
  <w:num w:numId="10" w16cid:durableId="917518096">
    <w:abstractNumId w:val="10"/>
  </w:num>
  <w:num w:numId="11" w16cid:durableId="1894998475">
    <w:abstractNumId w:val="1"/>
  </w:num>
  <w:num w:numId="12" w16cid:durableId="1418215296">
    <w:abstractNumId w:val="16"/>
  </w:num>
  <w:num w:numId="13" w16cid:durableId="604729665">
    <w:abstractNumId w:val="6"/>
  </w:num>
  <w:num w:numId="14" w16cid:durableId="1805081292">
    <w:abstractNumId w:val="13"/>
  </w:num>
  <w:num w:numId="15" w16cid:durableId="1911186802">
    <w:abstractNumId w:val="7"/>
  </w:num>
  <w:num w:numId="16" w16cid:durableId="823618217">
    <w:abstractNumId w:val="14"/>
  </w:num>
  <w:num w:numId="17" w16cid:durableId="1857765858">
    <w:abstractNumId w:val="11"/>
  </w:num>
  <w:num w:numId="18" w16cid:durableId="1094401504">
    <w:abstractNumId w:val="17"/>
  </w:num>
  <w:num w:numId="19" w16cid:durableId="192618908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111E"/>
    <w:rsid w:val="0000390A"/>
    <w:rsid w:val="0000457E"/>
    <w:rsid w:val="00006A61"/>
    <w:rsid w:val="000276D9"/>
    <w:rsid w:val="000344C5"/>
    <w:rsid w:val="00040AD3"/>
    <w:rsid w:val="00053807"/>
    <w:rsid w:val="00053BCA"/>
    <w:rsid w:val="000572E5"/>
    <w:rsid w:val="000611FD"/>
    <w:rsid w:val="00061541"/>
    <w:rsid w:val="00064162"/>
    <w:rsid w:val="00065C22"/>
    <w:rsid w:val="00074464"/>
    <w:rsid w:val="00076030"/>
    <w:rsid w:val="00082590"/>
    <w:rsid w:val="00090D1F"/>
    <w:rsid w:val="000913C3"/>
    <w:rsid w:val="000953B9"/>
    <w:rsid w:val="000A413B"/>
    <w:rsid w:val="000A6279"/>
    <w:rsid w:val="000B046F"/>
    <w:rsid w:val="000B496B"/>
    <w:rsid w:val="000C3940"/>
    <w:rsid w:val="000C5992"/>
    <w:rsid w:val="000C75F3"/>
    <w:rsid w:val="000D6E21"/>
    <w:rsid w:val="000E1479"/>
    <w:rsid w:val="000E231E"/>
    <w:rsid w:val="000E247D"/>
    <w:rsid w:val="000E6B14"/>
    <w:rsid w:val="000E70D8"/>
    <w:rsid w:val="000F7938"/>
    <w:rsid w:val="000F7EED"/>
    <w:rsid w:val="001062F6"/>
    <w:rsid w:val="00112FC7"/>
    <w:rsid w:val="00125F5F"/>
    <w:rsid w:val="00126951"/>
    <w:rsid w:val="00126B60"/>
    <w:rsid w:val="00127EF6"/>
    <w:rsid w:val="001310AD"/>
    <w:rsid w:val="001314A5"/>
    <w:rsid w:val="00132C7F"/>
    <w:rsid w:val="001370AD"/>
    <w:rsid w:val="00144DBE"/>
    <w:rsid w:val="00152C8B"/>
    <w:rsid w:val="0015636A"/>
    <w:rsid w:val="00172053"/>
    <w:rsid w:val="00177A80"/>
    <w:rsid w:val="001969C4"/>
    <w:rsid w:val="001A50CB"/>
    <w:rsid w:val="001A74B7"/>
    <w:rsid w:val="001B2D47"/>
    <w:rsid w:val="001B6433"/>
    <w:rsid w:val="001C0250"/>
    <w:rsid w:val="001C6DA4"/>
    <w:rsid w:val="001C73B1"/>
    <w:rsid w:val="001D1E7D"/>
    <w:rsid w:val="001D6366"/>
    <w:rsid w:val="001D6567"/>
    <w:rsid w:val="001E2CCB"/>
    <w:rsid w:val="001E4CBA"/>
    <w:rsid w:val="001E523C"/>
    <w:rsid w:val="001E61DF"/>
    <w:rsid w:val="001F07D5"/>
    <w:rsid w:val="001F2B9F"/>
    <w:rsid w:val="001F5954"/>
    <w:rsid w:val="00202DD3"/>
    <w:rsid w:val="00206E7D"/>
    <w:rsid w:val="0021797B"/>
    <w:rsid w:val="00217E14"/>
    <w:rsid w:val="00217EFD"/>
    <w:rsid w:val="00222134"/>
    <w:rsid w:val="0022233F"/>
    <w:rsid w:val="00223C39"/>
    <w:rsid w:val="00226275"/>
    <w:rsid w:val="00230082"/>
    <w:rsid w:val="00233DAC"/>
    <w:rsid w:val="00244738"/>
    <w:rsid w:val="00246564"/>
    <w:rsid w:val="00246A3B"/>
    <w:rsid w:val="0024790F"/>
    <w:rsid w:val="00250FBF"/>
    <w:rsid w:val="00255404"/>
    <w:rsid w:val="0025594F"/>
    <w:rsid w:val="00270C5E"/>
    <w:rsid w:val="00285251"/>
    <w:rsid w:val="00290A03"/>
    <w:rsid w:val="0029159A"/>
    <w:rsid w:val="00291600"/>
    <w:rsid w:val="002A02F4"/>
    <w:rsid w:val="002C2C41"/>
    <w:rsid w:val="002C37B9"/>
    <w:rsid w:val="002C62E7"/>
    <w:rsid w:val="002E05E2"/>
    <w:rsid w:val="002E2DD6"/>
    <w:rsid w:val="002E3F28"/>
    <w:rsid w:val="002F0E52"/>
    <w:rsid w:val="002F2274"/>
    <w:rsid w:val="002F2405"/>
    <w:rsid w:val="002F5654"/>
    <w:rsid w:val="002F690F"/>
    <w:rsid w:val="0030301F"/>
    <w:rsid w:val="00303B21"/>
    <w:rsid w:val="0030566E"/>
    <w:rsid w:val="00313701"/>
    <w:rsid w:val="00314430"/>
    <w:rsid w:val="00314F52"/>
    <w:rsid w:val="00316188"/>
    <w:rsid w:val="003171AF"/>
    <w:rsid w:val="00317469"/>
    <w:rsid w:val="00320E93"/>
    <w:rsid w:val="0032215C"/>
    <w:rsid w:val="00322C72"/>
    <w:rsid w:val="0032616B"/>
    <w:rsid w:val="00326687"/>
    <w:rsid w:val="003275F9"/>
    <w:rsid w:val="00330DD4"/>
    <w:rsid w:val="003345D2"/>
    <w:rsid w:val="003355AC"/>
    <w:rsid w:val="00342A6D"/>
    <w:rsid w:val="00343D6B"/>
    <w:rsid w:val="00346090"/>
    <w:rsid w:val="00346B22"/>
    <w:rsid w:val="00347FB5"/>
    <w:rsid w:val="00355515"/>
    <w:rsid w:val="003608B5"/>
    <w:rsid w:val="003613AF"/>
    <w:rsid w:val="003878C1"/>
    <w:rsid w:val="00396C0B"/>
    <w:rsid w:val="003A630F"/>
    <w:rsid w:val="003B3958"/>
    <w:rsid w:val="003B4820"/>
    <w:rsid w:val="003B5F4B"/>
    <w:rsid w:val="003B682F"/>
    <w:rsid w:val="003C53FC"/>
    <w:rsid w:val="003C7013"/>
    <w:rsid w:val="003D4335"/>
    <w:rsid w:val="003D4704"/>
    <w:rsid w:val="003D641B"/>
    <w:rsid w:val="003E4305"/>
    <w:rsid w:val="003F227C"/>
    <w:rsid w:val="004023CC"/>
    <w:rsid w:val="00407564"/>
    <w:rsid w:val="004106CC"/>
    <w:rsid w:val="00411152"/>
    <w:rsid w:val="004156AA"/>
    <w:rsid w:val="004253A1"/>
    <w:rsid w:val="004313B6"/>
    <w:rsid w:val="00433339"/>
    <w:rsid w:val="00435649"/>
    <w:rsid w:val="00445171"/>
    <w:rsid w:val="00446BBC"/>
    <w:rsid w:val="004472C0"/>
    <w:rsid w:val="00450705"/>
    <w:rsid w:val="00451928"/>
    <w:rsid w:val="00460B5D"/>
    <w:rsid w:val="004658B9"/>
    <w:rsid w:val="0046618B"/>
    <w:rsid w:val="00473A7E"/>
    <w:rsid w:val="0048608C"/>
    <w:rsid w:val="00496E57"/>
    <w:rsid w:val="004A414D"/>
    <w:rsid w:val="004B3E10"/>
    <w:rsid w:val="004C0F5D"/>
    <w:rsid w:val="004C375A"/>
    <w:rsid w:val="004C4954"/>
    <w:rsid w:val="004C5767"/>
    <w:rsid w:val="004D0080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16D12"/>
    <w:rsid w:val="00520FE9"/>
    <w:rsid w:val="005233E7"/>
    <w:rsid w:val="005328B2"/>
    <w:rsid w:val="00535BD5"/>
    <w:rsid w:val="00540977"/>
    <w:rsid w:val="005417B9"/>
    <w:rsid w:val="00545FE3"/>
    <w:rsid w:val="00551668"/>
    <w:rsid w:val="005572D5"/>
    <w:rsid w:val="005669F2"/>
    <w:rsid w:val="00566BE4"/>
    <w:rsid w:val="00570D21"/>
    <w:rsid w:val="005748EF"/>
    <w:rsid w:val="00576113"/>
    <w:rsid w:val="005806C3"/>
    <w:rsid w:val="00590652"/>
    <w:rsid w:val="0059235F"/>
    <w:rsid w:val="00596936"/>
    <w:rsid w:val="005A2F1E"/>
    <w:rsid w:val="005A4232"/>
    <w:rsid w:val="005C067E"/>
    <w:rsid w:val="005C3616"/>
    <w:rsid w:val="005C37D0"/>
    <w:rsid w:val="005D36B2"/>
    <w:rsid w:val="005D49B0"/>
    <w:rsid w:val="005D52E7"/>
    <w:rsid w:val="005D78B5"/>
    <w:rsid w:val="005E3572"/>
    <w:rsid w:val="005E45E4"/>
    <w:rsid w:val="005F0A81"/>
    <w:rsid w:val="005F0FC5"/>
    <w:rsid w:val="005F0FCF"/>
    <w:rsid w:val="005F6104"/>
    <w:rsid w:val="0060042F"/>
    <w:rsid w:val="006008BC"/>
    <w:rsid w:val="00602CFD"/>
    <w:rsid w:val="00606B55"/>
    <w:rsid w:val="00612A7B"/>
    <w:rsid w:val="00616E5E"/>
    <w:rsid w:val="006173A4"/>
    <w:rsid w:val="006205AD"/>
    <w:rsid w:val="0062384F"/>
    <w:rsid w:val="00625C3A"/>
    <w:rsid w:val="00635DDB"/>
    <w:rsid w:val="0064149A"/>
    <w:rsid w:val="00646BB0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83C8F"/>
    <w:rsid w:val="00693152"/>
    <w:rsid w:val="00694FAE"/>
    <w:rsid w:val="00696E3A"/>
    <w:rsid w:val="006A0834"/>
    <w:rsid w:val="006A476F"/>
    <w:rsid w:val="006A4BBD"/>
    <w:rsid w:val="006A52F1"/>
    <w:rsid w:val="006B561D"/>
    <w:rsid w:val="006B6D5D"/>
    <w:rsid w:val="006D2330"/>
    <w:rsid w:val="006E0F8B"/>
    <w:rsid w:val="006E12F7"/>
    <w:rsid w:val="006E29D7"/>
    <w:rsid w:val="006E5260"/>
    <w:rsid w:val="006F5EF6"/>
    <w:rsid w:val="006F7495"/>
    <w:rsid w:val="0070405E"/>
    <w:rsid w:val="007068A4"/>
    <w:rsid w:val="00706D67"/>
    <w:rsid w:val="00713052"/>
    <w:rsid w:val="00721367"/>
    <w:rsid w:val="007231FA"/>
    <w:rsid w:val="00732C67"/>
    <w:rsid w:val="00734418"/>
    <w:rsid w:val="00757541"/>
    <w:rsid w:val="00757826"/>
    <w:rsid w:val="00762B13"/>
    <w:rsid w:val="007632B7"/>
    <w:rsid w:val="0076382F"/>
    <w:rsid w:val="007638DE"/>
    <w:rsid w:val="00765768"/>
    <w:rsid w:val="00765D10"/>
    <w:rsid w:val="00766AC8"/>
    <w:rsid w:val="00767486"/>
    <w:rsid w:val="0077070E"/>
    <w:rsid w:val="0077296A"/>
    <w:rsid w:val="00777CA4"/>
    <w:rsid w:val="00792DF0"/>
    <w:rsid w:val="00792F36"/>
    <w:rsid w:val="0079438F"/>
    <w:rsid w:val="007A3034"/>
    <w:rsid w:val="007A527E"/>
    <w:rsid w:val="007A53E7"/>
    <w:rsid w:val="007A78F7"/>
    <w:rsid w:val="007B3333"/>
    <w:rsid w:val="007B379F"/>
    <w:rsid w:val="007B37D6"/>
    <w:rsid w:val="007B5D30"/>
    <w:rsid w:val="007C09E7"/>
    <w:rsid w:val="007D2920"/>
    <w:rsid w:val="007D42DD"/>
    <w:rsid w:val="007D4631"/>
    <w:rsid w:val="007E6A37"/>
    <w:rsid w:val="007F1525"/>
    <w:rsid w:val="007F1774"/>
    <w:rsid w:val="00805068"/>
    <w:rsid w:val="00811A70"/>
    <w:rsid w:val="0081406E"/>
    <w:rsid w:val="00830901"/>
    <w:rsid w:val="00832211"/>
    <w:rsid w:val="008325F4"/>
    <w:rsid w:val="00832AC8"/>
    <w:rsid w:val="00846FA4"/>
    <w:rsid w:val="008474CB"/>
    <w:rsid w:val="0085180A"/>
    <w:rsid w:val="008524BA"/>
    <w:rsid w:val="00852B74"/>
    <w:rsid w:val="0085454B"/>
    <w:rsid w:val="00856928"/>
    <w:rsid w:val="0085727A"/>
    <w:rsid w:val="008600F0"/>
    <w:rsid w:val="00865538"/>
    <w:rsid w:val="00870875"/>
    <w:rsid w:val="0088225C"/>
    <w:rsid w:val="00884026"/>
    <w:rsid w:val="00884C78"/>
    <w:rsid w:val="008859E1"/>
    <w:rsid w:val="00896264"/>
    <w:rsid w:val="008A5D88"/>
    <w:rsid w:val="008B2851"/>
    <w:rsid w:val="008C000E"/>
    <w:rsid w:val="008D0F2F"/>
    <w:rsid w:val="008D237F"/>
    <w:rsid w:val="008D3FD8"/>
    <w:rsid w:val="008D6B05"/>
    <w:rsid w:val="008E7D2D"/>
    <w:rsid w:val="008F44C0"/>
    <w:rsid w:val="008F5999"/>
    <w:rsid w:val="00903AD6"/>
    <w:rsid w:val="00904D7A"/>
    <w:rsid w:val="00915332"/>
    <w:rsid w:val="009204BB"/>
    <w:rsid w:val="0092559B"/>
    <w:rsid w:val="00935918"/>
    <w:rsid w:val="00935EC3"/>
    <w:rsid w:val="00950AD6"/>
    <w:rsid w:val="00951097"/>
    <w:rsid w:val="00953C1E"/>
    <w:rsid w:val="0096210F"/>
    <w:rsid w:val="00962633"/>
    <w:rsid w:val="00963187"/>
    <w:rsid w:val="00963ACF"/>
    <w:rsid w:val="00963D1C"/>
    <w:rsid w:val="00964284"/>
    <w:rsid w:val="0096477C"/>
    <w:rsid w:val="0097028A"/>
    <w:rsid w:val="00973BD6"/>
    <w:rsid w:val="00974017"/>
    <w:rsid w:val="00984549"/>
    <w:rsid w:val="00985D28"/>
    <w:rsid w:val="00991BF0"/>
    <w:rsid w:val="00992EA3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9E46CC"/>
    <w:rsid w:val="009F518A"/>
    <w:rsid w:val="00A02AF6"/>
    <w:rsid w:val="00A05B60"/>
    <w:rsid w:val="00A130DD"/>
    <w:rsid w:val="00A13266"/>
    <w:rsid w:val="00A135E5"/>
    <w:rsid w:val="00A14D31"/>
    <w:rsid w:val="00A14FA6"/>
    <w:rsid w:val="00A15D64"/>
    <w:rsid w:val="00A20575"/>
    <w:rsid w:val="00A30A4F"/>
    <w:rsid w:val="00A32452"/>
    <w:rsid w:val="00A325CC"/>
    <w:rsid w:val="00A32BBF"/>
    <w:rsid w:val="00A37444"/>
    <w:rsid w:val="00A4281A"/>
    <w:rsid w:val="00A459CF"/>
    <w:rsid w:val="00A5014D"/>
    <w:rsid w:val="00A53E96"/>
    <w:rsid w:val="00A560E2"/>
    <w:rsid w:val="00A56F18"/>
    <w:rsid w:val="00A628F8"/>
    <w:rsid w:val="00A62BAA"/>
    <w:rsid w:val="00A66172"/>
    <w:rsid w:val="00A744C3"/>
    <w:rsid w:val="00AA1C55"/>
    <w:rsid w:val="00AA2A42"/>
    <w:rsid w:val="00AA70AB"/>
    <w:rsid w:val="00AB0B9F"/>
    <w:rsid w:val="00AB1713"/>
    <w:rsid w:val="00AB63BE"/>
    <w:rsid w:val="00AC1EBC"/>
    <w:rsid w:val="00AC2599"/>
    <w:rsid w:val="00AC2DE9"/>
    <w:rsid w:val="00AC3CD9"/>
    <w:rsid w:val="00AD2C5F"/>
    <w:rsid w:val="00AE1481"/>
    <w:rsid w:val="00AE27F9"/>
    <w:rsid w:val="00AE77DB"/>
    <w:rsid w:val="00AF7453"/>
    <w:rsid w:val="00B00FFF"/>
    <w:rsid w:val="00B06084"/>
    <w:rsid w:val="00B16735"/>
    <w:rsid w:val="00B17EDE"/>
    <w:rsid w:val="00B22585"/>
    <w:rsid w:val="00B23E44"/>
    <w:rsid w:val="00B33693"/>
    <w:rsid w:val="00B34C53"/>
    <w:rsid w:val="00B446DE"/>
    <w:rsid w:val="00B507A5"/>
    <w:rsid w:val="00B52475"/>
    <w:rsid w:val="00B535DA"/>
    <w:rsid w:val="00B56DCC"/>
    <w:rsid w:val="00B56F54"/>
    <w:rsid w:val="00B638C2"/>
    <w:rsid w:val="00B758AB"/>
    <w:rsid w:val="00B76277"/>
    <w:rsid w:val="00B772AB"/>
    <w:rsid w:val="00B77AD2"/>
    <w:rsid w:val="00B80395"/>
    <w:rsid w:val="00B80B56"/>
    <w:rsid w:val="00B86372"/>
    <w:rsid w:val="00B8766C"/>
    <w:rsid w:val="00BA1C17"/>
    <w:rsid w:val="00BA1D65"/>
    <w:rsid w:val="00BB3B4D"/>
    <w:rsid w:val="00BC351E"/>
    <w:rsid w:val="00BC3F77"/>
    <w:rsid w:val="00BC5635"/>
    <w:rsid w:val="00BC5675"/>
    <w:rsid w:val="00BC6711"/>
    <w:rsid w:val="00BD081C"/>
    <w:rsid w:val="00BD277B"/>
    <w:rsid w:val="00BD47CA"/>
    <w:rsid w:val="00BD62C7"/>
    <w:rsid w:val="00BE020D"/>
    <w:rsid w:val="00BE354A"/>
    <w:rsid w:val="00BF5EEF"/>
    <w:rsid w:val="00C02553"/>
    <w:rsid w:val="00C04EB6"/>
    <w:rsid w:val="00C056F9"/>
    <w:rsid w:val="00C07A7B"/>
    <w:rsid w:val="00C1018C"/>
    <w:rsid w:val="00C1150E"/>
    <w:rsid w:val="00C14D52"/>
    <w:rsid w:val="00C2586C"/>
    <w:rsid w:val="00C26001"/>
    <w:rsid w:val="00C31E6D"/>
    <w:rsid w:val="00C34E72"/>
    <w:rsid w:val="00C56B1F"/>
    <w:rsid w:val="00C57EB0"/>
    <w:rsid w:val="00C61B52"/>
    <w:rsid w:val="00C62745"/>
    <w:rsid w:val="00C62C31"/>
    <w:rsid w:val="00C654CA"/>
    <w:rsid w:val="00C763BD"/>
    <w:rsid w:val="00C779A8"/>
    <w:rsid w:val="00C82E19"/>
    <w:rsid w:val="00C96873"/>
    <w:rsid w:val="00CA1735"/>
    <w:rsid w:val="00CA32EE"/>
    <w:rsid w:val="00CA3C4B"/>
    <w:rsid w:val="00CA7252"/>
    <w:rsid w:val="00CB1E75"/>
    <w:rsid w:val="00CB2C5A"/>
    <w:rsid w:val="00CC4A8F"/>
    <w:rsid w:val="00CC4BDB"/>
    <w:rsid w:val="00CD6E3C"/>
    <w:rsid w:val="00CD6EE3"/>
    <w:rsid w:val="00CE0C1C"/>
    <w:rsid w:val="00CE34AF"/>
    <w:rsid w:val="00CF00A4"/>
    <w:rsid w:val="00CF25FB"/>
    <w:rsid w:val="00CF614C"/>
    <w:rsid w:val="00D02F34"/>
    <w:rsid w:val="00D13D87"/>
    <w:rsid w:val="00D16590"/>
    <w:rsid w:val="00D20720"/>
    <w:rsid w:val="00D232D9"/>
    <w:rsid w:val="00D250D9"/>
    <w:rsid w:val="00D27533"/>
    <w:rsid w:val="00D42DA3"/>
    <w:rsid w:val="00D4546D"/>
    <w:rsid w:val="00D47996"/>
    <w:rsid w:val="00D61118"/>
    <w:rsid w:val="00D614F1"/>
    <w:rsid w:val="00D70D50"/>
    <w:rsid w:val="00D71917"/>
    <w:rsid w:val="00D734EE"/>
    <w:rsid w:val="00D82A69"/>
    <w:rsid w:val="00D95E68"/>
    <w:rsid w:val="00DA3A0F"/>
    <w:rsid w:val="00DA4E62"/>
    <w:rsid w:val="00DA6990"/>
    <w:rsid w:val="00DB27BA"/>
    <w:rsid w:val="00DB337A"/>
    <w:rsid w:val="00DC034A"/>
    <w:rsid w:val="00DC3834"/>
    <w:rsid w:val="00DC51CB"/>
    <w:rsid w:val="00DD4819"/>
    <w:rsid w:val="00DD4B8A"/>
    <w:rsid w:val="00DD5403"/>
    <w:rsid w:val="00DE1388"/>
    <w:rsid w:val="00DE7501"/>
    <w:rsid w:val="00DF3146"/>
    <w:rsid w:val="00DF57C3"/>
    <w:rsid w:val="00E008D9"/>
    <w:rsid w:val="00E02FE0"/>
    <w:rsid w:val="00E05578"/>
    <w:rsid w:val="00E07ABE"/>
    <w:rsid w:val="00E11A3F"/>
    <w:rsid w:val="00E1386E"/>
    <w:rsid w:val="00E2369B"/>
    <w:rsid w:val="00E23EC0"/>
    <w:rsid w:val="00E241F3"/>
    <w:rsid w:val="00E354AA"/>
    <w:rsid w:val="00E376B5"/>
    <w:rsid w:val="00E43D54"/>
    <w:rsid w:val="00E442FB"/>
    <w:rsid w:val="00E529DB"/>
    <w:rsid w:val="00E53A5E"/>
    <w:rsid w:val="00E552D4"/>
    <w:rsid w:val="00E6466A"/>
    <w:rsid w:val="00E713DF"/>
    <w:rsid w:val="00E72221"/>
    <w:rsid w:val="00E74FA3"/>
    <w:rsid w:val="00E83428"/>
    <w:rsid w:val="00E84C58"/>
    <w:rsid w:val="00E873A5"/>
    <w:rsid w:val="00E90D11"/>
    <w:rsid w:val="00E90EC3"/>
    <w:rsid w:val="00E915E5"/>
    <w:rsid w:val="00EB0367"/>
    <w:rsid w:val="00EB4FB9"/>
    <w:rsid w:val="00EB5BC8"/>
    <w:rsid w:val="00EC2738"/>
    <w:rsid w:val="00ED7B42"/>
    <w:rsid w:val="00EE3EA5"/>
    <w:rsid w:val="00EE613F"/>
    <w:rsid w:val="00EE6BD1"/>
    <w:rsid w:val="00EF0262"/>
    <w:rsid w:val="00EF0828"/>
    <w:rsid w:val="00EF6F8B"/>
    <w:rsid w:val="00F03898"/>
    <w:rsid w:val="00F1527A"/>
    <w:rsid w:val="00F24276"/>
    <w:rsid w:val="00F2696B"/>
    <w:rsid w:val="00F27821"/>
    <w:rsid w:val="00F4092A"/>
    <w:rsid w:val="00F41F69"/>
    <w:rsid w:val="00F43E41"/>
    <w:rsid w:val="00F4790C"/>
    <w:rsid w:val="00F50C4B"/>
    <w:rsid w:val="00F54C08"/>
    <w:rsid w:val="00F55142"/>
    <w:rsid w:val="00F553A2"/>
    <w:rsid w:val="00F6068C"/>
    <w:rsid w:val="00F62F33"/>
    <w:rsid w:val="00F63A52"/>
    <w:rsid w:val="00F65B7F"/>
    <w:rsid w:val="00F730BA"/>
    <w:rsid w:val="00F85328"/>
    <w:rsid w:val="00F903BE"/>
    <w:rsid w:val="00F92B6D"/>
    <w:rsid w:val="00F948D1"/>
    <w:rsid w:val="00F95D04"/>
    <w:rsid w:val="00FA16EC"/>
    <w:rsid w:val="00FA2811"/>
    <w:rsid w:val="00FA4837"/>
    <w:rsid w:val="00FB1D33"/>
    <w:rsid w:val="00FB5E96"/>
    <w:rsid w:val="00FC05A0"/>
    <w:rsid w:val="00FC6758"/>
    <w:rsid w:val="00FD34EA"/>
    <w:rsid w:val="00FE3F3E"/>
    <w:rsid w:val="00FE4D52"/>
    <w:rsid w:val="00FE5AEE"/>
    <w:rsid w:val="00FF106B"/>
    <w:rsid w:val="15EB50BA"/>
    <w:rsid w:val="3EE5225B"/>
    <w:rsid w:val="57511CC9"/>
    <w:rsid w:val="5D8F8430"/>
    <w:rsid w:val="60B9B224"/>
    <w:rsid w:val="6E0277D0"/>
    <w:rsid w:val="79C8556E"/>
    <w:rsid w:val="79EEA449"/>
    <w:rsid w:val="7A07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link w:val="Heading1Char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9F518A"/>
    <w:rPr>
      <w:rFonts w:ascii="Arial" w:hAnsi="Arial" w:cs="Arial"/>
      <w:b/>
      <w:color w:val="595959"/>
      <w:sz w:val="40"/>
      <w:szCs w:val="40"/>
      <w:lang w:val="it-IT"/>
    </w:rPr>
  </w:style>
  <w:style w:type="paragraph" w:styleId="Revision">
    <w:name w:val="Revision"/>
    <w:hidden/>
    <w:uiPriority w:val="99"/>
    <w:semiHidden/>
    <w:rsid w:val="00285251"/>
    <w:rPr>
      <w:rFonts w:ascii="Arial" w:hAnsi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D6E2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E21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D6E21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E2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ngress.gov/bill/115th-congress/house-bill/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c626da6d0afa7058de7cd05ed520ec03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81c9995cbbe671f8198193bc0cf7741c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7427FF-F395-46F7-8923-B48585E0C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9992BC-7C11-4A83-A97F-D2E41AE80B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eefb00-5952-4f7e-8cf8-96f81cfadd01"/>
    <ds:schemaRef ds:uri="aba01ddc-ae9a-4c9e-819c-7140b4239cde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5425</Characters>
  <Application>Microsoft Office Word</Application>
  <DocSecurity>0</DocSecurity>
  <Lines>45</Lines>
  <Paragraphs>12</Paragraphs>
  <ScaleCrop>false</ScaleCrop>
  <Company>DSS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Antipsychotics - 1st Generation (Typical) Clinical Edit</dc:title>
  <dc:creator>DMS</dc:creator>
  <cp:lastModifiedBy>Morsches, Phuonglinh</cp:lastModifiedBy>
  <cp:revision>89</cp:revision>
  <cp:lastPrinted>2018-10-31T20:17:00Z</cp:lastPrinted>
  <dcterms:created xsi:type="dcterms:W3CDTF">2025-11-24T20:13:00Z</dcterms:created>
  <dcterms:modified xsi:type="dcterms:W3CDTF">2025-12-19T13:08:00Z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