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D6BF761" w:rsidR="004C5767" w:rsidRPr="006560B3" w:rsidRDefault="004C5767" w:rsidP="00D27533">
      <w:pPr>
        <w:pStyle w:val="tbody"/>
        <w:rPr>
          <w:b w:val="0"/>
        </w:rPr>
      </w:pPr>
      <w:r w:rsidRPr="00C02553">
        <w:t>Drug/Drug Class:</w:t>
      </w:r>
      <w:r w:rsidR="006560B3">
        <w:rPr>
          <w:b w:val="0"/>
        </w:rPr>
        <w:t xml:space="preserve"> </w:t>
      </w:r>
      <w:proofErr w:type="spellStart"/>
      <w:r w:rsidR="00970B38" w:rsidRPr="00970B38">
        <w:rPr>
          <w:b w:val="0"/>
        </w:rPr>
        <w:t>Spravato</w:t>
      </w:r>
      <w:proofErr w:type="spellEnd"/>
      <w:r w:rsidR="00970B38" w:rsidRPr="00970B38">
        <w:rPr>
          <w:b w:val="0"/>
        </w:rPr>
        <w:t xml:space="preserve"> Clinical Edit</w:t>
      </w:r>
    </w:p>
    <w:p w14:paraId="7AD7FFCE" w14:textId="03B4F8B4" w:rsidR="004C5767" w:rsidRPr="006560B3" w:rsidRDefault="004C5767" w:rsidP="00D27533">
      <w:pPr>
        <w:pStyle w:val="tbody"/>
        <w:rPr>
          <w:b w:val="0"/>
        </w:rPr>
      </w:pPr>
      <w:r w:rsidRPr="00C02553">
        <w:t>First Implementation Date:</w:t>
      </w:r>
      <w:r w:rsidR="006560B3">
        <w:rPr>
          <w:b w:val="0"/>
        </w:rPr>
        <w:t xml:space="preserve"> </w:t>
      </w:r>
      <w:r w:rsidR="003353EA" w:rsidRPr="003353EA">
        <w:rPr>
          <w:b w:val="0"/>
        </w:rPr>
        <w:t>August 17, 2020</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E3FD818" w:rsidR="004C5767" w:rsidRPr="00D27533" w:rsidRDefault="004C5767" w:rsidP="00D27533">
      <w:pPr>
        <w:pStyle w:val="tbody"/>
        <w:rPr>
          <w:b w:val="0"/>
          <w:bCs/>
          <w:spacing w:val="-3"/>
        </w:rPr>
      </w:pPr>
      <w:r w:rsidRPr="00C02553">
        <w:t xml:space="preserve">Criteria Status: </w:t>
      </w:r>
      <w:r w:rsidR="00566BE4" w:rsidRPr="00C17597">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C26FFBD" w:rsidR="00D47996" w:rsidRDefault="79EEA449" w:rsidP="00696E3A">
      <w:r>
        <w:t>Ensure appropriate utilization and control of</w:t>
      </w:r>
      <w:r w:rsidR="00D47996">
        <w:t xml:space="preserve"> </w:t>
      </w:r>
      <w:bookmarkStart w:id="1" w:name="_Hlk33601540"/>
      <w:proofErr w:type="spellStart"/>
      <w:r w:rsidR="00B830B8" w:rsidRPr="00203D83">
        <w:rPr>
          <w:rFonts w:cs="Arial"/>
          <w:spacing w:val="-3"/>
        </w:rPr>
        <w:t>Spravato</w:t>
      </w:r>
      <w:proofErr w:type="spellEnd"/>
      <w:r w:rsidR="00B830B8" w:rsidRPr="00203D83">
        <w:rPr>
          <w:rFonts w:cs="Arial"/>
          <w:spacing w:val="-3"/>
          <w:vertAlign w:val="superscript"/>
        </w:rPr>
        <w:t>®</w:t>
      </w:r>
      <w:r w:rsidR="00B830B8" w:rsidRPr="00203D83">
        <w:rPr>
          <w:rFonts w:cs="Arial"/>
          <w:spacing w:val="-3"/>
        </w:rPr>
        <w:t xml:space="preserve"> (</w:t>
      </w:r>
      <w:proofErr w:type="spellStart"/>
      <w:r w:rsidR="00B830B8" w:rsidRPr="00203D83">
        <w:rPr>
          <w:rFonts w:cs="Arial"/>
          <w:spacing w:val="-3"/>
        </w:rPr>
        <w:t>esketamine</w:t>
      </w:r>
      <w:proofErr w:type="spellEnd"/>
      <w:r w:rsidR="00B830B8" w:rsidRPr="00203D83">
        <w:rPr>
          <w:rFonts w:cs="Arial"/>
          <w:spacing w:val="-3"/>
        </w:rPr>
        <w:t>)</w:t>
      </w:r>
      <w:r w:rsidR="00B830B8">
        <w:rPr>
          <w:rFonts w:cs="Arial"/>
          <w:spacing w:val="-3"/>
        </w:rPr>
        <w:t xml:space="preserve"> nasal spray</w:t>
      </w:r>
      <w:bookmarkEnd w:id="1"/>
    </w:p>
    <w:p w14:paraId="2320C114" w14:textId="4452B466"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6D8D7C01" w14:textId="77777777" w:rsidR="00877748" w:rsidRDefault="00877748" w:rsidP="00877748">
      <w:pPr>
        <w:pStyle w:val="Header"/>
        <w:rPr>
          <w:rFonts w:cs="Arial"/>
          <w:spacing w:val="-3"/>
          <w:sz w:val="20"/>
        </w:rPr>
      </w:pPr>
      <w:r w:rsidRPr="00844C09">
        <w:rPr>
          <w:rFonts w:cs="Arial"/>
          <w:spacing w:val="-3"/>
          <w:sz w:val="20"/>
        </w:rPr>
        <w:t xml:space="preserve">Sixteen million patients in the United States are diagnosed with major depressive disorder (MDD), </w:t>
      </w:r>
      <w:r>
        <w:rPr>
          <w:rFonts w:cs="Arial"/>
          <w:spacing w:val="-3"/>
          <w:sz w:val="20"/>
        </w:rPr>
        <w:t xml:space="preserve">and </w:t>
      </w:r>
      <w:r w:rsidRPr="00844C09">
        <w:rPr>
          <w:rFonts w:cs="Arial"/>
          <w:spacing w:val="-3"/>
          <w:sz w:val="20"/>
        </w:rPr>
        <w:t>30%-40% of these patients fail to respond to multiple first line antidepressant medications and/or psychotherapy</w:t>
      </w:r>
      <w:r w:rsidRPr="00105F75">
        <w:rPr>
          <w:rFonts w:cs="Arial"/>
          <w:spacing w:val="-3"/>
          <w:sz w:val="20"/>
        </w:rPr>
        <w:t>.</w:t>
      </w:r>
      <w:r>
        <w:rPr>
          <w:rFonts w:cs="Arial"/>
          <w:spacing w:val="-3"/>
          <w:sz w:val="20"/>
        </w:rPr>
        <w:t xml:space="preserve"> Treatment-resistant depression (TRD) </w:t>
      </w:r>
      <w:r w:rsidRPr="00105F75">
        <w:rPr>
          <w:rFonts w:cs="Arial"/>
          <w:spacing w:val="-3"/>
          <w:sz w:val="20"/>
        </w:rPr>
        <w:t xml:space="preserve">is defined as </w:t>
      </w:r>
      <w:r>
        <w:rPr>
          <w:rFonts w:cs="Arial"/>
          <w:spacing w:val="-3"/>
          <w:sz w:val="20"/>
        </w:rPr>
        <w:t xml:space="preserve">MDD </w:t>
      </w:r>
      <w:r w:rsidRPr="00105F75">
        <w:rPr>
          <w:rFonts w:cs="Arial"/>
          <w:spacing w:val="-3"/>
          <w:sz w:val="20"/>
        </w:rPr>
        <w:t xml:space="preserve">unresponsive to at least two antidepressants (monotherapy) of adequate dose and duration (usually at least 4 to 6 weeks) including current episode. TRD is a serious, life-threatening condition with increased rates of suicide, hospitalization, and impairment in daily functioning. </w:t>
      </w:r>
    </w:p>
    <w:p w14:paraId="67DB15CB" w14:textId="77777777" w:rsidR="00877748" w:rsidRDefault="00877748" w:rsidP="00877748">
      <w:pPr>
        <w:pStyle w:val="Header"/>
        <w:rPr>
          <w:rFonts w:cs="Arial"/>
          <w:spacing w:val="-3"/>
          <w:sz w:val="20"/>
        </w:rPr>
      </w:pPr>
    </w:p>
    <w:p w14:paraId="5ADFE815" w14:textId="77777777" w:rsidR="00877748" w:rsidRDefault="00877748" w:rsidP="00877748">
      <w:pPr>
        <w:pStyle w:val="Header"/>
        <w:rPr>
          <w:rFonts w:cs="Arial"/>
          <w:spacing w:val="-3"/>
          <w:sz w:val="20"/>
        </w:rPr>
      </w:pPr>
      <w:proofErr w:type="spellStart"/>
      <w:r>
        <w:rPr>
          <w:rFonts w:cs="Arial"/>
          <w:spacing w:val="-3"/>
          <w:sz w:val="20"/>
        </w:rPr>
        <w:t>Spravato</w:t>
      </w:r>
      <w:proofErr w:type="spellEnd"/>
      <w:r w:rsidRPr="003E6D3D">
        <w:rPr>
          <w:rFonts w:cs="Arial"/>
          <w:spacing w:val="-3"/>
          <w:sz w:val="20"/>
          <w:vertAlign w:val="superscript"/>
        </w:rPr>
        <w:t>®</w:t>
      </w:r>
      <w:r>
        <w:rPr>
          <w:rFonts w:cs="Arial"/>
          <w:spacing w:val="-3"/>
          <w:sz w:val="20"/>
        </w:rPr>
        <w:t xml:space="preserve"> (</w:t>
      </w:r>
      <w:proofErr w:type="spellStart"/>
      <w:r>
        <w:rPr>
          <w:rFonts w:cs="Arial"/>
          <w:spacing w:val="-3"/>
          <w:sz w:val="20"/>
        </w:rPr>
        <w:t>esketamine</w:t>
      </w:r>
      <w:proofErr w:type="spellEnd"/>
      <w:r>
        <w:rPr>
          <w:rFonts w:cs="Arial"/>
          <w:spacing w:val="-3"/>
          <w:sz w:val="20"/>
        </w:rPr>
        <w:t>) nasal spray was FDA approved in March 2019, for treatment-resistant depression (TRD) in adults in conjunction with an oral antidepressant; later in January 2025 this indication was updated to allow for use as monotherapy for TRD. I</w:t>
      </w:r>
      <w:r w:rsidRPr="00844C09">
        <w:rPr>
          <w:rFonts w:cs="Arial"/>
          <w:spacing w:val="-3"/>
          <w:sz w:val="20"/>
        </w:rPr>
        <w:t xml:space="preserve">n July 2020, </w:t>
      </w:r>
      <w:proofErr w:type="spellStart"/>
      <w:r w:rsidRPr="00844C09">
        <w:rPr>
          <w:rFonts w:cs="Arial"/>
          <w:spacing w:val="-3"/>
          <w:sz w:val="20"/>
        </w:rPr>
        <w:t>Spravato</w:t>
      </w:r>
      <w:proofErr w:type="spellEnd"/>
      <w:r w:rsidRPr="00844C09">
        <w:rPr>
          <w:rFonts w:cs="Arial"/>
          <w:spacing w:val="-3"/>
          <w:sz w:val="20"/>
        </w:rPr>
        <w:t xml:space="preserve"> </w:t>
      </w:r>
      <w:r>
        <w:rPr>
          <w:rFonts w:cs="Arial"/>
          <w:spacing w:val="-3"/>
          <w:sz w:val="20"/>
        </w:rPr>
        <w:t>received a second approved indication</w:t>
      </w:r>
      <w:r w:rsidRPr="00844C09">
        <w:rPr>
          <w:rFonts w:cs="Arial"/>
          <w:spacing w:val="-3"/>
          <w:sz w:val="20"/>
        </w:rPr>
        <w:t xml:space="preserve"> for the treatment of depressive symptoms in adults with major depressive disorder (MDD) with acute suicidal ideation or behavior</w:t>
      </w:r>
      <w:r>
        <w:rPr>
          <w:rFonts w:cs="Arial"/>
          <w:spacing w:val="-3"/>
          <w:sz w:val="20"/>
        </w:rPr>
        <w:t xml:space="preserve"> in conjunction with an oral antidepressant</w:t>
      </w:r>
      <w:r w:rsidRPr="00844C09">
        <w:rPr>
          <w:rFonts w:cs="Arial"/>
          <w:spacing w:val="-3"/>
          <w:sz w:val="20"/>
        </w:rPr>
        <w:t>.</w:t>
      </w:r>
      <w:r>
        <w:rPr>
          <w:rFonts w:cs="Arial"/>
          <w:spacing w:val="-3"/>
          <w:sz w:val="20"/>
        </w:rPr>
        <w:t xml:space="preserve">  </w:t>
      </w:r>
      <w:proofErr w:type="spellStart"/>
      <w:r w:rsidRPr="003E6D3D">
        <w:rPr>
          <w:rFonts w:cs="Arial"/>
          <w:spacing w:val="-3"/>
          <w:sz w:val="20"/>
        </w:rPr>
        <w:t>Spravato</w:t>
      </w:r>
      <w:proofErr w:type="spellEnd"/>
      <w:r>
        <w:rPr>
          <w:rFonts w:cs="Arial"/>
          <w:spacing w:val="-3"/>
          <w:sz w:val="20"/>
        </w:rPr>
        <w:t xml:space="preserve">, an </w:t>
      </w:r>
      <w:r w:rsidRPr="003E6D3D">
        <w:rPr>
          <w:rFonts w:cs="Arial"/>
          <w:spacing w:val="-3"/>
          <w:sz w:val="20"/>
        </w:rPr>
        <w:t>NMDA-receptor antagonist</w:t>
      </w:r>
      <w:r>
        <w:rPr>
          <w:rFonts w:cs="Arial"/>
          <w:spacing w:val="-3"/>
          <w:sz w:val="20"/>
        </w:rPr>
        <w:t xml:space="preserve">, </w:t>
      </w:r>
      <w:r w:rsidRPr="00105F75">
        <w:rPr>
          <w:rFonts w:cs="Arial"/>
          <w:spacing w:val="-3"/>
          <w:sz w:val="20"/>
        </w:rPr>
        <w:t>stands out from currently available antidepressant therapies in that it can exert an antidepressant effect within 24 hours of administration.</w:t>
      </w:r>
      <w:r>
        <w:rPr>
          <w:rFonts w:cs="Arial"/>
          <w:spacing w:val="-3"/>
          <w:sz w:val="20"/>
        </w:rPr>
        <w:t xml:space="preserve">  The FDA has required a REMS program </w:t>
      </w:r>
      <w:r w:rsidRPr="0033534A">
        <w:rPr>
          <w:rFonts w:cs="Arial"/>
          <w:spacing w:val="-3"/>
          <w:sz w:val="20"/>
        </w:rPr>
        <w:t xml:space="preserve">due to the risk of serious adverse outcomes from sedation, dissociation, </w:t>
      </w:r>
      <w:r>
        <w:rPr>
          <w:rFonts w:cs="Arial"/>
          <w:spacing w:val="-3"/>
          <w:sz w:val="20"/>
        </w:rPr>
        <w:t xml:space="preserve">respiratory depression, </w:t>
      </w:r>
      <w:r w:rsidRPr="0033534A">
        <w:rPr>
          <w:rFonts w:cs="Arial"/>
          <w:spacing w:val="-3"/>
          <w:sz w:val="20"/>
        </w:rPr>
        <w:t>and abuse</w:t>
      </w:r>
      <w:r>
        <w:rPr>
          <w:rFonts w:cs="Arial"/>
          <w:spacing w:val="-3"/>
          <w:sz w:val="20"/>
        </w:rPr>
        <w:t xml:space="preserve"> or </w:t>
      </w:r>
      <w:r w:rsidRPr="0033534A">
        <w:rPr>
          <w:rFonts w:cs="Arial"/>
          <w:spacing w:val="-3"/>
          <w:sz w:val="20"/>
        </w:rPr>
        <w:t xml:space="preserve">misuse of </w:t>
      </w:r>
      <w:proofErr w:type="spellStart"/>
      <w:r w:rsidRPr="0033534A">
        <w:rPr>
          <w:rFonts w:cs="Arial"/>
          <w:spacing w:val="-3"/>
          <w:sz w:val="20"/>
        </w:rPr>
        <w:t>Spravato</w:t>
      </w:r>
      <w:proofErr w:type="spellEnd"/>
      <w:r w:rsidRPr="0033534A">
        <w:rPr>
          <w:rFonts w:cs="Arial"/>
          <w:spacing w:val="-3"/>
          <w:sz w:val="20"/>
        </w:rPr>
        <w:t>.</w:t>
      </w:r>
      <w:r>
        <w:rPr>
          <w:rFonts w:cs="Arial"/>
          <w:spacing w:val="-3"/>
          <w:sz w:val="20"/>
        </w:rPr>
        <w:t xml:space="preserve"> </w:t>
      </w:r>
      <w:r w:rsidRPr="0033534A">
        <w:rPr>
          <w:rFonts w:cs="Arial"/>
          <w:spacing w:val="-3"/>
          <w:sz w:val="20"/>
        </w:rPr>
        <w:t>Under the REMS program, administration must occur in registered healthcare settings where the patient is monitored for 2 hours after administration</w:t>
      </w:r>
      <w:r>
        <w:rPr>
          <w:rFonts w:cs="Arial"/>
          <w:spacing w:val="-3"/>
          <w:sz w:val="20"/>
        </w:rPr>
        <w:t>. P</w:t>
      </w:r>
      <w:r w:rsidRPr="00105F75">
        <w:rPr>
          <w:rFonts w:cs="Arial"/>
          <w:spacing w:val="-3"/>
          <w:sz w:val="20"/>
        </w:rPr>
        <w:t xml:space="preserve">harmacies, practitioners, or healthcare settings that dispense </w:t>
      </w:r>
      <w:r>
        <w:rPr>
          <w:rFonts w:cs="Arial"/>
          <w:spacing w:val="-3"/>
          <w:sz w:val="20"/>
        </w:rPr>
        <w:t xml:space="preserve">or administer </w:t>
      </w:r>
      <w:r w:rsidRPr="00105F75">
        <w:rPr>
          <w:rFonts w:cs="Arial"/>
          <w:spacing w:val="-3"/>
          <w:sz w:val="20"/>
        </w:rPr>
        <w:t xml:space="preserve">the drug </w:t>
      </w:r>
      <w:r>
        <w:rPr>
          <w:rFonts w:cs="Arial"/>
          <w:spacing w:val="-3"/>
          <w:sz w:val="20"/>
        </w:rPr>
        <w:t>must be</w:t>
      </w:r>
      <w:r w:rsidRPr="00105F75">
        <w:rPr>
          <w:rFonts w:cs="Arial"/>
          <w:spacing w:val="-3"/>
          <w:sz w:val="20"/>
        </w:rPr>
        <w:t xml:space="preserve"> specially certified and ensure that </w:t>
      </w:r>
      <w:proofErr w:type="spellStart"/>
      <w:r>
        <w:rPr>
          <w:rFonts w:cs="Arial"/>
          <w:spacing w:val="-3"/>
          <w:sz w:val="20"/>
        </w:rPr>
        <w:t>Spravato</w:t>
      </w:r>
      <w:proofErr w:type="spellEnd"/>
      <w:r>
        <w:rPr>
          <w:rFonts w:cs="Arial"/>
          <w:spacing w:val="-3"/>
          <w:sz w:val="20"/>
        </w:rPr>
        <w:t xml:space="preserve"> </w:t>
      </w:r>
      <w:r w:rsidRPr="00105F75">
        <w:rPr>
          <w:rFonts w:cs="Arial"/>
          <w:spacing w:val="-3"/>
          <w:sz w:val="20"/>
        </w:rPr>
        <w:t>is not dispensed directly to a patient.</w:t>
      </w:r>
    </w:p>
    <w:p w14:paraId="5AD75794" w14:textId="77777777" w:rsidR="00877748" w:rsidRDefault="00877748" w:rsidP="00877748">
      <w:pPr>
        <w:pStyle w:val="Header"/>
        <w:rPr>
          <w:rFonts w:cs="Arial"/>
          <w:spacing w:val="-3"/>
          <w:sz w:val="20"/>
        </w:rPr>
      </w:pPr>
    </w:p>
    <w:p w14:paraId="7ACECC9F" w14:textId="12479C77" w:rsidR="00B56DCC" w:rsidRDefault="00877748" w:rsidP="00877748">
      <w:pPr>
        <w:rPr>
          <w:rFonts w:cs="Arial"/>
          <w:spacing w:val="-3"/>
        </w:rPr>
      </w:pPr>
      <w:r w:rsidRPr="00844C09">
        <w:rPr>
          <w:rFonts w:cs="Arial"/>
          <w:spacing w:val="-3"/>
        </w:rPr>
        <w:t xml:space="preserve">Due to the high cost, possible adverse events, and specific approved indications, MO HealthNet will impose clinical criteria to ensure appropriate utilization of </w:t>
      </w:r>
      <w:proofErr w:type="spellStart"/>
      <w:r>
        <w:rPr>
          <w:rFonts w:cs="Arial"/>
          <w:spacing w:val="-3"/>
        </w:rPr>
        <w:t>Spravato</w:t>
      </w:r>
      <w:proofErr w:type="spellEnd"/>
      <w:r w:rsidRPr="00844C09">
        <w:rPr>
          <w:rFonts w:cs="Arial"/>
          <w:spacing w:val="-3"/>
        </w:rPr>
        <w:t>.</w:t>
      </w:r>
    </w:p>
    <w:p w14:paraId="54D2B587" w14:textId="77777777" w:rsidR="00877748" w:rsidRDefault="00877748" w:rsidP="00877748"/>
    <w:p w14:paraId="5B5260CF" w14:textId="6324FE01" w:rsidR="003D4704" w:rsidRPr="00AD17B7" w:rsidRDefault="003D4704" w:rsidP="003D4704">
      <w:r>
        <w:rPr>
          <w:b/>
          <w:bCs/>
        </w:rPr>
        <w:t xml:space="preserve">Program-Specific Information: </w:t>
      </w:r>
      <w:r>
        <w:t>Dat</w:t>
      </w:r>
      <w:r w:rsidR="00ED760F">
        <w:t>e</w:t>
      </w:r>
      <w:r>
        <w:t xml:space="preserve"> Ranges FFS </w:t>
      </w:r>
      <w:r w:rsidR="004F7FEA">
        <w:t>7</w:t>
      </w:r>
      <w:r>
        <w:t xml:space="preserve">-1-2024 to </w:t>
      </w:r>
      <w:r w:rsidR="004F7FEA">
        <w:t>6</w:t>
      </w:r>
      <w:r>
        <w:t>-30-2025</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6"/>
        <w:gridCol w:w="1349"/>
        <w:gridCol w:w="875"/>
        <w:gridCol w:w="1735"/>
        <w:gridCol w:w="1873"/>
      </w:tblGrid>
      <w:tr w:rsidR="00655AAC" w:rsidRPr="00902CF9" w14:paraId="7E639B47" w14:textId="77777777" w:rsidTr="00AE379C">
        <w:trPr>
          <w:trHeight w:val="232"/>
          <w:jc w:val="center"/>
        </w:trPr>
        <w:tc>
          <w:tcPr>
            <w:tcW w:w="3506" w:type="dxa"/>
            <w:shd w:val="clear" w:color="auto" w:fill="FABF8F" w:themeFill="accent6" w:themeFillTint="99"/>
            <w:vAlign w:val="center"/>
          </w:tcPr>
          <w:p w14:paraId="0258BA66" w14:textId="77777777" w:rsidR="00655AAC" w:rsidRPr="00902CF9" w:rsidRDefault="00655AAC" w:rsidP="001F3A35">
            <w:pPr>
              <w:jc w:val="center"/>
              <w:rPr>
                <w:rFonts w:cs="Arial"/>
                <w:b/>
                <w:bCs/>
                <w:spacing w:val="-3"/>
                <w:szCs w:val="20"/>
              </w:rPr>
            </w:pPr>
            <w:r w:rsidRPr="00902CF9">
              <w:rPr>
                <w:rFonts w:cs="Arial"/>
                <w:b/>
                <w:bCs/>
                <w:spacing w:val="-3"/>
                <w:szCs w:val="20"/>
              </w:rPr>
              <w:t>Drug</w:t>
            </w:r>
          </w:p>
        </w:tc>
        <w:tc>
          <w:tcPr>
            <w:tcW w:w="1349" w:type="dxa"/>
            <w:shd w:val="clear" w:color="auto" w:fill="FABF8F" w:themeFill="accent6" w:themeFillTint="99"/>
            <w:vAlign w:val="center"/>
          </w:tcPr>
          <w:p w14:paraId="62469485" w14:textId="1B1132C7" w:rsidR="00655AAC" w:rsidRPr="00902CF9" w:rsidRDefault="00655AAC" w:rsidP="00AE379C">
            <w:pPr>
              <w:jc w:val="center"/>
              <w:rPr>
                <w:rFonts w:cs="Arial"/>
                <w:b/>
                <w:bCs/>
                <w:spacing w:val="-3"/>
                <w:szCs w:val="20"/>
              </w:rPr>
            </w:pPr>
            <w:r>
              <w:rPr>
                <w:rFonts w:cs="Arial"/>
                <w:b/>
                <w:bCs/>
                <w:spacing w:val="-3"/>
                <w:szCs w:val="20"/>
              </w:rPr>
              <w:t>Participants</w:t>
            </w:r>
          </w:p>
        </w:tc>
        <w:tc>
          <w:tcPr>
            <w:tcW w:w="875" w:type="dxa"/>
            <w:shd w:val="clear" w:color="auto" w:fill="FABF8F" w:themeFill="accent6" w:themeFillTint="99"/>
            <w:vAlign w:val="center"/>
          </w:tcPr>
          <w:p w14:paraId="20F37C53" w14:textId="368D3568" w:rsidR="00655AAC" w:rsidRPr="00902CF9" w:rsidRDefault="00655AAC" w:rsidP="001F3A35">
            <w:pPr>
              <w:jc w:val="center"/>
              <w:rPr>
                <w:rFonts w:cs="Arial"/>
                <w:b/>
                <w:bCs/>
                <w:spacing w:val="-3"/>
                <w:szCs w:val="20"/>
              </w:rPr>
            </w:pPr>
            <w:r w:rsidRPr="00902CF9">
              <w:rPr>
                <w:rFonts w:cs="Arial"/>
                <w:b/>
                <w:bCs/>
                <w:spacing w:val="-3"/>
                <w:szCs w:val="20"/>
              </w:rPr>
              <w:t>Claims</w:t>
            </w:r>
          </w:p>
        </w:tc>
        <w:tc>
          <w:tcPr>
            <w:tcW w:w="1735" w:type="dxa"/>
            <w:shd w:val="clear" w:color="auto" w:fill="FABF8F" w:themeFill="accent6" w:themeFillTint="99"/>
            <w:vAlign w:val="center"/>
          </w:tcPr>
          <w:p w14:paraId="37F54882" w14:textId="77777777" w:rsidR="00655AAC" w:rsidRPr="00902CF9" w:rsidRDefault="00655AAC" w:rsidP="001F3A35">
            <w:pPr>
              <w:jc w:val="center"/>
              <w:rPr>
                <w:rFonts w:cs="Arial"/>
                <w:b/>
                <w:bCs/>
                <w:spacing w:val="-3"/>
                <w:szCs w:val="20"/>
              </w:rPr>
            </w:pPr>
            <w:r w:rsidRPr="00902CF9">
              <w:rPr>
                <w:rFonts w:cs="Arial"/>
                <w:b/>
                <w:bCs/>
                <w:spacing w:val="-3"/>
                <w:szCs w:val="20"/>
              </w:rPr>
              <w:t>Spend</w:t>
            </w:r>
          </w:p>
        </w:tc>
        <w:tc>
          <w:tcPr>
            <w:tcW w:w="1873" w:type="dxa"/>
            <w:shd w:val="clear" w:color="auto" w:fill="FABF8F" w:themeFill="accent6" w:themeFillTint="99"/>
            <w:vAlign w:val="center"/>
          </w:tcPr>
          <w:p w14:paraId="57EB713A" w14:textId="77777777" w:rsidR="00655AAC" w:rsidRPr="00902CF9" w:rsidRDefault="00655AAC" w:rsidP="001F3A35">
            <w:pPr>
              <w:jc w:val="center"/>
              <w:rPr>
                <w:rFonts w:cs="Arial"/>
                <w:b/>
                <w:bCs/>
                <w:spacing w:val="-3"/>
                <w:szCs w:val="20"/>
              </w:rPr>
            </w:pPr>
            <w:r w:rsidRPr="00902CF9">
              <w:rPr>
                <w:rFonts w:cs="Arial"/>
                <w:b/>
                <w:spacing w:val="-3"/>
                <w:szCs w:val="20"/>
              </w:rPr>
              <w:t>Avg Spend per Claim</w:t>
            </w:r>
          </w:p>
        </w:tc>
      </w:tr>
      <w:tr w:rsidR="00655AAC" w:rsidRPr="00902CF9" w14:paraId="29C2C6B5" w14:textId="77777777" w:rsidTr="00AE379C">
        <w:trPr>
          <w:trHeight w:val="232"/>
          <w:jc w:val="center"/>
        </w:trPr>
        <w:tc>
          <w:tcPr>
            <w:tcW w:w="3506" w:type="dxa"/>
            <w:vAlign w:val="bottom"/>
          </w:tcPr>
          <w:p w14:paraId="2F390575" w14:textId="77777777" w:rsidR="00655AAC" w:rsidRDefault="00655AAC" w:rsidP="00655AAC">
            <w:pPr>
              <w:rPr>
                <w:rFonts w:cs="Arial"/>
                <w:spacing w:val="-3"/>
                <w:szCs w:val="20"/>
              </w:rPr>
            </w:pPr>
            <w:r w:rsidRPr="00203D83">
              <w:rPr>
                <w:rFonts w:cs="Arial"/>
                <w:spacing w:val="-3"/>
                <w:szCs w:val="20"/>
              </w:rPr>
              <w:t>SPRAVATO 56 MG DOSE PACK</w:t>
            </w:r>
          </w:p>
          <w:p w14:paraId="4E48F17F" w14:textId="4A15BD87" w:rsidR="00655AAC" w:rsidRPr="00902CF9" w:rsidRDefault="00655AAC" w:rsidP="00655AAC">
            <w:pPr>
              <w:rPr>
                <w:rFonts w:cs="Arial"/>
                <w:szCs w:val="20"/>
              </w:rPr>
            </w:pPr>
            <w:r w:rsidRPr="00203D83">
              <w:rPr>
                <w:rFonts w:cs="Arial"/>
                <w:spacing w:val="-3"/>
                <w:szCs w:val="20"/>
              </w:rPr>
              <w:t>SPRAVATO 84 MG DOSE PACK</w:t>
            </w:r>
          </w:p>
        </w:tc>
        <w:tc>
          <w:tcPr>
            <w:tcW w:w="1349" w:type="dxa"/>
            <w:vAlign w:val="center"/>
          </w:tcPr>
          <w:p w14:paraId="62DEFE22" w14:textId="29ACB355" w:rsidR="00655AAC" w:rsidRDefault="0043172C" w:rsidP="00AE379C">
            <w:pPr>
              <w:jc w:val="center"/>
              <w:rPr>
                <w:rFonts w:cs="Arial"/>
                <w:szCs w:val="20"/>
              </w:rPr>
            </w:pPr>
            <w:r>
              <w:rPr>
                <w:rFonts w:cs="Arial"/>
                <w:szCs w:val="20"/>
              </w:rPr>
              <w:t>386</w:t>
            </w:r>
          </w:p>
        </w:tc>
        <w:tc>
          <w:tcPr>
            <w:tcW w:w="875" w:type="dxa"/>
            <w:vAlign w:val="bottom"/>
          </w:tcPr>
          <w:p w14:paraId="1C10A7C4" w14:textId="51EF748E" w:rsidR="00655AAC" w:rsidRDefault="00655AAC" w:rsidP="00AE379C">
            <w:pPr>
              <w:jc w:val="right"/>
              <w:rPr>
                <w:rFonts w:cs="Arial"/>
                <w:szCs w:val="20"/>
              </w:rPr>
            </w:pPr>
            <w:r>
              <w:rPr>
                <w:rFonts w:cs="Arial"/>
                <w:szCs w:val="20"/>
              </w:rPr>
              <w:t>4</w:t>
            </w:r>
            <w:r w:rsidR="0043172C">
              <w:rPr>
                <w:rFonts w:cs="Arial"/>
                <w:szCs w:val="20"/>
              </w:rPr>
              <w:t>70</w:t>
            </w:r>
          </w:p>
          <w:p w14:paraId="5F6574F8" w14:textId="6B6ADF03" w:rsidR="00655AAC" w:rsidRPr="00902CF9" w:rsidRDefault="0043172C" w:rsidP="00AE379C">
            <w:pPr>
              <w:jc w:val="right"/>
              <w:rPr>
                <w:rFonts w:cs="Arial"/>
                <w:szCs w:val="20"/>
              </w:rPr>
            </w:pPr>
            <w:r>
              <w:rPr>
                <w:rFonts w:cs="Arial"/>
                <w:szCs w:val="20"/>
              </w:rPr>
              <w:t>5,030</w:t>
            </w:r>
          </w:p>
        </w:tc>
        <w:tc>
          <w:tcPr>
            <w:tcW w:w="1735" w:type="dxa"/>
            <w:vAlign w:val="bottom"/>
          </w:tcPr>
          <w:p w14:paraId="1A710835" w14:textId="7A58A188" w:rsidR="00655AAC" w:rsidRDefault="009069ED" w:rsidP="00655AAC">
            <w:pPr>
              <w:jc w:val="right"/>
              <w:rPr>
                <w:rFonts w:cs="Arial"/>
                <w:szCs w:val="20"/>
              </w:rPr>
            </w:pPr>
            <w:r>
              <w:rPr>
                <w:rFonts w:cs="Arial"/>
                <w:szCs w:val="20"/>
              </w:rPr>
              <w:t>$</w:t>
            </w:r>
            <w:r w:rsidR="0043172C" w:rsidRPr="0043172C">
              <w:rPr>
                <w:rFonts w:cs="Arial"/>
                <w:szCs w:val="20"/>
              </w:rPr>
              <w:t>408,489.25</w:t>
            </w:r>
          </w:p>
          <w:p w14:paraId="52453425" w14:textId="6217AF6D" w:rsidR="009069ED" w:rsidRPr="00902CF9" w:rsidRDefault="005F263A" w:rsidP="00655AAC">
            <w:pPr>
              <w:jc w:val="right"/>
              <w:rPr>
                <w:rFonts w:cs="Arial"/>
                <w:szCs w:val="20"/>
              </w:rPr>
            </w:pPr>
            <w:r>
              <w:rPr>
                <w:rFonts w:cs="Arial"/>
                <w:szCs w:val="20"/>
              </w:rPr>
              <w:t>$</w:t>
            </w:r>
            <w:r w:rsidR="0043172C" w:rsidRPr="0043172C">
              <w:rPr>
                <w:rFonts w:cs="Arial"/>
                <w:szCs w:val="20"/>
              </w:rPr>
              <w:t>7,266,678.89</w:t>
            </w:r>
          </w:p>
        </w:tc>
        <w:tc>
          <w:tcPr>
            <w:tcW w:w="1873" w:type="dxa"/>
            <w:vAlign w:val="bottom"/>
          </w:tcPr>
          <w:p w14:paraId="0E767E75" w14:textId="0E88E34A" w:rsidR="00655AAC" w:rsidRDefault="00590632" w:rsidP="00655AAC">
            <w:pPr>
              <w:jc w:val="right"/>
              <w:rPr>
                <w:rFonts w:cs="Arial"/>
                <w:szCs w:val="20"/>
              </w:rPr>
            </w:pPr>
            <w:r>
              <w:rPr>
                <w:rFonts w:cs="Arial"/>
                <w:szCs w:val="20"/>
              </w:rPr>
              <w:t>$</w:t>
            </w:r>
            <w:r w:rsidR="00470C1A" w:rsidRPr="00470C1A">
              <w:rPr>
                <w:rFonts w:cs="Arial"/>
                <w:szCs w:val="20"/>
              </w:rPr>
              <w:t>869.13</w:t>
            </w:r>
          </w:p>
          <w:p w14:paraId="43EE586B" w14:textId="7894CB8A" w:rsidR="00AE379C" w:rsidRPr="00902CF9" w:rsidRDefault="00AE379C" w:rsidP="00655AAC">
            <w:pPr>
              <w:jc w:val="right"/>
              <w:rPr>
                <w:rFonts w:cs="Arial"/>
                <w:szCs w:val="20"/>
              </w:rPr>
            </w:pPr>
            <w:r>
              <w:rPr>
                <w:rFonts w:cs="Arial"/>
                <w:szCs w:val="20"/>
              </w:rPr>
              <w:t>$</w:t>
            </w:r>
            <w:r w:rsidR="00470C1A" w:rsidRPr="00470C1A">
              <w:rPr>
                <w:rFonts w:cs="Arial"/>
                <w:szCs w:val="20"/>
              </w:rPr>
              <w:t>1,444.67</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6CF95A0" w:rsidR="0097028A" w:rsidRPr="0079438F" w:rsidRDefault="0097028A" w:rsidP="00696E3A">
      <w:pPr>
        <w:rPr>
          <w:b/>
        </w:rPr>
      </w:pPr>
      <w:r w:rsidRPr="00696E3A">
        <w:rPr>
          <w:b/>
          <w:bCs/>
        </w:rPr>
        <w:t>Drug class for review:</w:t>
      </w:r>
      <w:r w:rsidRPr="00C02553">
        <w:t xml:space="preserve"> </w:t>
      </w:r>
      <w:proofErr w:type="spellStart"/>
      <w:r w:rsidR="00D4440C" w:rsidRPr="003E6D3D">
        <w:rPr>
          <w:rFonts w:cs="Arial"/>
          <w:szCs w:val="20"/>
        </w:rPr>
        <w:t>Spravato</w:t>
      </w:r>
      <w:proofErr w:type="spellEnd"/>
      <w:r w:rsidR="00D4440C" w:rsidRPr="003E6D3D">
        <w:rPr>
          <w:rFonts w:cs="Arial"/>
          <w:szCs w:val="20"/>
          <w:vertAlign w:val="superscript"/>
        </w:rPr>
        <w:t>®</w:t>
      </w:r>
      <w:r w:rsidR="00D4440C" w:rsidRPr="003E6D3D">
        <w:rPr>
          <w:rFonts w:cs="Arial"/>
          <w:szCs w:val="20"/>
        </w:rPr>
        <w:t xml:space="preserve"> (</w:t>
      </w:r>
      <w:proofErr w:type="spellStart"/>
      <w:r w:rsidR="00D4440C" w:rsidRPr="003E6D3D">
        <w:rPr>
          <w:rFonts w:cs="Arial"/>
          <w:szCs w:val="20"/>
        </w:rPr>
        <w:t>esketamine</w:t>
      </w:r>
      <w:proofErr w:type="spellEnd"/>
      <w:r w:rsidR="00D4440C" w:rsidRPr="003E6D3D">
        <w:rPr>
          <w:rFonts w:cs="Arial"/>
          <w:szCs w:val="20"/>
        </w:rPr>
        <w:t>)</w:t>
      </w:r>
    </w:p>
    <w:p w14:paraId="26CFE8A0" w14:textId="04926B52"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F82272" w:rsidRPr="00F82272">
        <w:rPr>
          <w:rFonts w:cs="Arial"/>
          <w:szCs w:val="20"/>
        </w:rPr>
        <w:t xml:space="preserve"> </w:t>
      </w:r>
      <w:r w:rsidR="00F82272">
        <w:rPr>
          <w:rFonts w:cs="Arial"/>
          <w:szCs w:val="20"/>
        </w:rPr>
        <w:t>aged 18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4826184F" w14:textId="77777777" w:rsidR="0050394A" w:rsidRDefault="0050394A" w:rsidP="0050394A">
      <w:pPr>
        <w:pStyle w:val="ListParagraph"/>
        <w:numPr>
          <w:ilvl w:val="0"/>
          <w:numId w:val="17"/>
        </w:numPr>
        <w:rPr>
          <w:rFonts w:cs="Arial"/>
          <w:bCs/>
          <w:szCs w:val="20"/>
          <w:u w:val="single"/>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87F5BB9" w14:textId="77777777" w:rsidR="0050394A" w:rsidRPr="00310EF7" w:rsidRDefault="0050394A" w:rsidP="0050394A">
      <w:pPr>
        <w:pStyle w:val="ListParagraph"/>
        <w:numPr>
          <w:ilvl w:val="1"/>
          <w:numId w:val="17"/>
        </w:numPr>
        <w:ind w:left="720"/>
        <w:rPr>
          <w:rFonts w:cs="Arial"/>
          <w:bCs/>
          <w:szCs w:val="20"/>
          <w:u w:val="single"/>
        </w:rPr>
      </w:pPr>
      <w:r w:rsidRPr="00310EF7">
        <w:rPr>
          <w:rFonts w:cs="Arial"/>
          <w:bCs/>
          <w:szCs w:val="20"/>
        </w:rPr>
        <w:t>Participant is aged 18 years or older.</w:t>
      </w:r>
    </w:p>
    <w:p w14:paraId="48EEBDEB" w14:textId="77777777" w:rsidR="0050394A" w:rsidRPr="0050394A" w:rsidRDefault="0050394A" w:rsidP="0050394A">
      <w:pPr>
        <w:rPr>
          <w:rFonts w:cs="Arial"/>
          <w:bCs/>
          <w:szCs w:val="20"/>
          <w:u w:val="single"/>
        </w:rPr>
      </w:pPr>
    </w:p>
    <w:p w14:paraId="09F8C800" w14:textId="77777777" w:rsidR="0050394A" w:rsidRPr="00310EF7" w:rsidRDefault="0050394A" w:rsidP="0050394A">
      <w:pPr>
        <w:pStyle w:val="ListParagraph"/>
        <w:numPr>
          <w:ilvl w:val="0"/>
          <w:numId w:val="17"/>
        </w:numPr>
        <w:rPr>
          <w:rFonts w:cs="Arial"/>
          <w:bCs/>
          <w:szCs w:val="20"/>
          <w:u w:val="single"/>
        </w:rPr>
      </w:pPr>
      <w:r>
        <w:rPr>
          <w:rFonts w:cs="Arial"/>
          <w:bCs/>
          <w:szCs w:val="20"/>
        </w:rPr>
        <w:t>For a</w:t>
      </w:r>
      <w:r w:rsidRPr="00310EF7">
        <w:rPr>
          <w:rFonts w:cs="Arial"/>
          <w:bCs/>
          <w:szCs w:val="20"/>
        </w:rPr>
        <w:t xml:space="preserve"> documented diagnosis of major depressive disorder with </w:t>
      </w:r>
      <w:r w:rsidRPr="0050394A">
        <w:rPr>
          <w:rFonts w:cs="Arial"/>
          <w:bCs/>
          <w:szCs w:val="20"/>
        </w:rPr>
        <w:t xml:space="preserve">acute </w:t>
      </w:r>
      <w:r w:rsidRPr="00310EF7">
        <w:rPr>
          <w:rFonts w:cs="Arial"/>
          <w:bCs/>
          <w:szCs w:val="20"/>
        </w:rPr>
        <w:t>suicidal ideation with intent:</w:t>
      </w:r>
    </w:p>
    <w:p w14:paraId="281D637F" w14:textId="77777777" w:rsidR="0050394A" w:rsidRPr="007934C9" w:rsidRDefault="0050394A" w:rsidP="0050394A">
      <w:pPr>
        <w:pStyle w:val="ListParagraph"/>
        <w:numPr>
          <w:ilvl w:val="1"/>
          <w:numId w:val="17"/>
        </w:numPr>
        <w:ind w:left="720"/>
        <w:rPr>
          <w:rFonts w:cs="Arial"/>
          <w:bCs/>
          <w:szCs w:val="20"/>
        </w:rPr>
      </w:pPr>
      <w:r w:rsidRPr="007934C9">
        <w:rPr>
          <w:rFonts w:cs="Arial"/>
          <w:bCs/>
          <w:szCs w:val="20"/>
        </w:rPr>
        <w:t xml:space="preserve">Must meet </w:t>
      </w:r>
      <w:proofErr w:type="gramStart"/>
      <w:r w:rsidRPr="007934C9">
        <w:rPr>
          <w:rFonts w:cs="Arial"/>
          <w:bCs/>
          <w:szCs w:val="20"/>
        </w:rPr>
        <w:t>all of</w:t>
      </w:r>
      <w:proofErr w:type="gramEnd"/>
      <w:r w:rsidRPr="007934C9">
        <w:rPr>
          <w:rFonts w:cs="Arial"/>
          <w:bCs/>
          <w:szCs w:val="20"/>
        </w:rPr>
        <w:t xml:space="preserve"> the following:</w:t>
      </w:r>
    </w:p>
    <w:p w14:paraId="0A7EBB28" w14:textId="77777777" w:rsidR="0050394A" w:rsidRPr="0050394A" w:rsidRDefault="0050394A" w:rsidP="0050394A">
      <w:pPr>
        <w:pStyle w:val="ListParagraph"/>
        <w:numPr>
          <w:ilvl w:val="2"/>
          <w:numId w:val="17"/>
        </w:numPr>
        <w:ind w:left="1080"/>
        <w:rPr>
          <w:rFonts w:cs="Arial"/>
          <w:bCs/>
          <w:szCs w:val="20"/>
        </w:rPr>
      </w:pPr>
      <w:r w:rsidRPr="0050394A">
        <w:rPr>
          <w:rFonts w:cs="Arial"/>
          <w:bCs/>
          <w:szCs w:val="20"/>
        </w:rPr>
        <w:t xml:space="preserve">Participant is determined to be at risk for suicide by the provider based on consideration of suicidal behavior, expressed suicidal ideation, or overall clinical assessment consistent with significant continuing risk of </w:t>
      </w:r>
      <w:proofErr w:type="gramStart"/>
      <w:r w:rsidRPr="0050394A">
        <w:rPr>
          <w:rFonts w:cs="Arial"/>
          <w:bCs/>
          <w:szCs w:val="20"/>
        </w:rPr>
        <w:t>suicide;</w:t>
      </w:r>
      <w:proofErr w:type="gramEnd"/>
      <w:r w:rsidRPr="0050394A">
        <w:rPr>
          <w:rFonts w:cs="Arial"/>
          <w:bCs/>
          <w:szCs w:val="20"/>
        </w:rPr>
        <w:t xml:space="preserve"> </w:t>
      </w:r>
    </w:p>
    <w:p w14:paraId="3ADEB3F7" w14:textId="77777777" w:rsidR="0050394A" w:rsidRPr="00310EF7" w:rsidRDefault="0050394A" w:rsidP="0050394A">
      <w:pPr>
        <w:pStyle w:val="ListParagraph"/>
        <w:numPr>
          <w:ilvl w:val="2"/>
          <w:numId w:val="17"/>
        </w:numPr>
        <w:ind w:left="1080"/>
        <w:rPr>
          <w:rFonts w:cs="Arial"/>
          <w:bCs/>
          <w:szCs w:val="20"/>
          <w:u w:val="single"/>
        </w:rPr>
      </w:pPr>
      <w:r w:rsidRPr="0050394A">
        <w:rPr>
          <w:rFonts w:cs="Arial"/>
          <w:bCs/>
          <w:szCs w:val="20"/>
        </w:rPr>
        <w:t xml:space="preserve">Documentation of concurrent newly initiated or already optimized antidepressant therapy; </w:t>
      </w:r>
      <w:r w:rsidRPr="00310EF7">
        <w:rPr>
          <w:rFonts w:cs="Arial"/>
          <w:b/>
          <w:szCs w:val="20"/>
        </w:rPr>
        <w:t>AND</w:t>
      </w:r>
    </w:p>
    <w:p w14:paraId="0CAADAAF" w14:textId="77777777" w:rsidR="0050394A" w:rsidRPr="003D15C6" w:rsidRDefault="0050394A" w:rsidP="0050394A">
      <w:pPr>
        <w:pStyle w:val="ListParagraph"/>
        <w:numPr>
          <w:ilvl w:val="2"/>
          <w:numId w:val="17"/>
        </w:numPr>
        <w:ind w:left="1080"/>
        <w:rPr>
          <w:rFonts w:cs="Arial"/>
          <w:bCs/>
          <w:szCs w:val="20"/>
          <w:u w:val="single"/>
        </w:rPr>
      </w:pPr>
      <w:r w:rsidRPr="00310EF7">
        <w:rPr>
          <w:rFonts w:cs="Arial"/>
          <w:bCs/>
          <w:szCs w:val="20"/>
        </w:rPr>
        <w:t>Prescriber attest</w:t>
      </w:r>
      <w:r>
        <w:rPr>
          <w:rFonts w:cs="Arial"/>
          <w:bCs/>
          <w:szCs w:val="20"/>
        </w:rPr>
        <w:t>ation</w:t>
      </w:r>
      <w:r w:rsidRPr="00310EF7">
        <w:rPr>
          <w:rFonts w:cs="Arial"/>
          <w:bCs/>
          <w:szCs w:val="20"/>
        </w:rPr>
        <w:t xml:space="preserve"> </w:t>
      </w:r>
      <w:r>
        <w:rPr>
          <w:rFonts w:cs="Arial"/>
          <w:bCs/>
          <w:szCs w:val="20"/>
        </w:rPr>
        <w:t xml:space="preserve">of </w:t>
      </w:r>
      <w:proofErr w:type="gramStart"/>
      <w:r>
        <w:rPr>
          <w:rFonts w:cs="Arial"/>
          <w:bCs/>
          <w:szCs w:val="20"/>
        </w:rPr>
        <w:t>all of</w:t>
      </w:r>
      <w:proofErr w:type="gramEnd"/>
      <w:r>
        <w:rPr>
          <w:rFonts w:cs="Arial"/>
          <w:bCs/>
          <w:szCs w:val="20"/>
        </w:rPr>
        <w:t xml:space="preserve"> the following</w:t>
      </w:r>
      <w:r w:rsidRPr="00310EF7">
        <w:rPr>
          <w:rFonts w:cs="Arial"/>
          <w:bCs/>
          <w:szCs w:val="20"/>
        </w:rPr>
        <w:t>:</w:t>
      </w:r>
    </w:p>
    <w:p w14:paraId="119417C9" w14:textId="77777777" w:rsidR="0050394A" w:rsidRPr="003D15C6" w:rsidRDefault="0050394A" w:rsidP="0050394A">
      <w:pPr>
        <w:pStyle w:val="ListParagraph"/>
        <w:numPr>
          <w:ilvl w:val="3"/>
          <w:numId w:val="17"/>
        </w:numPr>
        <w:ind w:left="1440"/>
        <w:rPr>
          <w:rFonts w:cs="Arial"/>
          <w:bCs/>
          <w:szCs w:val="20"/>
          <w:u w:val="single"/>
        </w:rPr>
      </w:pPr>
      <w:r w:rsidRPr="003D15C6">
        <w:rPr>
          <w:rFonts w:cs="Arial"/>
          <w:bCs/>
          <w:szCs w:val="20"/>
        </w:rPr>
        <w:t xml:space="preserve">An accessible treatment center certified in the </w:t>
      </w:r>
      <w:proofErr w:type="spellStart"/>
      <w:r w:rsidRPr="003D15C6">
        <w:rPr>
          <w:rFonts w:cs="Arial"/>
          <w:bCs/>
          <w:szCs w:val="20"/>
        </w:rPr>
        <w:t>Spravato</w:t>
      </w:r>
      <w:proofErr w:type="spellEnd"/>
      <w:r w:rsidRPr="003D15C6">
        <w:rPr>
          <w:rFonts w:cs="Arial"/>
          <w:bCs/>
          <w:szCs w:val="20"/>
        </w:rPr>
        <w:t xml:space="preserve"> Risk Evaluation and Mitigation Strategies (REMS) program has been </w:t>
      </w:r>
      <w:proofErr w:type="gramStart"/>
      <w:r w:rsidRPr="003D15C6">
        <w:rPr>
          <w:rFonts w:cs="Arial"/>
          <w:bCs/>
          <w:szCs w:val="20"/>
        </w:rPr>
        <w:t>identified;</w:t>
      </w:r>
      <w:proofErr w:type="gramEnd"/>
    </w:p>
    <w:p w14:paraId="796133F0" w14:textId="77777777" w:rsidR="0050394A" w:rsidRPr="003D15C6" w:rsidRDefault="0050394A" w:rsidP="0050394A">
      <w:pPr>
        <w:pStyle w:val="ListParagraph"/>
        <w:numPr>
          <w:ilvl w:val="3"/>
          <w:numId w:val="17"/>
        </w:numPr>
        <w:ind w:left="1440"/>
        <w:rPr>
          <w:rFonts w:cs="Arial"/>
          <w:bCs/>
          <w:szCs w:val="20"/>
          <w:u w:val="single"/>
        </w:rPr>
      </w:pPr>
      <w:r w:rsidRPr="003D15C6">
        <w:rPr>
          <w:rFonts w:cs="Arial"/>
          <w:bCs/>
          <w:szCs w:val="20"/>
        </w:rPr>
        <w:t xml:space="preserve">Dosing schedule has been reviewed with the participant; </w:t>
      </w:r>
      <w:r w:rsidRPr="003D15C6">
        <w:rPr>
          <w:rFonts w:cs="Arial"/>
          <w:b/>
          <w:szCs w:val="20"/>
        </w:rPr>
        <w:t>AND</w:t>
      </w:r>
    </w:p>
    <w:p w14:paraId="211267B0" w14:textId="77777777" w:rsidR="0050394A" w:rsidRPr="00870DDA" w:rsidRDefault="0050394A" w:rsidP="0050394A">
      <w:pPr>
        <w:pStyle w:val="ListParagraph"/>
        <w:numPr>
          <w:ilvl w:val="3"/>
          <w:numId w:val="17"/>
        </w:numPr>
        <w:ind w:left="1440"/>
        <w:rPr>
          <w:rFonts w:cs="Arial"/>
          <w:bCs/>
          <w:szCs w:val="20"/>
          <w:u w:val="single"/>
        </w:rPr>
      </w:pPr>
      <w:r w:rsidRPr="003D15C6">
        <w:rPr>
          <w:rFonts w:cs="Arial"/>
          <w:bCs/>
          <w:szCs w:val="20"/>
        </w:rPr>
        <w:t>The participant understands and is committed to dosing schedule and requirements (e.g., office visits, transportation).</w:t>
      </w:r>
    </w:p>
    <w:p w14:paraId="5A209B2F" w14:textId="77777777" w:rsidR="0050394A" w:rsidRPr="0050394A" w:rsidRDefault="0050394A" w:rsidP="0050394A">
      <w:pPr>
        <w:pStyle w:val="ListParagraph"/>
        <w:numPr>
          <w:ilvl w:val="1"/>
          <w:numId w:val="17"/>
        </w:numPr>
        <w:rPr>
          <w:rFonts w:cs="Arial"/>
          <w:bCs/>
          <w:szCs w:val="20"/>
          <w:u w:val="single"/>
        </w:rPr>
      </w:pPr>
      <w:r w:rsidRPr="0050394A">
        <w:rPr>
          <w:rFonts w:cs="Arial"/>
          <w:bCs/>
          <w:szCs w:val="20"/>
        </w:rPr>
        <w:t>Initial approval period: 4 weeks</w:t>
      </w:r>
    </w:p>
    <w:p w14:paraId="2FEE4885" w14:textId="77777777" w:rsidR="0050394A" w:rsidRPr="0050394A" w:rsidRDefault="0050394A" w:rsidP="0050394A">
      <w:pPr>
        <w:rPr>
          <w:rFonts w:cs="Arial"/>
          <w:bCs/>
          <w:szCs w:val="20"/>
        </w:rPr>
      </w:pPr>
    </w:p>
    <w:p w14:paraId="6360E61D" w14:textId="77777777" w:rsidR="0050394A" w:rsidRDefault="0050394A" w:rsidP="0050394A">
      <w:pPr>
        <w:pStyle w:val="ListParagraph"/>
        <w:numPr>
          <w:ilvl w:val="0"/>
          <w:numId w:val="16"/>
        </w:numPr>
        <w:rPr>
          <w:rFonts w:cs="Arial"/>
          <w:bCs/>
          <w:szCs w:val="20"/>
        </w:rPr>
      </w:pPr>
      <w:r>
        <w:rPr>
          <w:rFonts w:cs="Arial"/>
          <w:bCs/>
          <w:szCs w:val="20"/>
        </w:rPr>
        <w:t>For a</w:t>
      </w:r>
      <w:r w:rsidRPr="00310EF7">
        <w:rPr>
          <w:rFonts w:cs="Arial"/>
          <w:bCs/>
          <w:szCs w:val="20"/>
        </w:rPr>
        <w:t xml:space="preserve"> documented diagnosis of </w:t>
      </w:r>
      <w:r>
        <w:rPr>
          <w:rFonts w:cs="Arial"/>
          <w:bCs/>
          <w:szCs w:val="20"/>
        </w:rPr>
        <w:t>treatment resistant depression:</w:t>
      </w:r>
    </w:p>
    <w:p w14:paraId="1768D189" w14:textId="77777777" w:rsidR="0050394A" w:rsidRDefault="0050394A" w:rsidP="0050394A">
      <w:pPr>
        <w:pStyle w:val="ListParagraph"/>
        <w:numPr>
          <w:ilvl w:val="1"/>
          <w:numId w:val="16"/>
        </w:numPr>
        <w:ind w:left="720"/>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2B3B36EF" w14:textId="77777777" w:rsidR="0050394A" w:rsidRDefault="0050394A" w:rsidP="0050394A">
      <w:pPr>
        <w:pStyle w:val="ListParagraph"/>
        <w:numPr>
          <w:ilvl w:val="2"/>
          <w:numId w:val="16"/>
        </w:numPr>
        <w:ind w:left="1080"/>
        <w:rPr>
          <w:rFonts w:cs="Arial"/>
          <w:bCs/>
          <w:szCs w:val="20"/>
        </w:rPr>
      </w:pPr>
      <w:r w:rsidRPr="002919AF">
        <w:rPr>
          <w:rFonts w:cs="Arial"/>
          <w:bCs/>
          <w:szCs w:val="20"/>
        </w:rPr>
        <w:t xml:space="preserve">Documented diagnosis of major depressive </w:t>
      </w:r>
      <w:proofErr w:type="gramStart"/>
      <w:r w:rsidRPr="002919AF">
        <w:rPr>
          <w:rFonts w:cs="Arial"/>
          <w:bCs/>
          <w:szCs w:val="20"/>
        </w:rPr>
        <w:t>disorder</w:t>
      </w:r>
      <w:r>
        <w:rPr>
          <w:rFonts w:cs="Arial"/>
          <w:bCs/>
          <w:szCs w:val="20"/>
        </w:rPr>
        <w:t>;</w:t>
      </w:r>
      <w:proofErr w:type="gramEnd"/>
    </w:p>
    <w:p w14:paraId="19B73137" w14:textId="77777777" w:rsidR="0050394A" w:rsidRDefault="0050394A" w:rsidP="0050394A">
      <w:pPr>
        <w:pStyle w:val="ListParagraph"/>
        <w:numPr>
          <w:ilvl w:val="2"/>
          <w:numId w:val="16"/>
        </w:numPr>
        <w:ind w:left="1080"/>
        <w:rPr>
          <w:rFonts w:cs="Arial"/>
          <w:bCs/>
          <w:szCs w:val="20"/>
        </w:rPr>
      </w:pPr>
      <w:r w:rsidRPr="00EB5C09">
        <w:rPr>
          <w:rFonts w:cs="Arial"/>
          <w:bCs/>
          <w:szCs w:val="20"/>
        </w:rPr>
        <w:t xml:space="preserve">Diagnosis confirmed by baseline depression assessment using any validated rating </w:t>
      </w:r>
      <w:proofErr w:type="gramStart"/>
      <w:r w:rsidRPr="00EB5C09">
        <w:rPr>
          <w:rFonts w:cs="Arial"/>
          <w:bCs/>
          <w:szCs w:val="20"/>
        </w:rPr>
        <w:t>scale</w:t>
      </w:r>
      <w:r>
        <w:rPr>
          <w:rFonts w:cs="Arial"/>
          <w:bCs/>
          <w:szCs w:val="20"/>
        </w:rPr>
        <w:t>;</w:t>
      </w:r>
      <w:proofErr w:type="gramEnd"/>
    </w:p>
    <w:p w14:paraId="23E7BBE9" w14:textId="77777777" w:rsidR="0050394A" w:rsidRDefault="0050394A" w:rsidP="0050394A">
      <w:pPr>
        <w:pStyle w:val="ListParagraph"/>
        <w:numPr>
          <w:ilvl w:val="2"/>
          <w:numId w:val="16"/>
        </w:numPr>
        <w:ind w:left="1080"/>
        <w:rPr>
          <w:rFonts w:cs="Arial"/>
          <w:bCs/>
          <w:szCs w:val="20"/>
        </w:rPr>
      </w:pPr>
      <w:r w:rsidRPr="00EB5C09">
        <w:rPr>
          <w:rFonts w:cs="Arial"/>
          <w:bCs/>
          <w:szCs w:val="20"/>
        </w:rPr>
        <w:t xml:space="preserve">Prescribed by or in consultation with a psychiatrist, psychiatric mental health nurse practitioner (PMHNP), psychiatric physician assistant, or other specialist in the treated disease </w:t>
      </w:r>
      <w:proofErr w:type="gramStart"/>
      <w:r w:rsidRPr="00EB5C09">
        <w:rPr>
          <w:rFonts w:cs="Arial"/>
          <w:bCs/>
          <w:szCs w:val="20"/>
        </w:rPr>
        <w:t>state</w:t>
      </w:r>
      <w:r>
        <w:rPr>
          <w:rFonts w:cs="Arial"/>
          <w:bCs/>
          <w:szCs w:val="20"/>
        </w:rPr>
        <w:t>;</w:t>
      </w:r>
      <w:proofErr w:type="gramEnd"/>
    </w:p>
    <w:p w14:paraId="0C20A494" w14:textId="77777777" w:rsidR="0050394A" w:rsidRDefault="0050394A" w:rsidP="0050394A">
      <w:pPr>
        <w:pStyle w:val="ListParagraph"/>
        <w:numPr>
          <w:ilvl w:val="2"/>
          <w:numId w:val="16"/>
        </w:numPr>
        <w:ind w:left="1080"/>
        <w:rPr>
          <w:rFonts w:cs="Arial"/>
          <w:bCs/>
          <w:szCs w:val="20"/>
        </w:rPr>
      </w:pPr>
      <w:r w:rsidRPr="00EB5C09">
        <w:rPr>
          <w:rFonts w:cs="Arial"/>
          <w:bCs/>
          <w:szCs w:val="20"/>
        </w:rPr>
        <w:t xml:space="preserve">Documented therapeutic trial (duration of ≥ 6 weeks each at generally accepted doses) with inadequate response (defined as &lt; 50% reduction in symptom severity using any validated depression rating scale) of ≥ 2 antidepressants from different classes in the current depressive episode, unless contraindicated or clinically significant adverse effects are </w:t>
      </w:r>
      <w:proofErr w:type="gramStart"/>
      <w:r w:rsidRPr="00EB5C09">
        <w:rPr>
          <w:rFonts w:cs="Arial"/>
          <w:bCs/>
          <w:szCs w:val="20"/>
        </w:rPr>
        <w:t>experienced</w:t>
      </w:r>
      <w:r>
        <w:rPr>
          <w:rFonts w:cs="Arial"/>
          <w:bCs/>
          <w:szCs w:val="20"/>
        </w:rPr>
        <w:t>;</w:t>
      </w:r>
      <w:proofErr w:type="gramEnd"/>
    </w:p>
    <w:p w14:paraId="5B566774" w14:textId="77777777" w:rsidR="0050394A" w:rsidRDefault="0050394A" w:rsidP="0050394A">
      <w:pPr>
        <w:pStyle w:val="ListParagraph"/>
        <w:numPr>
          <w:ilvl w:val="2"/>
          <w:numId w:val="16"/>
        </w:numPr>
        <w:ind w:left="1080"/>
        <w:rPr>
          <w:rFonts w:cs="Arial"/>
          <w:bCs/>
          <w:szCs w:val="20"/>
        </w:rPr>
      </w:pPr>
      <w:r w:rsidRPr="00EB5C09">
        <w:rPr>
          <w:rFonts w:cs="Arial"/>
          <w:bCs/>
          <w:szCs w:val="20"/>
        </w:rPr>
        <w:t>Documented therapeutic trial (duration of ≥ 6 weeks) of antidepressant augmentation therapy in the current depressive episode with ≥</w:t>
      </w:r>
      <w:r w:rsidRPr="00E7131E">
        <w:rPr>
          <w:rFonts w:cs="Arial"/>
          <w:bCs/>
          <w:szCs w:val="20"/>
        </w:rPr>
        <w:t xml:space="preserve"> 1 </w:t>
      </w:r>
      <w:r w:rsidRPr="00EB5C09">
        <w:rPr>
          <w:rFonts w:cs="Arial"/>
          <w:bCs/>
          <w:szCs w:val="20"/>
        </w:rPr>
        <w:t>of the following, unless contraindicated, or clinically significant adverse effects are experienced</w:t>
      </w:r>
      <w:r>
        <w:rPr>
          <w:rFonts w:cs="Arial"/>
          <w:bCs/>
          <w:szCs w:val="20"/>
        </w:rPr>
        <w:t>.  Examples of antidepressant augmentation therapy include</w:t>
      </w:r>
      <w:r w:rsidRPr="00EB5C09">
        <w:rPr>
          <w:rFonts w:cs="Arial"/>
          <w:bCs/>
          <w:szCs w:val="20"/>
        </w:rPr>
        <w:t>:</w:t>
      </w:r>
    </w:p>
    <w:p w14:paraId="4E3B2C6B" w14:textId="77777777" w:rsidR="0050394A" w:rsidRPr="0050394A" w:rsidRDefault="0050394A" w:rsidP="0050394A">
      <w:pPr>
        <w:pStyle w:val="ListParagraph"/>
        <w:numPr>
          <w:ilvl w:val="6"/>
          <w:numId w:val="16"/>
        </w:numPr>
        <w:ind w:left="1440"/>
        <w:rPr>
          <w:rFonts w:cs="Arial"/>
          <w:bCs/>
          <w:szCs w:val="20"/>
        </w:rPr>
      </w:pPr>
      <w:r w:rsidRPr="0050394A">
        <w:rPr>
          <w:rFonts w:cs="Arial"/>
          <w:bCs/>
          <w:szCs w:val="20"/>
        </w:rPr>
        <w:t xml:space="preserve">Electroconvulsive </w:t>
      </w:r>
      <w:proofErr w:type="gramStart"/>
      <w:r w:rsidRPr="0050394A">
        <w:rPr>
          <w:rFonts w:cs="Arial"/>
          <w:bCs/>
          <w:szCs w:val="20"/>
        </w:rPr>
        <w:t>therapy;</w:t>
      </w:r>
      <w:proofErr w:type="gramEnd"/>
    </w:p>
    <w:p w14:paraId="4F23F09E" w14:textId="77777777" w:rsidR="0050394A" w:rsidRPr="0050394A" w:rsidRDefault="0050394A" w:rsidP="0050394A">
      <w:pPr>
        <w:pStyle w:val="ListParagraph"/>
        <w:numPr>
          <w:ilvl w:val="6"/>
          <w:numId w:val="16"/>
        </w:numPr>
        <w:ind w:left="1440"/>
        <w:rPr>
          <w:rFonts w:cs="Arial"/>
          <w:bCs/>
          <w:szCs w:val="20"/>
        </w:rPr>
      </w:pPr>
      <w:r w:rsidRPr="0050394A">
        <w:rPr>
          <w:rFonts w:cs="Arial"/>
          <w:bCs/>
          <w:szCs w:val="20"/>
        </w:rPr>
        <w:t>Transcranial Magnetic Stimulation (TMS</w:t>
      </w:r>
      <w:proofErr w:type="gramStart"/>
      <w:r w:rsidRPr="0050394A">
        <w:rPr>
          <w:rFonts w:cs="Arial"/>
          <w:bCs/>
          <w:szCs w:val="20"/>
        </w:rPr>
        <w:t>);</w:t>
      </w:r>
      <w:proofErr w:type="gramEnd"/>
    </w:p>
    <w:p w14:paraId="30D2BEE2" w14:textId="77777777" w:rsidR="0050394A" w:rsidRPr="0050394A" w:rsidRDefault="0050394A" w:rsidP="0050394A">
      <w:pPr>
        <w:pStyle w:val="ListParagraph"/>
        <w:numPr>
          <w:ilvl w:val="6"/>
          <w:numId w:val="16"/>
        </w:numPr>
        <w:ind w:left="1440"/>
        <w:rPr>
          <w:rFonts w:cs="Arial"/>
          <w:bCs/>
          <w:szCs w:val="20"/>
        </w:rPr>
      </w:pPr>
      <w:r w:rsidRPr="0050394A">
        <w:rPr>
          <w:rFonts w:cs="Arial"/>
          <w:bCs/>
          <w:szCs w:val="20"/>
        </w:rPr>
        <w:t xml:space="preserve">Two antidepressants with different mechanisms of action used </w:t>
      </w:r>
      <w:proofErr w:type="gramStart"/>
      <w:r w:rsidRPr="0050394A">
        <w:rPr>
          <w:rFonts w:cs="Arial"/>
          <w:bCs/>
          <w:szCs w:val="20"/>
        </w:rPr>
        <w:t>concomitantly;</w:t>
      </w:r>
      <w:proofErr w:type="gramEnd"/>
    </w:p>
    <w:p w14:paraId="1FF1A3A5" w14:textId="77777777" w:rsidR="0050394A" w:rsidRPr="0050394A" w:rsidRDefault="0050394A" w:rsidP="0050394A">
      <w:pPr>
        <w:pStyle w:val="ListParagraph"/>
        <w:numPr>
          <w:ilvl w:val="6"/>
          <w:numId w:val="16"/>
        </w:numPr>
        <w:ind w:left="1440"/>
        <w:rPr>
          <w:rFonts w:cs="Arial"/>
          <w:bCs/>
          <w:szCs w:val="20"/>
        </w:rPr>
      </w:pPr>
      <w:r w:rsidRPr="0050394A">
        <w:rPr>
          <w:rFonts w:cs="Arial"/>
          <w:bCs/>
          <w:szCs w:val="20"/>
        </w:rPr>
        <w:t xml:space="preserve">An antidepressant and a second-generation antipsychotic used </w:t>
      </w:r>
      <w:proofErr w:type="gramStart"/>
      <w:r w:rsidRPr="0050394A">
        <w:rPr>
          <w:rFonts w:cs="Arial"/>
          <w:bCs/>
          <w:szCs w:val="20"/>
        </w:rPr>
        <w:t>concomitantly;</w:t>
      </w:r>
      <w:proofErr w:type="gramEnd"/>
    </w:p>
    <w:p w14:paraId="141FA59E" w14:textId="77777777" w:rsidR="0050394A" w:rsidRPr="0050394A" w:rsidRDefault="0050394A" w:rsidP="0050394A">
      <w:pPr>
        <w:pStyle w:val="ListParagraph"/>
        <w:numPr>
          <w:ilvl w:val="6"/>
          <w:numId w:val="16"/>
        </w:numPr>
        <w:ind w:left="1440"/>
        <w:rPr>
          <w:rFonts w:cs="Arial"/>
          <w:bCs/>
          <w:szCs w:val="20"/>
        </w:rPr>
      </w:pPr>
      <w:r w:rsidRPr="0050394A">
        <w:rPr>
          <w:rFonts w:cs="Arial"/>
          <w:bCs/>
          <w:szCs w:val="20"/>
        </w:rPr>
        <w:t xml:space="preserve">An antidepressant and lithium used </w:t>
      </w:r>
      <w:proofErr w:type="gramStart"/>
      <w:r w:rsidRPr="0050394A">
        <w:rPr>
          <w:rFonts w:cs="Arial"/>
          <w:bCs/>
          <w:szCs w:val="20"/>
        </w:rPr>
        <w:t>concomitantly;</w:t>
      </w:r>
      <w:proofErr w:type="gramEnd"/>
    </w:p>
    <w:p w14:paraId="264B4223" w14:textId="77777777" w:rsidR="0050394A" w:rsidRPr="007934C9" w:rsidRDefault="0050394A" w:rsidP="0050394A">
      <w:pPr>
        <w:pStyle w:val="ListParagraph"/>
        <w:numPr>
          <w:ilvl w:val="5"/>
          <w:numId w:val="16"/>
        </w:numPr>
        <w:ind w:left="1080"/>
        <w:rPr>
          <w:rFonts w:cs="Arial"/>
          <w:bCs/>
          <w:szCs w:val="20"/>
          <w:u w:val="single"/>
        </w:rPr>
      </w:pPr>
      <w:r w:rsidRPr="007934C9">
        <w:rPr>
          <w:rFonts w:cs="Arial"/>
          <w:bCs/>
          <w:szCs w:val="20"/>
        </w:rPr>
        <w:t xml:space="preserve">Prescriber attestation of </w:t>
      </w:r>
      <w:proofErr w:type="gramStart"/>
      <w:r w:rsidRPr="007934C9">
        <w:rPr>
          <w:rFonts w:cs="Arial"/>
          <w:bCs/>
          <w:szCs w:val="20"/>
        </w:rPr>
        <w:t>all of</w:t>
      </w:r>
      <w:proofErr w:type="gramEnd"/>
      <w:r w:rsidRPr="007934C9">
        <w:rPr>
          <w:rFonts w:cs="Arial"/>
          <w:bCs/>
          <w:szCs w:val="20"/>
        </w:rPr>
        <w:t xml:space="preserve"> the following:</w:t>
      </w:r>
    </w:p>
    <w:p w14:paraId="30350CEF" w14:textId="77777777" w:rsidR="0050394A" w:rsidRPr="007934C9" w:rsidRDefault="0050394A" w:rsidP="0050394A">
      <w:pPr>
        <w:pStyle w:val="ListParagraph"/>
        <w:numPr>
          <w:ilvl w:val="3"/>
          <w:numId w:val="17"/>
        </w:numPr>
        <w:ind w:left="1440"/>
        <w:rPr>
          <w:rFonts w:cs="Arial"/>
          <w:bCs/>
          <w:szCs w:val="20"/>
          <w:u w:val="single"/>
        </w:rPr>
      </w:pPr>
      <w:r w:rsidRPr="007934C9">
        <w:rPr>
          <w:rFonts w:cs="Arial"/>
          <w:bCs/>
          <w:szCs w:val="20"/>
        </w:rPr>
        <w:t xml:space="preserve">An accessible treatment center certified in the </w:t>
      </w:r>
      <w:proofErr w:type="spellStart"/>
      <w:r w:rsidRPr="007934C9">
        <w:rPr>
          <w:rFonts w:cs="Arial"/>
          <w:bCs/>
          <w:szCs w:val="20"/>
        </w:rPr>
        <w:t>Spravato</w:t>
      </w:r>
      <w:proofErr w:type="spellEnd"/>
      <w:r w:rsidRPr="007934C9">
        <w:rPr>
          <w:rFonts w:cs="Arial"/>
          <w:bCs/>
          <w:szCs w:val="20"/>
        </w:rPr>
        <w:t xml:space="preserve"> Risk Evaluation and Mitigation Strategies (REMS) program has been </w:t>
      </w:r>
      <w:proofErr w:type="gramStart"/>
      <w:r w:rsidRPr="007934C9">
        <w:rPr>
          <w:rFonts w:cs="Arial"/>
          <w:bCs/>
          <w:szCs w:val="20"/>
        </w:rPr>
        <w:t>identified;</w:t>
      </w:r>
      <w:proofErr w:type="gramEnd"/>
    </w:p>
    <w:p w14:paraId="7E3E0CF4" w14:textId="77777777" w:rsidR="0050394A" w:rsidRPr="008F2B93" w:rsidRDefault="0050394A" w:rsidP="0050394A">
      <w:pPr>
        <w:pStyle w:val="ListParagraph"/>
        <w:numPr>
          <w:ilvl w:val="3"/>
          <w:numId w:val="17"/>
        </w:numPr>
        <w:ind w:left="1440"/>
        <w:rPr>
          <w:rFonts w:cs="Arial"/>
          <w:bCs/>
          <w:szCs w:val="20"/>
          <w:u w:val="single"/>
        </w:rPr>
      </w:pPr>
      <w:r w:rsidRPr="007934C9">
        <w:rPr>
          <w:rFonts w:cs="Arial"/>
          <w:bCs/>
          <w:szCs w:val="20"/>
        </w:rPr>
        <w:t xml:space="preserve">Dosing schedule has been reviewed with the </w:t>
      </w:r>
      <w:proofErr w:type="gramStart"/>
      <w:r w:rsidRPr="007934C9">
        <w:rPr>
          <w:rFonts w:cs="Arial"/>
          <w:bCs/>
          <w:szCs w:val="20"/>
        </w:rPr>
        <w:t>participant;</w:t>
      </w:r>
      <w:proofErr w:type="gramEnd"/>
    </w:p>
    <w:p w14:paraId="2D83EE91" w14:textId="77777777" w:rsidR="0050394A" w:rsidRPr="0050394A" w:rsidRDefault="0050394A" w:rsidP="0050394A">
      <w:pPr>
        <w:pStyle w:val="ListParagraph"/>
        <w:numPr>
          <w:ilvl w:val="3"/>
          <w:numId w:val="17"/>
        </w:numPr>
        <w:ind w:left="1440"/>
        <w:rPr>
          <w:rFonts w:cs="Arial"/>
          <w:bCs/>
          <w:szCs w:val="20"/>
        </w:rPr>
      </w:pPr>
      <w:r w:rsidRPr="0050394A">
        <w:rPr>
          <w:rFonts w:cs="Arial"/>
          <w:bCs/>
          <w:szCs w:val="20"/>
        </w:rPr>
        <w:t xml:space="preserve"> The participant will be monitored by a health care provider for at least 2 hours after administration; </w:t>
      </w:r>
      <w:r w:rsidRPr="0050394A">
        <w:rPr>
          <w:rFonts w:cs="Arial"/>
          <w:b/>
          <w:szCs w:val="20"/>
        </w:rPr>
        <w:t>AND</w:t>
      </w:r>
    </w:p>
    <w:p w14:paraId="39640951" w14:textId="77777777" w:rsidR="0050394A" w:rsidRPr="007934C9" w:rsidRDefault="0050394A" w:rsidP="0050394A">
      <w:pPr>
        <w:pStyle w:val="ListParagraph"/>
        <w:numPr>
          <w:ilvl w:val="3"/>
          <w:numId w:val="17"/>
        </w:numPr>
        <w:ind w:left="1440"/>
        <w:rPr>
          <w:rFonts w:cs="Arial"/>
          <w:bCs/>
          <w:szCs w:val="20"/>
          <w:u w:val="single"/>
        </w:rPr>
      </w:pPr>
      <w:r w:rsidRPr="007934C9">
        <w:rPr>
          <w:rFonts w:cs="Arial"/>
          <w:bCs/>
          <w:szCs w:val="20"/>
        </w:rPr>
        <w:t>The participant understands and is committed to dosing schedule and requirements (e.g., office visits, transportation).</w:t>
      </w:r>
    </w:p>
    <w:p w14:paraId="4DC63DB2" w14:textId="77777777" w:rsidR="0050394A" w:rsidRPr="0050394A" w:rsidRDefault="0050394A" w:rsidP="0050394A">
      <w:pPr>
        <w:pStyle w:val="ListParagraph"/>
        <w:numPr>
          <w:ilvl w:val="1"/>
          <w:numId w:val="17"/>
        </w:numPr>
        <w:rPr>
          <w:rFonts w:cs="Arial"/>
          <w:bCs/>
          <w:szCs w:val="20"/>
          <w:u w:val="single"/>
        </w:rPr>
      </w:pPr>
      <w:r w:rsidRPr="0050394A">
        <w:rPr>
          <w:rFonts w:cs="Arial"/>
          <w:bCs/>
          <w:szCs w:val="20"/>
        </w:rPr>
        <w:t>Initial approval period for treatment resistant depression: 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5AE65903" w14:textId="3100F046" w:rsidR="005E0A83" w:rsidRDefault="005E0A83" w:rsidP="005E0A83">
      <w:pPr>
        <w:pStyle w:val="ListParagraph"/>
        <w:numPr>
          <w:ilvl w:val="0"/>
          <w:numId w:val="16"/>
        </w:numPr>
        <w:rPr>
          <w:rFonts w:cs="Arial"/>
          <w:bCs/>
          <w:szCs w:val="20"/>
        </w:rPr>
      </w:pPr>
      <w:r w:rsidRPr="005E0A83">
        <w:rPr>
          <w:rFonts w:cs="Arial"/>
          <w:bCs/>
          <w:szCs w:val="20"/>
        </w:rPr>
        <w:lastRenderedPageBreak/>
        <w:t>Renewal of prior authorization for treatment resistant depression may be up to 6 months</w:t>
      </w:r>
      <w:r w:rsidRPr="005E0A83">
        <w:rPr>
          <w:bCs/>
        </w:rPr>
        <w:t xml:space="preserve"> </w:t>
      </w:r>
      <w:r w:rsidRPr="005E0A83">
        <w:rPr>
          <w:rFonts w:cs="Arial"/>
          <w:bCs/>
          <w:szCs w:val="20"/>
        </w:rPr>
        <w:t xml:space="preserve">following </w:t>
      </w:r>
      <w:r w:rsidRPr="00BD189B">
        <w:rPr>
          <w:rFonts w:cs="Arial"/>
          <w:bCs/>
          <w:szCs w:val="20"/>
        </w:rPr>
        <w:t xml:space="preserve">documentation of </w:t>
      </w:r>
      <w:proofErr w:type="gramStart"/>
      <w:r>
        <w:rPr>
          <w:rFonts w:cs="Arial"/>
          <w:bCs/>
          <w:szCs w:val="20"/>
        </w:rPr>
        <w:t>all of</w:t>
      </w:r>
      <w:proofErr w:type="gramEnd"/>
      <w:r>
        <w:rPr>
          <w:rFonts w:cs="Arial"/>
          <w:bCs/>
          <w:szCs w:val="20"/>
        </w:rPr>
        <w:t xml:space="preserve"> </w:t>
      </w:r>
      <w:r w:rsidRPr="00BD189B">
        <w:rPr>
          <w:rFonts w:cs="Arial"/>
          <w:bCs/>
          <w:szCs w:val="20"/>
        </w:rPr>
        <w:t>the following:</w:t>
      </w:r>
    </w:p>
    <w:p w14:paraId="51F1AA78" w14:textId="77777777" w:rsidR="005E0A83" w:rsidRDefault="005E0A83" w:rsidP="005E0A83">
      <w:pPr>
        <w:pStyle w:val="ListParagraph"/>
        <w:numPr>
          <w:ilvl w:val="1"/>
          <w:numId w:val="16"/>
        </w:numPr>
        <w:ind w:left="720"/>
        <w:rPr>
          <w:rFonts w:cs="Arial"/>
          <w:bCs/>
          <w:szCs w:val="20"/>
        </w:rPr>
      </w:pPr>
      <w:r w:rsidRPr="003D15C6">
        <w:rPr>
          <w:rFonts w:cs="Arial"/>
          <w:bCs/>
          <w:szCs w:val="20"/>
        </w:rPr>
        <w:t xml:space="preserve">All initial approval criteria continue to be </w:t>
      </w:r>
      <w:proofErr w:type="gramStart"/>
      <w:r w:rsidRPr="003D15C6">
        <w:rPr>
          <w:rFonts w:cs="Arial"/>
          <w:bCs/>
          <w:szCs w:val="20"/>
        </w:rPr>
        <w:t>met;</w:t>
      </w:r>
      <w:proofErr w:type="gramEnd"/>
    </w:p>
    <w:p w14:paraId="3F25AA64" w14:textId="77777777" w:rsidR="005E0A83" w:rsidRPr="003D15C6" w:rsidRDefault="005E0A83" w:rsidP="005E0A83">
      <w:pPr>
        <w:pStyle w:val="ListParagraph"/>
        <w:numPr>
          <w:ilvl w:val="1"/>
          <w:numId w:val="16"/>
        </w:numPr>
        <w:ind w:left="720"/>
        <w:rPr>
          <w:rFonts w:cs="Arial"/>
          <w:bCs/>
          <w:szCs w:val="20"/>
        </w:rPr>
      </w:pPr>
      <w:r w:rsidRPr="003D15C6">
        <w:rPr>
          <w:rFonts w:cs="Arial"/>
          <w:bCs/>
          <w:szCs w:val="20"/>
        </w:rPr>
        <w:t xml:space="preserve">Prescriber attestation of participant compliance with doses and appointments; </w:t>
      </w:r>
      <w:r w:rsidRPr="003D15C6">
        <w:rPr>
          <w:rFonts w:cs="Arial"/>
          <w:b/>
          <w:szCs w:val="20"/>
        </w:rPr>
        <w:t>AND</w:t>
      </w:r>
    </w:p>
    <w:p w14:paraId="23068E47" w14:textId="77777777" w:rsidR="005E0A83" w:rsidRDefault="005E0A83" w:rsidP="005E0A83">
      <w:pPr>
        <w:pStyle w:val="ListParagraph"/>
        <w:numPr>
          <w:ilvl w:val="1"/>
          <w:numId w:val="16"/>
        </w:numPr>
        <w:ind w:left="720"/>
        <w:rPr>
          <w:rFonts w:cs="Arial"/>
          <w:bCs/>
          <w:szCs w:val="20"/>
        </w:rPr>
      </w:pPr>
      <w:r w:rsidRPr="003D15C6">
        <w:rPr>
          <w:rFonts w:cs="Arial"/>
          <w:bCs/>
          <w:szCs w:val="20"/>
        </w:rPr>
        <w:t>Attestation or documentation of improvement in diagnosis as evidenced by improvement in the same validated rating scale used for baseline depression assessment</w:t>
      </w:r>
      <w:r>
        <w:rPr>
          <w:rFonts w:cs="Arial"/>
          <w:bCs/>
          <w:szCs w:val="20"/>
        </w:rPr>
        <w:t>.</w:t>
      </w:r>
    </w:p>
    <w:p w14:paraId="4D8D0C5D" w14:textId="77777777" w:rsidR="005E0A83" w:rsidRPr="005E0A83" w:rsidRDefault="005E0A83" w:rsidP="005E0A83">
      <w:pPr>
        <w:pStyle w:val="ListParagraph"/>
        <w:numPr>
          <w:ilvl w:val="0"/>
          <w:numId w:val="16"/>
        </w:numPr>
        <w:rPr>
          <w:rFonts w:cs="Arial"/>
          <w:bCs/>
          <w:szCs w:val="20"/>
        </w:rPr>
      </w:pPr>
      <w:r w:rsidRPr="005E0A83">
        <w:rPr>
          <w:rFonts w:cs="Arial"/>
          <w:bCs/>
          <w:szCs w:val="20"/>
        </w:rPr>
        <w:t>Renewal of prior authorization for major depressive disorder with current suicidal ideation with intent:</w:t>
      </w:r>
    </w:p>
    <w:p w14:paraId="37202C12" w14:textId="77777777" w:rsidR="005E0A83" w:rsidRPr="005E0A83" w:rsidRDefault="005E0A83" w:rsidP="005E0A83">
      <w:pPr>
        <w:pStyle w:val="ListParagraph"/>
        <w:numPr>
          <w:ilvl w:val="1"/>
          <w:numId w:val="16"/>
        </w:numPr>
        <w:ind w:left="720"/>
        <w:rPr>
          <w:rFonts w:cs="Arial"/>
          <w:bCs/>
          <w:szCs w:val="20"/>
        </w:rPr>
      </w:pPr>
      <w:r w:rsidRPr="005E0A83">
        <w:rPr>
          <w:rFonts w:cs="Arial"/>
          <w:bCs/>
          <w:szCs w:val="20"/>
        </w:rPr>
        <w:t xml:space="preserve">Use of </w:t>
      </w:r>
      <w:proofErr w:type="spellStart"/>
      <w:r w:rsidRPr="005E0A83">
        <w:rPr>
          <w:rFonts w:cs="Arial"/>
          <w:bCs/>
          <w:szCs w:val="20"/>
        </w:rPr>
        <w:t>Spravato</w:t>
      </w:r>
      <w:proofErr w:type="spellEnd"/>
      <w:r w:rsidRPr="005E0A83">
        <w:rPr>
          <w:rFonts w:cs="Arial"/>
          <w:bCs/>
          <w:szCs w:val="20"/>
        </w:rPr>
        <w:t xml:space="preserve"> beyond 4 weeks has not been systematically evaluated in the treatment of depressive symptoms in patients with MDD with acute suicidal ideation or behavior. Evidence of therapeutic benefit should be evaluated after 4 weeks to determine need for continued treatment.</w:t>
      </w:r>
    </w:p>
    <w:p w14:paraId="684771AC" w14:textId="77777777" w:rsidR="005E0A83" w:rsidRPr="005E0A83" w:rsidRDefault="005E0A83" w:rsidP="005E0A83">
      <w:pPr>
        <w:pStyle w:val="ListParagraph"/>
        <w:numPr>
          <w:ilvl w:val="1"/>
          <w:numId w:val="16"/>
        </w:numPr>
        <w:ind w:left="720"/>
        <w:rPr>
          <w:rFonts w:cs="Arial"/>
          <w:bCs/>
          <w:szCs w:val="20"/>
        </w:rPr>
      </w:pPr>
      <w:r w:rsidRPr="005E0A83">
        <w:rPr>
          <w:rFonts w:cs="Arial"/>
          <w:bCs/>
          <w:szCs w:val="20"/>
        </w:rPr>
        <w:t>Participants must meet all initial therapy criteria listed above.</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466DFB77" w14:textId="77777777" w:rsidR="00773F8A" w:rsidRDefault="00773F8A" w:rsidP="00773F8A">
      <w:pPr>
        <w:pStyle w:val="ListParagraph"/>
        <w:numPr>
          <w:ilvl w:val="1"/>
          <w:numId w:val="6"/>
        </w:numPr>
        <w:rPr>
          <w:rFonts w:cs="Arial"/>
          <w:noProof/>
          <w:szCs w:val="20"/>
        </w:rPr>
      </w:pPr>
      <w:r>
        <w:rPr>
          <w:rFonts w:cs="Arial"/>
          <w:noProof/>
          <w:szCs w:val="20"/>
        </w:rPr>
        <w:t>Any approval criteria are not met;</w:t>
      </w:r>
    </w:p>
    <w:p w14:paraId="0454DE99" w14:textId="77777777" w:rsidR="00773F8A" w:rsidRPr="00773F8A" w:rsidRDefault="00773F8A" w:rsidP="00773F8A">
      <w:pPr>
        <w:pStyle w:val="ListParagraph"/>
        <w:numPr>
          <w:ilvl w:val="1"/>
          <w:numId w:val="6"/>
        </w:numPr>
        <w:rPr>
          <w:rFonts w:cs="Arial"/>
          <w:noProof/>
          <w:szCs w:val="20"/>
        </w:rPr>
      </w:pPr>
      <w:r w:rsidRPr="00773F8A">
        <w:rPr>
          <w:rFonts w:cs="Arial"/>
          <w:noProof/>
          <w:szCs w:val="20"/>
        </w:rPr>
        <w:t>Participant demonstrates recent therapy with a benzodiazepine;</w:t>
      </w:r>
    </w:p>
    <w:p w14:paraId="46EC494E" w14:textId="77777777" w:rsidR="00773F8A" w:rsidRPr="00105F75" w:rsidRDefault="00773F8A" w:rsidP="00773F8A">
      <w:pPr>
        <w:pStyle w:val="ListParagraph"/>
        <w:numPr>
          <w:ilvl w:val="1"/>
          <w:numId w:val="6"/>
        </w:numPr>
        <w:rPr>
          <w:rFonts w:cs="Arial"/>
          <w:bCs/>
          <w:szCs w:val="20"/>
        </w:rPr>
      </w:pPr>
      <w:r>
        <w:rPr>
          <w:rFonts w:cs="Arial"/>
          <w:bCs/>
          <w:szCs w:val="20"/>
        </w:rPr>
        <w:t xml:space="preserve">Documented </w:t>
      </w:r>
      <w:r w:rsidRPr="00105F75">
        <w:rPr>
          <w:rFonts w:cs="Arial"/>
          <w:bCs/>
          <w:szCs w:val="20"/>
        </w:rPr>
        <w:t xml:space="preserve">history of aneurysmal vascular disease (thoracic and abdominal aorta, intracranial and peripheral arterial vessels), arteriovenous malformation, or intracerebral </w:t>
      </w:r>
      <w:proofErr w:type="gramStart"/>
      <w:r w:rsidRPr="00105F75">
        <w:rPr>
          <w:rFonts w:cs="Arial"/>
          <w:bCs/>
          <w:szCs w:val="20"/>
        </w:rPr>
        <w:t>hemorrhage</w:t>
      </w:r>
      <w:r>
        <w:rPr>
          <w:rFonts w:cs="Arial"/>
          <w:bCs/>
          <w:szCs w:val="20"/>
        </w:rPr>
        <w:t>;</w:t>
      </w:r>
      <w:proofErr w:type="gramEnd"/>
    </w:p>
    <w:p w14:paraId="71C5183D" w14:textId="77777777" w:rsidR="00773F8A" w:rsidRDefault="00773F8A" w:rsidP="00773F8A">
      <w:pPr>
        <w:pStyle w:val="ListParagraph"/>
        <w:numPr>
          <w:ilvl w:val="1"/>
          <w:numId w:val="6"/>
        </w:numPr>
        <w:rPr>
          <w:rFonts w:cs="Arial"/>
          <w:noProof/>
          <w:szCs w:val="20"/>
        </w:rPr>
      </w:pPr>
      <w:r>
        <w:rPr>
          <w:rFonts w:cs="Arial"/>
          <w:noProof/>
          <w:szCs w:val="20"/>
        </w:rPr>
        <w:t xml:space="preserve">Participant is currently pregnant; </w:t>
      </w:r>
      <w:r w:rsidRPr="004167F6">
        <w:rPr>
          <w:rFonts w:cs="Arial"/>
          <w:b/>
          <w:bCs/>
          <w:noProof/>
          <w:szCs w:val="20"/>
        </w:rPr>
        <w:t>OR</w:t>
      </w:r>
    </w:p>
    <w:p w14:paraId="313FD35F" w14:textId="77777777" w:rsidR="00773F8A" w:rsidRPr="00773F8A" w:rsidRDefault="00773F8A" w:rsidP="00773F8A">
      <w:pPr>
        <w:pStyle w:val="ListParagraph"/>
        <w:numPr>
          <w:ilvl w:val="1"/>
          <w:numId w:val="6"/>
        </w:numPr>
        <w:rPr>
          <w:rFonts w:cs="Arial"/>
          <w:noProof/>
          <w:szCs w:val="20"/>
        </w:rPr>
      </w:pPr>
      <w:r w:rsidRPr="00773F8A">
        <w:rPr>
          <w:rFonts w:cs="Arial"/>
          <w:noProof/>
          <w:szCs w:val="20"/>
        </w:rPr>
        <w:t>Claim exceeds maximum dosing limitation for the following:</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2700"/>
        <w:gridCol w:w="2700"/>
      </w:tblGrid>
      <w:tr w:rsidR="00773F8A" w:rsidRPr="00DD59FF" w14:paraId="612DBD49" w14:textId="77777777" w:rsidTr="00DD59FF">
        <w:trPr>
          <w:jc w:val="center"/>
        </w:trPr>
        <w:tc>
          <w:tcPr>
            <w:tcW w:w="3595" w:type="dxa"/>
            <w:shd w:val="clear" w:color="auto" w:fill="FABF8F" w:themeFill="accent6" w:themeFillTint="99"/>
            <w:vAlign w:val="center"/>
          </w:tcPr>
          <w:p w14:paraId="789CBD0C" w14:textId="77777777" w:rsidR="00773F8A" w:rsidRPr="00DD59FF" w:rsidRDefault="00773F8A" w:rsidP="00783E4B">
            <w:pPr>
              <w:rPr>
                <w:rFonts w:cs="Arial"/>
                <w:b/>
                <w:bCs/>
                <w:caps/>
                <w:szCs w:val="20"/>
              </w:rPr>
            </w:pPr>
            <w:r w:rsidRPr="00DD59FF">
              <w:rPr>
                <w:rFonts w:cs="Arial"/>
                <w:b/>
                <w:bCs/>
                <w:caps/>
                <w:szCs w:val="20"/>
              </w:rPr>
              <w:t>Drug Description</w:t>
            </w:r>
          </w:p>
        </w:tc>
        <w:tc>
          <w:tcPr>
            <w:tcW w:w="2700" w:type="dxa"/>
            <w:shd w:val="clear" w:color="auto" w:fill="FABF8F" w:themeFill="accent6" w:themeFillTint="99"/>
            <w:vAlign w:val="center"/>
          </w:tcPr>
          <w:p w14:paraId="300D77E3" w14:textId="77777777" w:rsidR="00773F8A" w:rsidRPr="00DD59FF" w:rsidRDefault="00773F8A" w:rsidP="00783E4B">
            <w:pPr>
              <w:rPr>
                <w:rFonts w:cs="Arial"/>
                <w:b/>
                <w:bCs/>
                <w:caps/>
                <w:szCs w:val="20"/>
              </w:rPr>
            </w:pPr>
            <w:r w:rsidRPr="00DD59FF">
              <w:rPr>
                <w:rFonts w:cs="Arial"/>
                <w:b/>
                <w:bCs/>
                <w:caps/>
                <w:szCs w:val="20"/>
              </w:rPr>
              <w:t>Generic Equivalent</w:t>
            </w:r>
          </w:p>
        </w:tc>
        <w:tc>
          <w:tcPr>
            <w:tcW w:w="2700" w:type="dxa"/>
            <w:shd w:val="clear" w:color="auto" w:fill="FABF8F" w:themeFill="accent6" w:themeFillTint="99"/>
            <w:vAlign w:val="center"/>
          </w:tcPr>
          <w:p w14:paraId="0FBD0321" w14:textId="77777777" w:rsidR="00773F8A" w:rsidRPr="00DD59FF" w:rsidRDefault="00773F8A" w:rsidP="00783E4B">
            <w:pPr>
              <w:rPr>
                <w:rFonts w:cs="Arial"/>
                <w:b/>
                <w:bCs/>
                <w:caps/>
                <w:szCs w:val="20"/>
              </w:rPr>
            </w:pPr>
            <w:r w:rsidRPr="00DD59FF">
              <w:rPr>
                <w:rFonts w:cs="Arial"/>
                <w:b/>
                <w:bCs/>
                <w:caps/>
                <w:szCs w:val="20"/>
              </w:rPr>
              <w:t xml:space="preserve">Max Dosing Limitation </w:t>
            </w:r>
          </w:p>
        </w:tc>
      </w:tr>
      <w:tr w:rsidR="00263238" w:rsidRPr="00DD59FF" w14:paraId="3658C864" w14:textId="77777777" w:rsidTr="00DD59FF">
        <w:trPr>
          <w:jc w:val="center"/>
        </w:trPr>
        <w:tc>
          <w:tcPr>
            <w:tcW w:w="3595" w:type="dxa"/>
            <w:vAlign w:val="center"/>
          </w:tcPr>
          <w:p w14:paraId="27E82D33" w14:textId="77777777" w:rsidR="00263238" w:rsidRDefault="00263238" w:rsidP="00263238">
            <w:pPr>
              <w:rPr>
                <w:rFonts w:cs="Arial"/>
                <w:bCs/>
                <w:caps/>
                <w:szCs w:val="20"/>
              </w:rPr>
            </w:pPr>
            <w:r w:rsidRPr="00263238">
              <w:rPr>
                <w:rFonts w:cs="Arial"/>
                <w:bCs/>
                <w:caps/>
                <w:szCs w:val="20"/>
              </w:rPr>
              <w:t>SPRAVATO 28 MG NASAL SPRAY</w:t>
            </w:r>
          </w:p>
          <w:p w14:paraId="56426AB9" w14:textId="77777777" w:rsidR="00C36F05" w:rsidRDefault="00C36F05" w:rsidP="00263238">
            <w:pPr>
              <w:rPr>
                <w:rFonts w:cs="Arial"/>
                <w:bCs/>
                <w:caps/>
                <w:szCs w:val="20"/>
              </w:rPr>
            </w:pPr>
            <w:r w:rsidRPr="00263238">
              <w:rPr>
                <w:rFonts w:cs="Arial"/>
                <w:bCs/>
                <w:caps/>
                <w:szCs w:val="20"/>
              </w:rPr>
              <w:t>SPRAVATO 56 MG DOSE PACK</w:t>
            </w:r>
          </w:p>
          <w:p w14:paraId="073ED2C6" w14:textId="1E519F17" w:rsidR="00C36F05" w:rsidRPr="00263238" w:rsidRDefault="00C36F05" w:rsidP="00263238">
            <w:pPr>
              <w:rPr>
                <w:rFonts w:cs="Arial"/>
                <w:bCs/>
                <w:caps/>
                <w:szCs w:val="20"/>
              </w:rPr>
            </w:pPr>
            <w:r w:rsidRPr="00263238">
              <w:rPr>
                <w:rFonts w:cs="Arial"/>
                <w:bCs/>
                <w:caps/>
                <w:szCs w:val="20"/>
              </w:rPr>
              <w:t>SPRAVATO 84 MG DOSE PACK</w:t>
            </w:r>
          </w:p>
        </w:tc>
        <w:tc>
          <w:tcPr>
            <w:tcW w:w="2700" w:type="dxa"/>
            <w:vAlign w:val="center"/>
          </w:tcPr>
          <w:p w14:paraId="1028ACEE" w14:textId="705AD3FE" w:rsidR="00263238" w:rsidRPr="00C36F05" w:rsidRDefault="002D064D" w:rsidP="00263238">
            <w:pPr>
              <w:rPr>
                <w:rFonts w:cs="Arial"/>
                <w:bCs/>
                <w:caps/>
                <w:szCs w:val="20"/>
              </w:rPr>
            </w:pPr>
            <w:r w:rsidRPr="00C36F05">
              <w:rPr>
                <w:rFonts w:cs="Arial"/>
                <w:bCs/>
                <w:caps/>
                <w:szCs w:val="20"/>
              </w:rPr>
              <w:t>esketamine hcl</w:t>
            </w:r>
          </w:p>
        </w:tc>
        <w:tc>
          <w:tcPr>
            <w:tcW w:w="2700" w:type="dxa"/>
            <w:vAlign w:val="center"/>
          </w:tcPr>
          <w:p w14:paraId="037EE661" w14:textId="34EF9617" w:rsidR="00263238" w:rsidRPr="00C36F05" w:rsidRDefault="00C36F05" w:rsidP="00263238">
            <w:pPr>
              <w:rPr>
                <w:rFonts w:cs="Arial"/>
                <w:bCs/>
                <w:caps/>
                <w:szCs w:val="20"/>
              </w:rPr>
            </w:pPr>
            <w:r w:rsidRPr="00C36F05">
              <w:rPr>
                <w:rFonts w:cs="Arial"/>
                <w:bCs/>
                <w:caps/>
                <w:szCs w:val="20"/>
              </w:rPr>
              <w:t>84 units per 168 days</w:t>
            </w:r>
          </w:p>
        </w:tc>
      </w:tr>
    </w:tbl>
    <w:p w14:paraId="4D21EAF1" w14:textId="52DC83A6" w:rsidR="001E4CBA" w:rsidRDefault="00DD59FF" w:rsidP="001C73B1">
      <w:pPr>
        <w:pStyle w:val="ListParagraph"/>
        <w:numPr>
          <w:ilvl w:val="0"/>
          <w:numId w:val="0"/>
        </w:numPr>
        <w:ind w:left="360"/>
        <w:rPr>
          <w:rFonts w:cs="Arial"/>
          <w:szCs w:val="22"/>
        </w:rPr>
      </w:pPr>
      <w:r>
        <w:rPr>
          <w:rFonts w:cs="Arial"/>
          <w:szCs w:val="22"/>
        </w:rPr>
        <w:tab/>
      </w: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7D1A3155" w:rsidR="00343D6B" w:rsidRPr="00C02553" w:rsidRDefault="00343D6B" w:rsidP="00696E3A">
      <w:r w:rsidRPr="00696E3A">
        <w:rPr>
          <w:b/>
          <w:bCs/>
        </w:rPr>
        <w:t>Default Approval Period:</w:t>
      </w:r>
      <w:r w:rsidR="00973BD6">
        <w:t xml:space="preserve"> </w:t>
      </w:r>
      <w:r w:rsidR="00C36F05">
        <w:t>4 weeks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64EF4C38" w14:textId="77777777" w:rsidR="00263F30" w:rsidRPr="00BB2FC1" w:rsidRDefault="00263F30" w:rsidP="00263F30">
      <w:pPr>
        <w:pStyle w:val="ListParagraph"/>
      </w:pPr>
      <w:r w:rsidRPr="00BB2FC1">
        <w:t>SPRAVATO</w:t>
      </w:r>
      <w:r w:rsidRPr="00BB2FC1">
        <w:rPr>
          <w:vertAlign w:val="superscript"/>
        </w:rPr>
        <w:t>®</w:t>
      </w:r>
      <w:r w:rsidRPr="00BB2FC1">
        <w:t xml:space="preserve"> (esketamine) nasal spray, [package insert]. Titusville, NJ:  Janssen Pharmaceuticals, Inc.; </w:t>
      </w:r>
      <w:r>
        <w:t>January 2025.</w:t>
      </w:r>
    </w:p>
    <w:p w14:paraId="4B4BF2D5" w14:textId="77777777" w:rsidR="00263F30" w:rsidRPr="00BB2FC1" w:rsidRDefault="00263F30" w:rsidP="00263F30">
      <w:pPr>
        <w:pStyle w:val="ListParagraph"/>
      </w:pPr>
      <w:r w:rsidRPr="00BB2FC1">
        <w:t xml:space="preserve">IPD Analytics. New Drug Approval: </w:t>
      </w:r>
      <w:proofErr w:type="spellStart"/>
      <w:r w:rsidRPr="00BB2FC1">
        <w:t>Spravato</w:t>
      </w:r>
      <w:proofErr w:type="spellEnd"/>
      <w:r w:rsidRPr="00BB2FC1">
        <w:t xml:space="preserve"> (</w:t>
      </w:r>
      <w:proofErr w:type="spellStart"/>
      <w:r w:rsidRPr="00BB2FC1">
        <w:t>esketamine</w:t>
      </w:r>
      <w:proofErr w:type="spellEnd"/>
      <w:r w:rsidRPr="00BB2FC1">
        <w:t>) nasal spray. March 2019.</w:t>
      </w:r>
    </w:p>
    <w:p w14:paraId="3BAFC433" w14:textId="77777777" w:rsidR="00263F30" w:rsidRPr="00BB2FC1" w:rsidRDefault="00263F30" w:rsidP="00263F30">
      <w:pPr>
        <w:pStyle w:val="ListParagraph"/>
      </w:pPr>
      <w:r w:rsidRPr="00BB2FC1">
        <w:t xml:space="preserve">IPD Analytics. Rx Insights: Health Outcomes and Pharmacoeconomic Evaluation. </w:t>
      </w:r>
      <w:proofErr w:type="spellStart"/>
      <w:r w:rsidRPr="00BB2FC1">
        <w:t>Spravato</w:t>
      </w:r>
      <w:proofErr w:type="spellEnd"/>
      <w:r w:rsidRPr="00BB2FC1">
        <w:t xml:space="preserve"> (</w:t>
      </w:r>
      <w:proofErr w:type="spellStart"/>
      <w:r w:rsidRPr="00BB2FC1">
        <w:t>esketamine</w:t>
      </w:r>
      <w:proofErr w:type="spellEnd"/>
      <w:r w:rsidRPr="00BB2FC1">
        <w:t>) Review - ICER Public Advisory Council. June 2019.</w:t>
      </w:r>
    </w:p>
    <w:p w14:paraId="6106A4CD" w14:textId="77777777" w:rsidR="00263F30" w:rsidRPr="00BB2FC1" w:rsidRDefault="00263F30" w:rsidP="00263F30">
      <w:pPr>
        <w:pStyle w:val="ListParagraph"/>
      </w:pPr>
      <w:r w:rsidRPr="00BB2FC1">
        <w:t xml:space="preserve">IPD Analytics. Rx Brief: Behavioral Health. </w:t>
      </w:r>
      <w:proofErr w:type="spellStart"/>
      <w:r w:rsidRPr="00BB2FC1">
        <w:t>Spravato</w:t>
      </w:r>
      <w:proofErr w:type="spellEnd"/>
      <w:r w:rsidRPr="00BB2FC1">
        <w:t xml:space="preserve"> (</w:t>
      </w:r>
      <w:proofErr w:type="spellStart"/>
      <w:r w:rsidRPr="00BB2FC1">
        <w:t>Esketamine</w:t>
      </w:r>
      <w:proofErr w:type="spellEnd"/>
      <w:r w:rsidRPr="00BB2FC1">
        <w:t>) Nasal Spray Receives FDA Approval for Depressive Symptoms in Adults with Major Depressive Disorder with Acute Suicidal Ideation. September 2020.</w:t>
      </w:r>
    </w:p>
    <w:p w14:paraId="56ED493A" w14:textId="77777777" w:rsidR="00263F30" w:rsidRPr="00BB2FC1" w:rsidRDefault="00263F30" w:rsidP="00263F30">
      <w:pPr>
        <w:pStyle w:val="ListParagraph"/>
      </w:pPr>
      <w:r w:rsidRPr="00BB2FC1">
        <w:t>IPD Analytics. Behavioral Health: Depression. Accessed February 2, 2022.</w:t>
      </w:r>
    </w:p>
    <w:p w14:paraId="3FA1E7DB" w14:textId="681F2077" w:rsidR="00777CA4" w:rsidRDefault="00263F30" w:rsidP="00263F30">
      <w:pPr>
        <w:pStyle w:val="ListParagraph"/>
      </w:pPr>
      <w:r w:rsidRPr="00BB2FC1">
        <w:t>VA/DoD Clinical Practice Guideline. (2022). The Management of Major Depressive Disorder. Washington, DC: U.S. Government Printing Office</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3360" w14:textId="77777777" w:rsidR="008A1F89" w:rsidRPr="00C02553" w:rsidRDefault="008A1F89" w:rsidP="00AE77DB">
      <w:r w:rsidRPr="00C02553">
        <w:separator/>
      </w:r>
    </w:p>
  </w:endnote>
  <w:endnote w:type="continuationSeparator" w:id="0">
    <w:p w14:paraId="0CD9A540" w14:textId="77777777" w:rsidR="008A1F89" w:rsidRPr="00C02553" w:rsidRDefault="008A1F89" w:rsidP="00AE77DB">
      <w:r w:rsidRPr="00C02553">
        <w:continuationSeparator/>
      </w:r>
    </w:p>
  </w:endnote>
  <w:endnote w:type="continuationNotice" w:id="1">
    <w:p w14:paraId="20A68F1E" w14:textId="77777777" w:rsidR="008A1F89" w:rsidRPr="00C02553" w:rsidRDefault="008A1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51C75" w14:textId="77777777" w:rsidR="008A1F89" w:rsidRPr="00C02553" w:rsidRDefault="008A1F89" w:rsidP="00AE77DB">
      <w:r w:rsidRPr="00C02553">
        <w:separator/>
      </w:r>
    </w:p>
  </w:footnote>
  <w:footnote w:type="continuationSeparator" w:id="0">
    <w:p w14:paraId="66B880F4" w14:textId="77777777" w:rsidR="008A1F89" w:rsidRPr="00C02553" w:rsidRDefault="008A1F89" w:rsidP="00AE77DB">
      <w:r w:rsidRPr="00C02553">
        <w:continuationSeparator/>
      </w:r>
    </w:p>
  </w:footnote>
  <w:footnote w:type="continuationNotice" w:id="1">
    <w:p w14:paraId="30AF50E6" w14:textId="77777777" w:rsidR="008A1F89" w:rsidRPr="00C02553" w:rsidRDefault="008A1F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149CF9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153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AEC6046"/>
    <w:multiLevelType w:val="hybridMultilevel"/>
    <w:tmpl w:val="3432C2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CE542FE"/>
    <w:multiLevelType w:val="hybridMultilevel"/>
    <w:tmpl w:val="BAF4D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1"/>
  </w:num>
  <w:num w:numId="15" w16cid:durableId="1911186802">
    <w:abstractNumId w:val="6"/>
  </w:num>
  <w:num w:numId="16" w16cid:durableId="2120294062">
    <w:abstractNumId w:val="12"/>
  </w:num>
  <w:num w:numId="17" w16cid:durableId="2115637443">
    <w:abstractNumId w:val="13"/>
  </w:num>
  <w:num w:numId="18" w16cid:durableId="1322197833">
    <w:abstractNumId w:val="16"/>
  </w:num>
  <w:num w:numId="19" w16cid:durableId="155635007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2C03"/>
    <w:rsid w:val="000276D9"/>
    <w:rsid w:val="000344C5"/>
    <w:rsid w:val="00040AD3"/>
    <w:rsid w:val="00053807"/>
    <w:rsid w:val="000565FE"/>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4F1F"/>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63238"/>
    <w:rsid w:val="00263F30"/>
    <w:rsid w:val="00270C5E"/>
    <w:rsid w:val="00270F14"/>
    <w:rsid w:val="00290A03"/>
    <w:rsid w:val="0029159A"/>
    <w:rsid w:val="00291600"/>
    <w:rsid w:val="002A02F4"/>
    <w:rsid w:val="002C2C41"/>
    <w:rsid w:val="002C62E7"/>
    <w:rsid w:val="002D064D"/>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3EA"/>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265E"/>
    <w:rsid w:val="003C53FC"/>
    <w:rsid w:val="003C7013"/>
    <w:rsid w:val="003D4704"/>
    <w:rsid w:val="003D641B"/>
    <w:rsid w:val="003F227C"/>
    <w:rsid w:val="004023CC"/>
    <w:rsid w:val="00407564"/>
    <w:rsid w:val="00411152"/>
    <w:rsid w:val="004156AA"/>
    <w:rsid w:val="004253A1"/>
    <w:rsid w:val="004313B6"/>
    <w:rsid w:val="0043172C"/>
    <w:rsid w:val="00433339"/>
    <w:rsid w:val="00446BBC"/>
    <w:rsid w:val="004472C0"/>
    <w:rsid w:val="00450705"/>
    <w:rsid w:val="00451928"/>
    <w:rsid w:val="004540E3"/>
    <w:rsid w:val="00460B5D"/>
    <w:rsid w:val="0046618B"/>
    <w:rsid w:val="00470C1A"/>
    <w:rsid w:val="0048608C"/>
    <w:rsid w:val="00496E57"/>
    <w:rsid w:val="004B3E10"/>
    <w:rsid w:val="004B6E00"/>
    <w:rsid w:val="004C0F5D"/>
    <w:rsid w:val="004C2B30"/>
    <w:rsid w:val="004C375A"/>
    <w:rsid w:val="004C4954"/>
    <w:rsid w:val="004C5767"/>
    <w:rsid w:val="004C78B0"/>
    <w:rsid w:val="004D0080"/>
    <w:rsid w:val="004D5322"/>
    <w:rsid w:val="004D78B0"/>
    <w:rsid w:val="004E611F"/>
    <w:rsid w:val="004F2A79"/>
    <w:rsid w:val="004F4D37"/>
    <w:rsid w:val="004F7FEA"/>
    <w:rsid w:val="00501A14"/>
    <w:rsid w:val="00501DE3"/>
    <w:rsid w:val="0050394A"/>
    <w:rsid w:val="005058CB"/>
    <w:rsid w:val="0051044D"/>
    <w:rsid w:val="005139E4"/>
    <w:rsid w:val="00515075"/>
    <w:rsid w:val="00516D12"/>
    <w:rsid w:val="00520FE9"/>
    <w:rsid w:val="005233E7"/>
    <w:rsid w:val="005264CD"/>
    <w:rsid w:val="00526C8D"/>
    <w:rsid w:val="005328B2"/>
    <w:rsid w:val="00535BD5"/>
    <w:rsid w:val="00540977"/>
    <w:rsid w:val="00551668"/>
    <w:rsid w:val="005572D5"/>
    <w:rsid w:val="00566BE4"/>
    <w:rsid w:val="00570D21"/>
    <w:rsid w:val="00576113"/>
    <w:rsid w:val="00590632"/>
    <w:rsid w:val="00590652"/>
    <w:rsid w:val="0059235F"/>
    <w:rsid w:val="00596936"/>
    <w:rsid w:val="005A2F1E"/>
    <w:rsid w:val="005A4232"/>
    <w:rsid w:val="005C3616"/>
    <w:rsid w:val="005D36B2"/>
    <w:rsid w:val="005D52E7"/>
    <w:rsid w:val="005D78B5"/>
    <w:rsid w:val="005E0A83"/>
    <w:rsid w:val="005E3572"/>
    <w:rsid w:val="005E45E4"/>
    <w:rsid w:val="005F0A81"/>
    <w:rsid w:val="005F0FCF"/>
    <w:rsid w:val="005F263A"/>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5AAC"/>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0AD"/>
    <w:rsid w:val="0077070E"/>
    <w:rsid w:val="0077296A"/>
    <w:rsid w:val="00773F8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77748"/>
    <w:rsid w:val="0088225C"/>
    <w:rsid w:val="00884026"/>
    <w:rsid w:val="00884C78"/>
    <w:rsid w:val="008859E1"/>
    <w:rsid w:val="00896264"/>
    <w:rsid w:val="008A1F89"/>
    <w:rsid w:val="008A2549"/>
    <w:rsid w:val="008A5D88"/>
    <w:rsid w:val="008B2851"/>
    <w:rsid w:val="008C000E"/>
    <w:rsid w:val="008D0F2F"/>
    <w:rsid w:val="008D237F"/>
    <w:rsid w:val="008D3FD8"/>
    <w:rsid w:val="008D6B05"/>
    <w:rsid w:val="008E7D2D"/>
    <w:rsid w:val="008F44C0"/>
    <w:rsid w:val="008F5999"/>
    <w:rsid w:val="00903AD6"/>
    <w:rsid w:val="00904530"/>
    <w:rsid w:val="00904D7A"/>
    <w:rsid w:val="009069ED"/>
    <w:rsid w:val="00915332"/>
    <w:rsid w:val="009204BB"/>
    <w:rsid w:val="00935918"/>
    <w:rsid w:val="00935EC3"/>
    <w:rsid w:val="00951097"/>
    <w:rsid w:val="00953C1E"/>
    <w:rsid w:val="0096210F"/>
    <w:rsid w:val="00962633"/>
    <w:rsid w:val="00963187"/>
    <w:rsid w:val="00963ACF"/>
    <w:rsid w:val="00963D1C"/>
    <w:rsid w:val="00964284"/>
    <w:rsid w:val="0097028A"/>
    <w:rsid w:val="00970B38"/>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379C"/>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30B8"/>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17597"/>
    <w:rsid w:val="00C2586C"/>
    <w:rsid w:val="00C26001"/>
    <w:rsid w:val="00C34E72"/>
    <w:rsid w:val="00C36F05"/>
    <w:rsid w:val="00C56B1F"/>
    <w:rsid w:val="00C61B52"/>
    <w:rsid w:val="00C62745"/>
    <w:rsid w:val="00C64401"/>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1D2"/>
    <w:rsid w:val="00D13D87"/>
    <w:rsid w:val="00D16590"/>
    <w:rsid w:val="00D20720"/>
    <w:rsid w:val="00D232D9"/>
    <w:rsid w:val="00D250D9"/>
    <w:rsid w:val="00D27533"/>
    <w:rsid w:val="00D42DA3"/>
    <w:rsid w:val="00D4440C"/>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D59FF"/>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2272"/>
    <w:rsid w:val="00F87CCE"/>
    <w:rsid w:val="00F903BE"/>
    <w:rsid w:val="00F95D04"/>
    <w:rsid w:val="00FA16EC"/>
    <w:rsid w:val="00FA2811"/>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C5644-F549-44B9-B95B-B6D2F1340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6814</Characters>
  <Application>Microsoft Office Word</Application>
  <DocSecurity>0</DocSecurity>
  <Lines>56</Lines>
  <Paragraphs>15</Paragraphs>
  <ScaleCrop>false</ScaleCrop>
  <Company>DSS</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2026-02-19T13:53:00Z</dcterms:created>
  <dcterms:modified xsi:type="dcterms:W3CDTF">2026-02-19T13:53:00Z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