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3924BD2B"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AD323C">
        <w:rPr>
          <w:rFonts w:ascii="Tahoma" w:hAnsi="Tahoma" w:cs="Tahoma"/>
          <w:b/>
          <w:bCs/>
          <w:sz w:val="23"/>
          <w:szCs w:val="23"/>
        </w:rPr>
        <w:t>48</w:t>
      </w:r>
      <w:r w:rsidRPr="00C15D2B">
        <w:rPr>
          <w:rFonts w:ascii="Tahoma" w:hAnsi="Tahoma" w:cs="Tahoma"/>
          <w:b/>
          <w:bCs/>
          <w:sz w:val="23"/>
          <w:szCs w:val="23"/>
        </w:rPr>
        <w:t xml:space="preserve"> Number </w:t>
      </w:r>
      <w:r w:rsidR="00AD323C">
        <w:rPr>
          <w:rFonts w:ascii="Tahoma" w:hAnsi="Tahoma" w:cs="Tahoma"/>
          <w:b/>
          <w:bCs/>
          <w:sz w:val="23"/>
          <w:szCs w:val="23"/>
        </w:rPr>
        <w:t>52</w:t>
      </w:r>
    </w:p>
    <w:p w14:paraId="2F98D0BF" w14:textId="77777777" w:rsidR="00C15D2B" w:rsidRDefault="00C15D2B" w:rsidP="00C15D2B">
      <w:pPr>
        <w:spacing w:before="0" w:after="0" w:line="240" w:lineRule="auto"/>
        <w:rPr>
          <w:rFonts w:ascii="Tahoma" w:hAnsi="Tahoma" w:cs="Tahoma"/>
          <w:b/>
          <w:bCs/>
          <w:sz w:val="23"/>
          <w:szCs w:val="23"/>
        </w:rPr>
      </w:pP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078419FD" w:rsidR="00C15D2B" w:rsidRDefault="005C0133" w:rsidP="00C15D2B">
      <w:pPr>
        <w:spacing w:before="0" w:line="240" w:lineRule="auto"/>
        <w:jc w:val="center"/>
        <w:rPr>
          <w:rFonts w:ascii="Tahoma" w:hAnsi="Tahoma" w:cs="Tahoma"/>
          <w:b/>
          <w:bCs/>
          <w:sz w:val="32"/>
          <w:szCs w:val="32"/>
        </w:rPr>
      </w:pPr>
      <w:r>
        <w:rPr>
          <w:rFonts w:ascii="Tahoma" w:hAnsi="Tahoma" w:cs="Tahoma"/>
          <w:b/>
          <w:bCs/>
          <w:sz w:val="32"/>
          <w:szCs w:val="32"/>
        </w:rPr>
        <w:t>Electronic Visit Verification (EVV) Claims Validation: Key Updates for Providers</w:t>
      </w:r>
    </w:p>
    <w:p w14:paraId="245D3058" w14:textId="3FFDCC6B" w:rsidR="00C84852" w:rsidRPr="000702E4" w:rsidRDefault="00C84852" w:rsidP="00C15D2B">
      <w:pPr>
        <w:pStyle w:val="Heading3"/>
        <w:spacing w:before="0" w:after="240" w:line="240" w:lineRule="auto"/>
        <w:rPr>
          <w:rFonts w:ascii="Tahoma" w:hAnsi="Tahoma" w:cs="Tahoma"/>
          <w:b w:val="0"/>
          <w:sz w:val="24"/>
          <w:szCs w:val="24"/>
        </w:rPr>
      </w:pPr>
      <w:r w:rsidRPr="00C15D2B">
        <w:rPr>
          <w:rFonts w:ascii="Tahoma" w:hAnsi="Tahoma" w:cs="Tahoma"/>
          <w:bCs/>
          <w:sz w:val="24"/>
          <w:szCs w:val="24"/>
        </w:rPr>
        <w:t>Applies to:</w:t>
      </w:r>
      <w:r w:rsidR="008B30DD">
        <w:rPr>
          <w:rFonts w:ascii="Tahoma" w:hAnsi="Tahoma" w:cs="Tahoma"/>
          <w:bCs/>
          <w:sz w:val="24"/>
          <w:szCs w:val="24"/>
        </w:rPr>
        <w:t xml:space="preserve"> </w:t>
      </w:r>
      <w:r w:rsidR="008B30DD" w:rsidRPr="000702E4">
        <w:rPr>
          <w:rFonts w:ascii="Tahoma" w:hAnsi="Tahoma" w:cs="Tahoma"/>
          <w:sz w:val="24"/>
          <w:szCs w:val="24"/>
        </w:rPr>
        <w:t>Providers of Personal Care and Home Health Care Services required to use EVV</w:t>
      </w:r>
    </w:p>
    <w:p w14:paraId="5CBDDB91" w14:textId="15F68CB3" w:rsidR="00C15D2B" w:rsidRPr="00C15D2B" w:rsidRDefault="00C15D2B" w:rsidP="00C15D2B">
      <w:pPr>
        <w:spacing w:before="0" w:line="240" w:lineRule="auto"/>
        <w:rPr>
          <w:rFonts w:ascii="Tahoma" w:hAnsi="Tahoma" w:cs="Tahoma"/>
        </w:rPr>
      </w:pPr>
      <w:r w:rsidRPr="00C15D2B">
        <w:rPr>
          <w:rFonts w:ascii="Tahoma" w:hAnsi="Tahoma" w:cs="Tahoma"/>
          <w:b/>
          <w:bCs/>
        </w:rPr>
        <w:t>Posted date:</w:t>
      </w:r>
      <w:r w:rsidR="00BF7605">
        <w:rPr>
          <w:rFonts w:ascii="Tahoma" w:hAnsi="Tahoma" w:cs="Tahoma"/>
          <w:b/>
          <w:bCs/>
        </w:rPr>
        <w:t xml:space="preserve"> March 19, 2026</w:t>
      </w:r>
    </w:p>
    <w:p w14:paraId="36D30714" w14:textId="56EAD629" w:rsidR="00EF6940" w:rsidRPr="00C15D2B" w:rsidRDefault="00C84852" w:rsidP="00C15D2B">
      <w:pPr>
        <w:pStyle w:val="Heading3"/>
        <w:spacing w:after="240"/>
        <w:rPr>
          <w:rFonts w:ascii="Tahoma" w:hAnsi="Tahoma" w:cs="Tahoma"/>
          <w:bCs/>
          <w:sz w:val="24"/>
          <w:szCs w:val="24"/>
        </w:rPr>
      </w:pPr>
      <w:r w:rsidRPr="00C15D2B">
        <w:rPr>
          <w:rFonts w:ascii="Tahoma" w:hAnsi="Tahoma" w:cs="Tahoma"/>
          <w:bCs/>
          <w:sz w:val="24"/>
          <w:szCs w:val="24"/>
        </w:rPr>
        <w:t xml:space="preserve">Effective date: </w:t>
      </w:r>
      <w:r w:rsidR="00BF7605">
        <w:rPr>
          <w:rFonts w:ascii="Tahoma" w:hAnsi="Tahoma" w:cs="Tahoma"/>
          <w:bCs/>
          <w:sz w:val="24"/>
          <w:szCs w:val="24"/>
        </w:rPr>
        <w:t>Publication of Bulletin</w:t>
      </w:r>
    </w:p>
    <w:p w14:paraId="306F8F36" w14:textId="5E00E94E" w:rsidR="0046144A" w:rsidRPr="0046144A" w:rsidRDefault="0046144A" w:rsidP="0046144A">
      <w:pPr>
        <w:pStyle w:val="ListParagraph"/>
        <w:numPr>
          <w:ilvl w:val="0"/>
          <w:numId w:val="25"/>
        </w:numPr>
        <w:spacing w:before="60" w:after="60" w:line="240" w:lineRule="auto"/>
        <w:rPr>
          <w:rFonts w:ascii="Tahoma" w:hAnsi="Tahoma" w:cs="Tahoma"/>
          <w:b/>
          <w:sz w:val="23"/>
          <w:szCs w:val="23"/>
        </w:rPr>
      </w:pPr>
      <w:r w:rsidRPr="0046144A">
        <w:rPr>
          <w:rFonts w:ascii="Tahoma" w:hAnsi="Tahoma" w:cs="Tahoma"/>
          <w:b/>
          <w:noProof/>
          <w:sz w:val="23"/>
          <w:szCs w:val="23"/>
        </w:rPr>
        <w:t>Soft Launch - Common Trends</w:t>
      </w:r>
    </w:p>
    <w:p w14:paraId="42D5DB8A" w14:textId="77777777" w:rsidR="0046144A" w:rsidRPr="0046144A" w:rsidRDefault="0046144A" w:rsidP="0046144A">
      <w:pPr>
        <w:pStyle w:val="ListParagraph"/>
        <w:numPr>
          <w:ilvl w:val="0"/>
          <w:numId w:val="25"/>
        </w:numPr>
        <w:spacing w:before="60" w:after="60" w:line="240" w:lineRule="auto"/>
        <w:rPr>
          <w:rFonts w:ascii="Tahoma" w:hAnsi="Tahoma" w:cs="Tahoma"/>
          <w:b/>
          <w:sz w:val="23"/>
          <w:szCs w:val="23"/>
        </w:rPr>
      </w:pPr>
      <w:r w:rsidRPr="0046144A">
        <w:rPr>
          <w:rFonts w:ascii="Tahoma" w:hAnsi="Tahoma" w:cs="Tahoma"/>
          <w:b/>
          <w:noProof/>
          <w:sz w:val="23"/>
          <w:szCs w:val="23"/>
        </w:rPr>
        <w:t>Remittance Advice (RA) Reasons for Receiving an Alert</w:t>
      </w:r>
    </w:p>
    <w:p w14:paraId="21541D91" w14:textId="77777777" w:rsidR="0046144A" w:rsidRPr="0046144A" w:rsidRDefault="0046144A" w:rsidP="0046144A">
      <w:pPr>
        <w:pStyle w:val="ListParagraph"/>
        <w:numPr>
          <w:ilvl w:val="0"/>
          <w:numId w:val="25"/>
        </w:numPr>
        <w:spacing w:before="60" w:after="60" w:line="240" w:lineRule="auto"/>
        <w:rPr>
          <w:rFonts w:ascii="Tahoma" w:hAnsi="Tahoma" w:cs="Tahoma"/>
          <w:b/>
          <w:sz w:val="23"/>
          <w:szCs w:val="23"/>
        </w:rPr>
      </w:pPr>
      <w:bookmarkStart w:id="0" w:name="_Hlk221196039"/>
      <w:r w:rsidRPr="0046144A">
        <w:rPr>
          <w:rFonts w:ascii="Tahoma" w:hAnsi="Tahoma" w:cs="Tahoma"/>
          <w:b/>
          <w:sz w:val="23"/>
          <w:szCs w:val="23"/>
        </w:rPr>
        <w:t xml:space="preserve">First Phase of Hard Launch </w:t>
      </w:r>
    </w:p>
    <w:bookmarkEnd w:id="0"/>
    <w:p w14:paraId="65186B9E" w14:textId="77777777" w:rsidR="00F2670A" w:rsidRDefault="00F2670A" w:rsidP="001171A7">
      <w:pPr>
        <w:spacing w:before="0" w:after="0" w:line="240" w:lineRule="auto"/>
        <w:rPr>
          <w:b/>
          <w:bCs/>
          <w:u w:val="single"/>
        </w:rPr>
      </w:pPr>
    </w:p>
    <w:p w14:paraId="58625994" w14:textId="33C9F067" w:rsidR="001171A7" w:rsidRPr="001171A7" w:rsidRDefault="001171A7" w:rsidP="001171A7">
      <w:pPr>
        <w:spacing w:before="0" w:after="0" w:line="240" w:lineRule="auto"/>
        <w:rPr>
          <w:rFonts w:ascii="Tahoma" w:eastAsia="Calibri" w:hAnsi="Tahoma" w:cs="Tahoma"/>
          <w:b/>
          <w:bCs/>
          <w:kern w:val="2"/>
          <w:sz w:val="23"/>
          <w:szCs w:val="23"/>
          <w:u w:val="single"/>
          <w14:ligatures w14:val="standardContextual"/>
        </w:rPr>
      </w:pPr>
      <w:r w:rsidRPr="001171A7">
        <w:rPr>
          <w:rFonts w:ascii="Tahoma" w:hAnsi="Tahoma" w:cs="Tahoma"/>
          <w:b/>
          <w:bCs/>
          <w:sz w:val="23"/>
          <w:szCs w:val="23"/>
          <w:u w:val="single"/>
        </w:rPr>
        <w:t>Soft Launch -</w:t>
      </w:r>
      <w:r w:rsidRPr="001171A7">
        <w:rPr>
          <w:rFonts w:ascii="Tahoma" w:eastAsia="Calibri" w:hAnsi="Tahoma" w:cs="Tahoma"/>
          <w:b/>
          <w:bCs/>
          <w:kern w:val="2"/>
          <w:sz w:val="23"/>
          <w:szCs w:val="23"/>
          <w:u w:val="single"/>
          <w14:ligatures w14:val="standardContextual"/>
        </w:rPr>
        <w:t xml:space="preserve"> Common Trends</w:t>
      </w:r>
    </w:p>
    <w:p w14:paraId="5013787A"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 xml:space="preserve">This Bulletin is intended to provide details regarding the soft launch of claims validation for EVV that was initiated on January 7, 2026. Refer to the </w:t>
      </w:r>
      <w:hyperlink r:id="rId12" w:history="1">
        <w:r w:rsidRPr="001171A7">
          <w:rPr>
            <w:rFonts w:ascii="Tahoma" w:eastAsia="Calibri" w:hAnsi="Tahoma" w:cs="Tahoma"/>
            <w:color w:val="0000FF"/>
            <w:kern w:val="2"/>
            <w:sz w:val="23"/>
            <w:szCs w:val="23"/>
            <w:u w:val="single"/>
            <w14:ligatures w14:val="standardContextual"/>
          </w:rPr>
          <w:t>Hot Tip posted December 17, 2025</w:t>
        </w:r>
      </w:hyperlink>
      <w:r w:rsidRPr="001171A7">
        <w:rPr>
          <w:rFonts w:ascii="Tahoma" w:eastAsia="Calibri" w:hAnsi="Tahoma" w:cs="Tahoma"/>
          <w:kern w:val="2"/>
          <w:sz w:val="23"/>
          <w:szCs w:val="23"/>
          <w14:ligatures w14:val="standardContextual"/>
        </w:rPr>
        <w:t xml:space="preserve">, and the </w:t>
      </w:r>
      <w:hyperlink r:id="rId13" w:history="1">
        <w:r w:rsidRPr="001171A7">
          <w:rPr>
            <w:rFonts w:ascii="Tahoma" w:eastAsia="Calibri" w:hAnsi="Tahoma" w:cs="Tahoma"/>
            <w:color w:val="0000FF"/>
            <w:kern w:val="2"/>
            <w:sz w:val="23"/>
            <w:szCs w:val="23"/>
            <w:u w:val="single"/>
            <w14:ligatures w14:val="standardContextual"/>
          </w:rPr>
          <w:t>Hot Tip posted January 27, 2026</w:t>
        </w:r>
      </w:hyperlink>
      <w:r w:rsidRPr="001171A7">
        <w:rPr>
          <w:rFonts w:ascii="Tahoma" w:eastAsia="Calibri" w:hAnsi="Tahoma" w:cs="Tahoma"/>
          <w:kern w:val="2"/>
          <w:sz w:val="23"/>
          <w:szCs w:val="23"/>
          <w14:ligatures w14:val="standardContextual"/>
        </w:rPr>
        <w:t>, for additional information on the launch.</w:t>
      </w:r>
    </w:p>
    <w:p w14:paraId="1601C7E0"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p>
    <w:p w14:paraId="5D5D90E6"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proofErr w:type="gramStart"/>
      <w:r w:rsidRPr="001171A7">
        <w:rPr>
          <w:rFonts w:ascii="Tahoma" w:eastAsia="Calibri" w:hAnsi="Tahoma" w:cs="Tahoma"/>
          <w:kern w:val="2"/>
          <w:sz w:val="23"/>
          <w:szCs w:val="23"/>
          <w14:ligatures w14:val="standardContextual"/>
        </w:rPr>
        <w:t>A large number of</w:t>
      </w:r>
      <w:proofErr w:type="gramEnd"/>
      <w:r w:rsidRPr="001171A7">
        <w:rPr>
          <w:rFonts w:ascii="Tahoma" w:eastAsia="Calibri" w:hAnsi="Tahoma" w:cs="Tahoma"/>
          <w:kern w:val="2"/>
          <w:sz w:val="23"/>
          <w:szCs w:val="23"/>
          <w14:ligatures w14:val="standardContextual"/>
        </w:rPr>
        <w:t xml:space="preserve"> claims have been considered for the matching process and the majority of them have contained all needed information to successfully match with visits in the EVV Aggregator Solution (EAS).  </w:t>
      </w:r>
    </w:p>
    <w:p w14:paraId="698CAE0E"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p>
    <w:p w14:paraId="54FE3B82"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For those claims that do not have a corresponding visit in EAS, the following trends have been identified:</w:t>
      </w:r>
    </w:p>
    <w:p w14:paraId="383DBDB3" w14:textId="77777777" w:rsidR="001171A7" w:rsidRPr="001171A7" w:rsidRDefault="001171A7" w:rsidP="001171A7">
      <w:pPr>
        <w:numPr>
          <w:ilvl w:val="0"/>
          <w:numId w:val="27"/>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Claims are being submitted before the EVV vendor sends the visit to the EAS</w:t>
      </w:r>
    </w:p>
    <w:p w14:paraId="33A33CD7" w14:textId="77777777" w:rsidR="001171A7" w:rsidRPr="001171A7" w:rsidRDefault="001171A7" w:rsidP="001171A7">
      <w:pPr>
        <w:numPr>
          <w:ilvl w:val="0"/>
          <w:numId w:val="27"/>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EVV is not being used by the provider for each member for all required services</w:t>
      </w:r>
    </w:p>
    <w:p w14:paraId="1861E285" w14:textId="77777777" w:rsidR="001171A7" w:rsidRPr="001171A7" w:rsidRDefault="001171A7" w:rsidP="001171A7">
      <w:pPr>
        <w:numPr>
          <w:ilvl w:val="0"/>
          <w:numId w:val="27"/>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The provider’s EVV vendor is not sending visits to the EAS daily or at all</w:t>
      </w:r>
    </w:p>
    <w:p w14:paraId="7E3BB6B2" w14:textId="77777777" w:rsidR="001171A7" w:rsidRPr="001171A7" w:rsidRDefault="001171A7" w:rsidP="001171A7">
      <w:pPr>
        <w:numPr>
          <w:ilvl w:val="0"/>
          <w:numId w:val="27"/>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 xml:space="preserve">Visits in the EAS are not in a verified status </w:t>
      </w:r>
    </w:p>
    <w:p w14:paraId="5520BDD8" w14:textId="77777777" w:rsidR="001171A7" w:rsidRPr="001171A7" w:rsidRDefault="001171A7" w:rsidP="001171A7">
      <w:pPr>
        <w:spacing w:before="0" w:after="0" w:line="240" w:lineRule="auto"/>
        <w:rPr>
          <w:rFonts w:ascii="Tahoma" w:eastAsia="Calibri" w:hAnsi="Tahoma" w:cs="Tahoma"/>
          <w:b/>
          <w:bCs/>
          <w:kern w:val="2"/>
          <w:sz w:val="23"/>
          <w:szCs w:val="23"/>
          <w:u w:val="single"/>
          <w14:ligatures w14:val="standardContextual"/>
        </w:rPr>
      </w:pPr>
      <w:r w:rsidRPr="001171A7">
        <w:rPr>
          <w:rFonts w:ascii="Tahoma" w:eastAsia="Calibri" w:hAnsi="Tahoma" w:cs="Tahoma"/>
          <w:b/>
          <w:bCs/>
          <w:kern w:val="2"/>
          <w:sz w:val="23"/>
          <w:szCs w:val="23"/>
          <w:u w:val="single"/>
          <w14:ligatures w14:val="standardContextual"/>
        </w:rPr>
        <w:t xml:space="preserve">Remittance Advice (RA) Reasons for </w:t>
      </w:r>
      <w:r w:rsidRPr="001171A7">
        <w:rPr>
          <w:rFonts w:ascii="Tahoma" w:hAnsi="Tahoma" w:cs="Tahoma"/>
          <w:b/>
          <w:noProof/>
          <w:sz w:val="23"/>
          <w:szCs w:val="23"/>
          <w:u w:val="single"/>
        </w:rPr>
        <w:t>Receiving an</w:t>
      </w:r>
      <w:r w:rsidRPr="001171A7">
        <w:rPr>
          <w:rFonts w:ascii="Tahoma" w:eastAsia="Calibri" w:hAnsi="Tahoma" w:cs="Tahoma"/>
          <w:b/>
          <w:bCs/>
          <w:kern w:val="2"/>
          <w:sz w:val="23"/>
          <w:szCs w:val="23"/>
          <w:u w:val="single"/>
          <w14:ligatures w14:val="standardContextual"/>
        </w:rPr>
        <w:t xml:space="preserve"> Alert</w:t>
      </w:r>
    </w:p>
    <w:p w14:paraId="641FF084"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 xml:space="preserve">Providers are encouraged to review their RA to assist in the identification of claims that would be denied following the hard launch. A generic alert (N363) is displayed on the RA during the soft launch period. N363 code means that “In the near future we are implementing new policies/ procedures that would affect this determination.”  </w:t>
      </w:r>
      <w:r w:rsidRPr="001171A7">
        <w:rPr>
          <w:rFonts w:ascii="Tahoma" w:eastAsia="Calibri" w:hAnsi="Tahoma" w:cs="Tahoma"/>
          <w:color w:val="000000"/>
          <w:sz w:val="23"/>
          <w:szCs w:val="23"/>
        </w:rPr>
        <w:t xml:space="preserve">If this code appears on the Remittance Advice (RA), it indicates a discrepancy between the claim and the EVV visit in EAS. Providers are required to log into the EAS system to verify the accuracy and completeness of visit records and to determine the cause of any mismatches. </w:t>
      </w:r>
    </w:p>
    <w:p w14:paraId="385AEB1E"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p>
    <w:p w14:paraId="12FABEB5"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The alert may be due to any of the following reasons: </w:t>
      </w:r>
    </w:p>
    <w:p w14:paraId="3872F34E" w14:textId="77777777" w:rsidR="001171A7" w:rsidRPr="001171A7" w:rsidRDefault="001171A7" w:rsidP="001171A7">
      <w:pPr>
        <w:numPr>
          <w:ilvl w:val="0"/>
          <w:numId w:val="28"/>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Provider ID does not match: The Provider ID from the claim did not match a Provider ID in the aggregator solution</w:t>
      </w:r>
    </w:p>
    <w:p w14:paraId="2CECD11A" w14:textId="77777777" w:rsidR="001171A7" w:rsidRPr="001171A7" w:rsidRDefault="001171A7" w:rsidP="001171A7">
      <w:pPr>
        <w:numPr>
          <w:ilvl w:val="0"/>
          <w:numId w:val="28"/>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lastRenderedPageBreak/>
        <w:t>Participant DCN does not match: The Participant DCN from the claim did not match a Participant DCN in the identified provider’s EAS account</w:t>
      </w:r>
    </w:p>
    <w:p w14:paraId="141E9D27" w14:textId="77777777" w:rsidR="001171A7" w:rsidRPr="001171A7" w:rsidRDefault="001171A7" w:rsidP="001171A7">
      <w:pPr>
        <w:numPr>
          <w:ilvl w:val="0"/>
          <w:numId w:val="28"/>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Unmatched Units: A visit was found for the given criteria, but the units in the EAS were less than the units on the claim</w:t>
      </w:r>
    </w:p>
    <w:p w14:paraId="757F9850" w14:textId="77777777" w:rsidR="001171A7" w:rsidRPr="001171A7" w:rsidRDefault="001171A7" w:rsidP="001171A7">
      <w:pPr>
        <w:numPr>
          <w:ilvl w:val="0"/>
          <w:numId w:val="28"/>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Visit not found for the procedure code and date range</w:t>
      </w:r>
    </w:p>
    <w:p w14:paraId="3B032947" w14:textId="77777777" w:rsidR="001171A7" w:rsidRPr="001171A7" w:rsidRDefault="001171A7" w:rsidP="001171A7">
      <w:pPr>
        <w:numPr>
          <w:ilvl w:val="1"/>
          <w:numId w:val="29"/>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A verified visit was not found in the EAS for the dates of service on the claim</w:t>
      </w:r>
    </w:p>
    <w:p w14:paraId="03535825" w14:textId="77777777" w:rsidR="001171A7" w:rsidRPr="001171A7" w:rsidRDefault="001171A7" w:rsidP="001171A7">
      <w:pPr>
        <w:numPr>
          <w:ilvl w:val="1"/>
          <w:numId w:val="29"/>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 xml:space="preserve">A verified visit was not found for the procedure codes </w:t>
      </w:r>
    </w:p>
    <w:p w14:paraId="2F6944A1" w14:textId="77777777" w:rsidR="001171A7" w:rsidRPr="001171A7" w:rsidRDefault="001171A7" w:rsidP="001171A7">
      <w:pPr>
        <w:numPr>
          <w:ilvl w:val="0"/>
          <w:numId w:val="28"/>
        </w:num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Visit was not in a verified status</w:t>
      </w:r>
    </w:p>
    <w:p w14:paraId="747AAF60" w14:textId="77777777" w:rsidR="001171A7" w:rsidRPr="001171A7" w:rsidRDefault="001171A7" w:rsidP="001171A7">
      <w:pPr>
        <w:spacing w:before="0" w:after="12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To prepare for the hard launch of claims validation, providers must be diligent in logging into the EAS frequently to verify accuracy and completeness of visits.</w:t>
      </w:r>
    </w:p>
    <w:p w14:paraId="21A6F362"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r w:rsidRPr="001171A7">
        <w:rPr>
          <w:rFonts w:ascii="Tahoma" w:hAnsi="Tahoma" w:cs="Tahoma"/>
          <w:b/>
          <w:sz w:val="23"/>
          <w:szCs w:val="23"/>
          <w:u w:val="single"/>
        </w:rPr>
        <w:t xml:space="preserve">First Phase of Hard Launch </w:t>
      </w:r>
    </w:p>
    <w:p w14:paraId="1CD3B3AC"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 xml:space="preserve">The first phase of the hard launch of claims validation is scheduled for April 1, 2026.  At that time, claims submitted for services requiring EVV and authorized by the Department of Health and Senior Services, Division of Senior and Disability Services (DSDS) (provider types 26 and 28), with no matching visits in the EAS will be denied. </w:t>
      </w:r>
    </w:p>
    <w:p w14:paraId="00A08263"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p>
    <w:p w14:paraId="28B6CC95"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 xml:space="preserve">Note: The second and third phases of the hard launch will impact claims for services requiring EVV provided by Home Health Care Service providers (provider type 58) and Department of Mental Health, Division of Developmental Disabilities (DDD) (provider type 85). The timeline for these phases will be provided </w:t>
      </w:r>
      <w:proofErr w:type="gramStart"/>
      <w:r w:rsidRPr="001171A7">
        <w:rPr>
          <w:rFonts w:ascii="Tahoma" w:eastAsia="Calibri" w:hAnsi="Tahoma" w:cs="Tahoma"/>
          <w:kern w:val="2"/>
          <w:sz w:val="23"/>
          <w:szCs w:val="23"/>
          <w14:ligatures w14:val="standardContextual"/>
        </w:rPr>
        <w:t>at a later date</w:t>
      </w:r>
      <w:proofErr w:type="gramEnd"/>
      <w:r w:rsidRPr="001171A7">
        <w:rPr>
          <w:rFonts w:ascii="Tahoma" w:eastAsia="Calibri" w:hAnsi="Tahoma" w:cs="Tahoma"/>
          <w:kern w:val="2"/>
          <w:sz w:val="23"/>
          <w:szCs w:val="23"/>
          <w14:ligatures w14:val="standardContextual"/>
        </w:rPr>
        <w:t xml:space="preserve">. </w:t>
      </w:r>
    </w:p>
    <w:p w14:paraId="07D347F3" w14:textId="77777777" w:rsidR="001171A7" w:rsidRPr="001171A7" w:rsidRDefault="001171A7" w:rsidP="001171A7">
      <w:pPr>
        <w:spacing w:before="0" w:after="0" w:line="240" w:lineRule="auto"/>
        <w:rPr>
          <w:rFonts w:ascii="Tahoma" w:eastAsia="Calibri" w:hAnsi="Tahoma" w:cs="Tahoma"/>
          <w:kern w:val="2"/>
          <w:sz w:val="23"/>
          <w:szCs w:val="23"/>
          <w14:ligatures w14:val="standardContextual"/>
        </w:rPr>
      </w:pPr>
    </w:p>
    <w:p w14:paraId="4F7BEFC2" w14:textId="77777777" w:rsidR="001171A7" w:rsidRDefault="001171A7" w:rsidP="001171A7">
      <w:pPr>
        <w:spacing w:before="0" w:after="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 xml:space="preserve">For information regarding the EVV claims validation process, visit the EVV website at </w:t>
      </w:r>
      <w:hyperlink r:id="rId14" w:history="1">
        <w:r w:rsidRPr="001171A7">
          <w:rPr>
            <w:rFonts w:ascii="Tahoma" w:eastAsia="Calibri" w:hAnsi="Tahoma" w:cs="Tahoma"/>
            <w:color w:val="0000FF"/>
            <w:kern w:val="2"/>
            <w:sz w:val="23"/>
            <w:szCs w:val="23"/>
            <w:u w:val="single"/>
            <w14:ligatures w14:val="standardContextual"/>
          </w:rPr>
          <w:t>https://mydss.mo.gov/mhd/evv</w:t>
        </w:r>
      </w:hyperlink>
      <w:r w:rsidRPr="001171A7">
        <w:rPr>
          <w:rFonts w:ascii="Tahoma" w:eastAsia="Calibri" w:hAnsi="Tahoma" w:cs="Tahoma"/>
          <w:kern w:val="2"/>
          <w:sz w:val="23"/>
          <w:szCs w:val="23"/>
          <w14:ligatures w14:val="standardContextual"/>
        </w:rPr>
        <w:t xml:space="preserve">. For questions, contact </w:t>
      </w:r>
      <w:hyperlink r:id="rId15" w:history="1">
        <w:r w:rsidRPr="001171A7">
          <w:rPr>
            <w:rFonts w:ascii="Tahoma" w:eastAsia="Calibri" w:hAnsi="Tahoma" w:cs="Tahoma"/>
            <w:color w:val="0000FF"/>
            <w:kern w:val="2"/>
            <w:sz w:val="23"/>
            <w:szCs w:val="23"/>
            <w:u w:val="single"/>
            <w14:ligatures w14:val="standardContextual"/>
          </w:rPr>
          <w:t>Ask.EVV@dss.mo.gov</w:t>
        </w:r>
      </w:hyperlink>
      <w:r w:rsidRPr="001171A7">
        <w:rPr>
          <w:rFonts w:ascii="Tahoma" w:eastAsia="Calibri" w:hAnsi="Tahoma" w:cs="Tahoma"/>
          <w:kern w:val="2"/>
          <w:sz w:val="23"/>
          <w:szCs w:val="23"/>
          <w14:ligatures w14:val="standardContextual"/>
        </w:rPr>
        <w:t xml:space="preserve">. </w:t>
      </w:r>
    </w:p>
    <w:p w14:paraId="53A469CE" w14:textId="77777777" w:rsidR="00A10C27" w:rsidRDefault="00A10C27" w:rsidP="001171A7">
      <w:pPr>
        <w:spacing w:before="0" w:after="0" w:line="240" w:lineRule="auto"/>
        <w:rPr>
          <w:rFonts w:ascii="Tahoma" w:eastAsia="Calibri" w:hAnsi="Tahoma" w:cs="Tahoma"/>
          <w:kern w:val="2"/>
          <w:sz w:val="23"/>
          <w:szCs w:val="23"/>
          <w14:ligatures w14:val="standardContextual"/>
        </w:rPr>
      </w:pP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6"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7"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8"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19"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20"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21"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22"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23"/>
      <w:footerReference w:type="first" r:id="rId24"/>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916C" w14:textId="77777777" w:rsidR="007F58A8" w:rsidRDefault="007F58A8">
      <w:r>
        <w:separator/>
      </w:r>
    </w:p>
  </w:endnote>
  <w:endnote w:type="continuationSeparator" w:id="0">
    <w:p w14:paraId="021C9099" w14:textId="77777777" w:rsidR="007F58A8" w:rsidRDefault="007F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1C04" w14:textId="77777777" w:rsidR="007F58A8" w:rsidRDefault="007F58A8">
      <w:r>
        <w:separator/>
      </w:r>
    </w:p>
  </w:footnote>
  <w:footnote w:type="continuationSeparator" w:id="0">
    <w:p w14:paraId="5D5F9A1F" w14:textId="77777777" w:rsidR="007F58A8" w:rsidRDefault="007F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67AE02F2" w:rsidR="00930D08" w:rsidRDefault="00930D08" w:rsidP="00F0134D">
    <w:pPr>
      <w:tabs>
        <w:tab w:val="center" w:pos="5040"/>
        <w:tab w:val="right" w:pos="9840"/>
      </w:tabs>
      <w:rPr>
        <w:sz w:val="20"/>
      </w:rPr>
    </w:pPr>
    <w:r>
      <w:rPr>
        <w:sz w:val="20"/>
      </w:rPr>
      <w:t xml:space="preserve">Volume </w:t>
    </w:r>
    <w:r w:rsidR="00AD323C">
      <w:rPr>
        <w:sz w:val="20"/>
      </w:rPr>
      <w:t>48</w:t>
    </w:r>
    <w:r>
      <w:rPr>
        <w:sz w:val="20"/>
      </w:rPr>
      <w:t xml:space="preserve"> Number </w:t>
    </w:r>
    <w:r w:rsidR="00AD323C">
      <w:rPr>
        <w:sz w:val="20"/>
      </w:rPr>
      <w:t>52</w:t>
    </w:r>
    <w:r w:rsidR="00F0134D">
      <w:rPr>
        <w:sz w:val="20"/>
      </w:rPr>
      <w:tab/>
    </w:r>
    <w:r w:rsidR="00AD323C">
      <w:rPr>
        <w:sz w:val="20"/>
      </w:rPr>
      <w:t>EVV Claims</w:t>
    </w:r>
    <w:r w:rsidR="00F0134D">
      <w:rPr>
        <w:sz w:val="20"/>
      </w:rPr>
      <w:tab/>
    </w:r>
    <w:r w:rsidR="00AD323C">
      <w:rPr>
        <w:sz w:val="20"/>
      </w:rPr>
      <w:t>March 19,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25990"/>
    <w:multiLevelType w:val="hybridMultilevel"/>
    <w:tmpl w:val="8812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D0387"/>
    <w:multiLevelType w:val="multilevel"/>
    <w:tmpl w:val="1D62B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7" w15:restartNumberingAfterBreak="0">
    <w:nsid w:val="51944EBE"/>
    <w:multiLevelType w:val="multilevel"/>
    <w:tmpl w:val="1EBEC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C4C4C"/>
    <w:multiLevelType w:val="hybridMultilevel"/>
    <w:tmpl w:val="9CFE4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22"/>
  </w:num>
  <w:num w:numId="2" w16cid:durableId="1901862822">
    <w:abstractNumId w:val="6"/>
  </w:num>
  <w:num w:numId="3" w16cid:durableId="128475939">
    <w:abstractNumId w:val="11"/>
  </w:num>
  <w:num w:numId="4" w16cid:durableId="911740830">
    <w:abstractNumId w:val="20"/>
  </w:num>
  <w:num w:numId="5" w16cid:durableId="356393516">
    <w:abstractNumId w:val="16"/>
  </w:num>
  <w:num w:numId="6" w16cid:durableId="1980569187">
    <w:abstractNumId w:val="26"/>
  </w:num>
  <w:num w:numId="7" w16cid:durableId="785394772">
    <w:abstractNumId w:val="9"/>
  </w:num>
  <w:num w:numId="8" w16cid:durableId="398134155">
    <w:abstractNumId w:val="4"/>
  </w:num>
  <w:num w:numId="9" w16cid:durableId="313873537">
    <w:abstractNumId w:val="15"/>
  </w:num>
  <w:num w:numId="10" w16cid:durableId="1871409018">
    <w:abstractNumId w:val="7"/>
  </w:num>
  <w:num w:numId="11" w16cid:durableId="699933206">
    <w:abstractNumId w:val="13"/>
  </w:num>
  <w:num w:numId="12" w16cid:durableId="1182285575">
    <w:abstractNumId w:val="19"/>
  </w:num>
  <w:num w:numId="13" w16cid:durableId="1891528166">
    <w:abstractNumId w:val="5"/>
  </w:num>
  <w:num w:numId="14" w16cid:durableId="629018626">
    <w:abstractNumId w:val="21"/>
  </w:num>
  <w:num w:numId="15" w16cid:durableId="440609485">
    <w:abstractNumId w:val="2"/>
  </w:num>
  <w:num w:numId="16" w16cid:durableId="713118432">
    <w:abstractNumId w:val="14"/>
  </w:num>
  <w:num w:numId="17" w16cid:durableId="1670451329">
    <w:abstractNumId w:val="24"/>
  </w:num>
  <w:num w:numId="18" w16cid:durableId="1655916653">
    <w:abstractNumId w:val="0"/>
  </w:num>
  <w:num w:numId="19" w16cid:durableId="1478645377">
    <w:abstractNumId w:val="10"/>
  </w:num>
  <w:num w:numId="20" w16cid:durableId="545529438">
    <w:abstractNumId w:val="18"/>
  </w:num>
  <w:num w:numId="21" w16cid:durableId="583346626">
    <w:abstractNumId w:val="23"/>
  </w:num>
  <w:num w:numId="22" w16cid:durableId="898832747">
    <w:abstractNumId w:val="12"/>
  </w:num>
  <w:num w:numId="23" w16cid:durableId="1607080103">
    <w:abstractNumId w:val="28"/>
  </w:num>
  <w:num w:numId="24" w16cid:durableId="1958608955">
    <w:abstractNumId w:val="25"/>
  </w:num>
  <w:num w:numId="25" w16cid:durableId="2084716771">
    <w:abstractNumId w:val="1"/>
  </w:num>
  <w:num w:numId="26" w16cid:durableId="1682244086">
    <w:abstractNumId w:val="27"/>
  </w:num>
  <w:num w:numId="27" w16cid:durableId="1833987579">
    <w:abstractNumId w:val="3"/>
  </w:num>
  <w:num w:numId="28" w16cid:durableId="1527018302">
    <w:abstractNumId w:val="17"/>
  </w:num>
  <w:num w:numId="29" w16cid:durableId="255402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rwUADIIYUiwAAAA="/>
  </w:docVars>
  <w:rsids>
    <w:rsidRoot w:val="00F8751E"/>
    <w:rsid w:val="000065B4"/>
    <w:rsid w:val="00017E48"/>
    <w:rsid w:val="00031D39"/>
    <w:rsid w:val="00032E26"/>
    <w:rsid w:val="00045705"/>
    <w:rsid w:val="000473D3"/>
    <w:rsid w:val="00052CB4"/>
    <w:rsid w:val="0005567F"/>
    <w:rsid w:val="00060D6E"/>
    <w:rsid w:val="000702E4"/>
    <w:rsid w:val="00070842"/>
    <w:rsid w:val="0007375E"/>
    <w:rsid w:val="00077FC5"/>
    <w:rsid w:val="00087573"/>
    <w:rsid w:val="00091F6B"/>
    <w:rsid w:val="000B1F02"/>
    <w:rsid w:val="000B7ADF"/>
    <w:rsid w:val="000E0FA0"/>
    <w:rsid w:val="000E4F22"/>
    <w:rsid w:val="000F5A8E"/>
    <w:rsid w:val="00107D6F"/>
    <w:rsid w:val="00116E05"/>
    <w:rsid w:val="001171A7"/>
    <w:rsid w:val="00124D7D"/>
    <w:rsid w:val="00133BBE"/>
    <w:rsid w:val="0013417B"/>
    <w:rsid w:val="00137A70"/>
    <w:rsid w:val="00144640"/>
    <w:rsid w:val="00160F2B"/>
    <w:rsid w:val="001615A3"/>
    <w:rsid w:val="00163F7C"/>
    <w:rsid w:val="00164F26"/>
    <w:rsid w:val="00190124"/>
    <w:rsid w:val="001A37AD"/>
    <w:rsid w:val="001A38D1"/>
    <w:rsid w:val="001C0128"/>
    <w:rsid w:val="001C0EE3"/>
    <w:rsid w:val="001C70DE"/>
    <w:rsid w:val="001E4707"/>
    <w:rsid w:val="001F011F"/>
    <w:rsid w:val="00215EAD"/>
    <w:rsid w:val="00291B5E"/>
    <w:rsid w:val="002A141F"/>
    <w:rsid w:val="002B2570"/>
    <w:rsid w:val="002C4EEE"/>
    <w:rsid w:val="002D14F3"/>
    <w:rsid w:val="002D7348"/>
    <w:rsid w:val="002F68DA"/>
    <w:rsid w:val="003112B4"/>
    <w:rsid w:val="0031353F"/>
    <w:rsid w:val="00315485"/>
    <w:rsid w:val="00322ABF"/>
    <w:rsid w:val="003234C4"/>
    <w:rsid w:val="003235A9"/>
    <w:rsid w:val="003274A6"/>
    <w:rsid w:val="003420CC"/>
    <w:rsid w:val="0034770B"/>
    <w:rsid w:val="00385719"/>
    <w:rsid w:val="003872EE"/>
    <w:rsid w:val="003B0122"/>
    <w:rsid w:val="003B6F79"/>
    <w:rsid w:val="003C563D"/>
    <w:rsid w:val="003C7CEA"/>
    <w:rsid w:val="003E79B2"/>
    <w:rsid w:val="003F68C8"/>
    <w:rsid w:val="00400F18"/>
    <w:rsid w:val="004171ED"/>
    <w:rsid w:val="0041769A"/>
    <w:rsid w:val="0042131E"/>
    <w:rsid w:val="004251B0"/>
    <w:rsid w:val="004412F9"/>
    <w:rsid w:val="0046144A"/>
    <w:rsid w:val="004626D2"/>
    <w:rsid w:val="00471A11"/>
    <w:rsid w:val="00477517"/>
    <w:rsid w:val="004816FA"/>
    <w:rsid w:val="00491B48"/>
    <w:rsid w:val="004A62A9"/>
    <w:rsid w:val="004C5B1B"/>
    <w:rsid w:val="004C7CC4"/>
    <w:rsid w:val="004C7DCA"/>
    <w:rsid w:val="004D7229"/>
    <w:rsid w:val="004E3E8C"/>
    <w:rsid w:val="004E574A"/>
    <w:rsid w:val="004E760F"/>
    <w:rsid w:val="004F06CD"/>
    <w:rsid w:val="004F5DA6"/>
    <w:rsid w:val="004F7CE4"/>
    <w:rsid w:val="00500A60"/>
    <w:rsid w:val="00512590"/>
    <w:rsid w:val="005153B2"/>
    <w:rsid w:val="0054426D"/>
    <w:rsid w:val="00551C3F"/>
    <w:rsid w:val="00560B2E"/>
    <w:rsid w:val="005644C7"/>
    <w:rsid w:val="00565825"/>
    <w:rsid w:val="00575F9B"/>
    <w:rsid w:val="00586954"/>
    <w:rsid w:val="005B2AC2"/>
    <w:rsid w:val="005B55AB"/>
    <w:rsid w:val="005C0133"/>
    <w:rsid w:val="005E259F"/>
    <w:rsid w:val="006031E1"/>
    <w:rsid w:val="006129F5"/>
    <w:rsid w:val="00622F76"/>
    <w:rsid w:val="0063375F"/>
    <w:rsid w:val="00635765"/>
    <w:rsid w:val="00647415"/>
    <w:rsid w:val="00647ADC"/>
    <w:rsid w:val="006507FF"/>
    <w:rsid w:val="006567C3"/>
    <w:rsid w:val="00673836"/>
    <w:rsid w:val="00674324"/>
    <w:rsid w:val="00684ECE"/>
    <w:rsid w:val="00692D22"/>
    <w:rsid w:val="006A6EA0"/>
    <w:rsid w:val="006B34B4"/>
    <w:rsid w:val="006B76BA"/>
    <w:rsid w:val="006C70ED"/>
    <w:rsid w:val="006E2B8D"/>
    <w:rsid w:val="00701A7F"/>
    <w:rsid w:val="0070258A"/>
    <w:rsid w:val="0070286C"/>
    <w:rsid w:val="007046E2"/>
    <w:rsid w:val="00731481"/>
    <w:rsid w:val="007936A1"/>
    <w:rsid w:val="007955B6"/>
    <w:rsid w:val="00796B1D"/>
    <w:rsid w:val="007C3B11"/>
    <w:rsid w:val="007C531C"/>
    <w:rsid w:val="007D02A2"/>
    <w:rsid w:val="007E14E0"/>
    <w:rsid w:val="007E1A3C"/>
    <w:rsid w:val="007F58A8"/>
    <w:rsid w:val="007F5CF3"/>
    <w:rsid w:val="00801A5E"/>
    <w:rsid w:val="008049BF"/>
    <w:rsid w:val="008138BF"/>
    <w:rsid w:val="00826E06"/>
    <w:rsid w:val="00831081"/>
    <w:rsid w:val="008321FA"/>
    <w:rsid w:val="008322FB"/>
    <w:rsid w:val="00835A93"/>
    <w:rsid w:val="00836BF5"/>
    <w:rsid w:val="00873750"/>
    <w:rsid w:val="008A385A"/>
    <w:rsid w:val="008A6AC8"/>
    <w:rsid w:val="008B30DD"/>
    <w:rsid w:val="008B5E88"/>
    <w:rsid w:val="008D0780"/>
    <w:rsid w:val="008D2FF9"/>
    <w:rsid w:val="008D4932"/>
    <w:rsid w:val="008D5277"/>
    <w:rsid w:val="008D548F"/>
    <w:rsid w:val="008F71A3"/>
    <w:rsid w:val="00912A49"/>
    <w:rsid w:val="00920344"/>
    <w:rsid w:val="00930D08"/>
    <w:rsid w:val="00935B33"/>
    <w:rsid w:val="00941B58"/>
    <w:rsid w:val="00947218"/>
    <w:rsid w:val="00947B74"/>
    <w:rsid w:val="00954E82"/>
    <w:rsid w:val="00957605"/>
    <w:rsid w:val="00960FA2"/>
    <w:rsid w:val="009660AC"/>
    <w:rsid w:val="009674AD"/>
    <w:rsid w:val="00967616"/>
    <w:rsid w:val="00975518"/>
    <w:rsid w:val="009A40C2"/>
    <w:rsid w:val="009C1004"/>
    <w:rsid w:val="009C1BEE"/>
    <w:rsid w:val="009E25B5"/>
    <w:rsid w:val="009E7435"/>
    <w:rsid w:val="00A00366"/>
    <w:rsid w:val="00A02423"/>
    <w:rsid w:val="00A06495"/>
    <w:rsid w:val="00A10C27"/>
    <w:rsid w:val="00A125F4"/>
    <w:rsid w:val="00A34148"/>
    <w:rsid w:val="00A5520E"/>
    <w:rsid w:val="00A710B7"/>
    <w:rsid w:val="00A7734C"/>
    <w:rsid w:val="00A873E7"/>
    <w:rsid w:val="00A95170"/>
    <w:rsid w:val="00AA1C36"/>
    <w:rsid w:val="00AB125D"/>
    <w:rsid w:val="00AB42FA"/>
    <w:rsid w:val="00AD323C"/>
    <w:rsid w:val="00AF1EA0"/>
    <w:rsid w:val="00AF43DE"/>
    <w:rsid w:val="00B1210E"/>
    <w:rsid w:val="00B4768B"/>
    <w:rsid w:val="00B522C4"/>
    <w:rsid w:val="00B54FF2"/>
    <w:rsid w:val="00B621A6"/>
    <w:rsid w:val="00B83AF3"/>
    <w:rsid w:val="00B97322"/>
    <w:rsid w:val="00BA1F90"/>
    <w:rsid w:val="00BA3E4E"/>
    <w:rsid w:val="00BB0029"/>
    <w:rsid w:val="00BB2404"/>
    <w:rsid w:val="00BC42AC"/>
    <w:rsid w:val="00BD6221"/>
    <w:rsid w:val="00BF7605"/>
    <w:rsid w:val="00C06C7C"/>
    <w:rsid w:val="00C07277"/>
    <w:rsid w:val="00C15D2B"/>
    <w:rsid w:val="00C20E2F"/>
    <w:rsid w:val="00C2583F"/>
    <w:rsid w:val="00C25B23"/>
    <w:rsid w:val="00C3526D"/>
    <w:rsid w:val="00C41FBB"/>
    <w:rsid w:val="00C437ED"/>
    <w:rsid w:val="00C51A38"/>
    <w:rsid w:val="00C62831"/>
    <w:rsid w:val="00C65D12"/>
    <w:rsid w:val="00C84852"/>
    <w:rsid w:val="00C92891"/>
    <w:rsid w:val="00CB7E3E"/>
    <w:rsid w:val="00CC7DDF"/>
    <w:rsid w:val="00CD4C25"/>
    <w:rsid w:val="00CE0F9E"/>
    <w:rsid w:val="00CE4464"/>
    <w:rsid w:val="00D03B60"/>
    <w:rsid w:val="00D1293E"/>
    <w:rsid w:val="00D2118B"/>
    <w:rsid w:val="00D53DCE"/>
    <w:rsid w:val="00D67E71"/>
    <w:rsid w:val="00D70B6D"/>
    <w:rsid w:val="00D77A01"/>
    <w:rsid w:val="00D87896"/>
    <w:rsid w:val="00DA4CA4"/>
    <w:rsid w:val="00DB00F5"/>
    <w:rsid w:val="00DC7B8F"/>
    <w:rsid w:val="00DD65DF"/>
    <w:rsid w:val="00DF675D"/>
    <w:rsid w:val="00E11A6B"/>
    <w:rsid w:val="00E23CA3"/>
    <w:rsid w:val="00E40FE6"/>
    <w:rsid w:val="00E529DD"/>
    <w:rsid w:val="00E67688"/>
    <w:rsid w:val="00E67D51"/>
    <w:rsid w:val="00E73773"/>
    <w:rsid w:val="00EA6323"/>
    <w:rsid w:val="00EC2499"/>
    <w:rsid w:val="00EC4BD1"/>
    <w:rsid w:val="00ED0B9A"/>
    <w:rsid w:val="00EF1384"/>
    <w:rsid w:val="00EF6940"/>
    <w:rsid w:val="00F0134D"/>
    <w:rsid w:val="00F01777"/>
    <w:rsid w:val="00F01B2C"/>
    <w:rsid w:val="00F05407"/>
    <w:rsid w:val="00F20634"/>
    <w:rsid w:val="00F2670A"/>
    <w:rsid w:val="00F270A2"/>
    <w:rsid w:val="00F32B14"/>
    <w:rsid w:val="00F33111"/>
    <w:rsid w:val="00F460B0"/>
    <w:rsid w:val="00F4793D"/>
    <w:rsid w:val="00F53598"/>
    <w:rsid w:val="00F5609C"/>
    <w:rsid w:val="00F73F1E"/>
    <w:rsid w:val="00F8751E"/>
    <w:rsid w:val="00F9058D"/>
    <w:rsid w:val="00F9106F"/>
    <w:rsid w:val="00FC29A6"/>
    <w:rsid w:val="00FC6AD7"/>
    <w:rsid w:val="00FD2020"/>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hd/hot-tips/electronic-visit-verification-evv-claims-validation-soft-launch-follow" TargetMode="External"/><Relationship Id="rId18" Type="http://schemas.openxmlformats.org/officeDocument/2006/relationships/hyperlink" Target="https://www.emomed.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ydss.mo.gov/mhd/education-and-training" TargetMode="External"/><Relationship Id="rId7" Type="http://schemas.openxmlformats.org/officeDocument/2006/relationships/settings" Target="settings.xml"/><Relationship Id="rId12" Type="http://schemas.openxmlformats.org/officeDocument/2006/relationships/hyperlink" Target="https://mydss.mo.gov/mhd/hot-tips/electronic-visit-verification-evv-soft-launch-claims-validation" TargetMode="External"/><Relationship Id="rId17" Type="http://schemas.openxmlformats.org/officeDocument/2006/relationships/hyperlink" Target="https://mydss.mo.gov/media/pdf/managed-care-provider-information-reque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dss.mo.gov/mhd/providers" TargetMode="External"/><Relationship Id="rId20" Type="http://schemas.openxmlformats.org/officeDocument/2006/relationships/hyperlink" Target="https://public.govdelivery.com/accounts/MODSS/subscriber/new?preferences=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sk.EVV@dss.mo.go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ydss.mo.gov/mhd/n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dss.mo.gov/mhd/evv" TargetMode="External"/><Relationship Id="rId22" Type="http://schemas.openxmlformats.org/officeDocument/2006/relationships/hyperlink" Target="https://moexperience.qualtrics.com/jfe/form/SV_8v5YgbpJmYXuP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Props1.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2.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4.xml><?xml version="1.0" encoding="utf-8"?>
<ds:datastoreItem xmlns:ds="http://schemas.openxmlformats.org/officeDocument/2006/customXml" ds:itemID="{F6376A26-ABCF-4F33-9418-C2B4CFA3D9BE}">
  <ds:schemaRefs>
    <ds:schemaRef ds:uri="http://schemas.microsoft.com/office/2006/metadata/properties"/>
    <ds:schemaRef ds:uri="http://schemas.microsoft.com/office/infopath/2007/PartnerControls"/>
    <ds:schemaRef ds:uri="de4ce362-36a0-45ca-b15f-c64cd8e27601"/>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Electronic Visit Verification (EVV) Claims Validation: Key Updates for Providers</vt:lpstr>
    </vt:vector>
  </TitlesOfParts>
  <Manager>Missouri Department of Social Services</Manager>
  <Company>State of Missouri</Company>
  <LinksUpToDate>false</LinksUpToDate>
  <CharactersWithSpaces>5365</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Visit Verification (EVV) Claims Validation: Key Updates for Providers</dc:title>
  <dc:creator>MO HealthNet</dc:creator>
  <cp:keywords>Electronic Visit Verification (EVV) Claims Validation: Key Updates for Providers</cp:keywords>
  <cp:lastModifiedBy>Craig, Madelyn</cp:lastModifiedBy>
  <cp:revision>18</cp:revision>
  <cp:lastPrinted>2018-12-28T19:46:00Z</cp:lastPrinted>
  <dcterms:created xsi:type="dcterms:W3CDTF">2026-03-19T15:54:00Z</dcterms:created>
  <dcterms:modified xsi:type="dcterms:W3CDTF">2026-03-19T19:11:00Z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