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37962" w14:textId="778E2F34" w:rsidR="00314655" w:rsidRDefault="00314655" w:rsidP="00EA50DE">
      <w:pPr>
        <w:pStyle w:val="Title"/>
        <w:jc w:val="center"/>
      </w:pPr>
      <w:r>
        <w:t>Former Foster Care Youth</w:t>
      </w:r>
    </w:p>
    <w:p w14:paraId="6C711D5C" w14:textId="24B5E836" w:rsidR="00314655" w:rsidRDefault="00314655" w:rsidP="00EA50DE">
      <w:pPr>
        <w:pStyle w:val="Title"/>
        <w:jc w:val="center"/>
      </w:pPr>
      <w:r>
        <w:t>Missouri 1115 Waiver Extension</w:t>
      </w:r>
    </w:p>
    <w:p w14:paraId="48448230" w14:textId="719A1F14" w:rsidR="00314655" w:rsidRDefault="00314655" w:rsidP="00EA50DE">
      <w:pPr>
        <w:pStyle w:val="Title"/>
        <w:jc w:val="center"/>
      </w:pPr>
      <w:r>
        <w:t>Application</w:t>
      </w:r>
    </w:p>
    <w:p w14:paraId="6E7F3DAC" w14:textId="77777777" w:rsidR="00314655" w:rsidRDefault="00314655" w:rsidP="00EA50DE">
      <w:pPr>
        <w:pStyle w:val="Title"/>
        <w:jc w:val="center"/>
      </w:pPr>
    </w:p>
    <w:p w14:paraId="07434043" w14:textId="6AD0715F" w:rsidR="00314655" w:rsidRDefault="00314655" w:rsidP="00EA50DE">
      <w:pPr>
        <w:pStyle w:val="Title"/>
        <w:jc w:val="center"/>
      </w:pPr>
      <w:r>
        <w:t>Project Number: 11-W-00367/7</w:t>
      </w:r>
    </w:p>
    <w:p w14:paraId="6A669496" w14:textId="77777777" w:rsidR="00314655" w:rsidRDefault="00314655" w:rsidP="00EA50DE">
      <w:pPr>
        <w:pStyle w:val="Barbee"/>
        <w:jc w:val="center"/>
      </w:pPr>
    </w:p>
    <w:p w14:paraId="37D796E8" w14:textId="77777777" w:rsidR="00314655" w:rsidRDefault="00314655" w:rsidP="00EA50DE">
      <w:pPr>
        <w:pStyle w:val="Barbee"/>
        <w:jc w:val="center"/>
      </w:pPr>
    </w:p>
    <w:p w14:paraId="6C0C2ECF" w14:textId="77777777" w:rsidR="00314655" w:rsidRDefault="00314655" w:rsidP="00EA50DE">
      <w:pPr>
        <w:pStyle w:val="Subtitle"/>
        <w:jc w:val="center"/>
      </w:pPr>
    </w:p>
    <w:p w14:paraId="3A04EF21" w14:textId="599A3B40" w:rsidR="00314655" w:rsidRDefault="00314655" w:rsidP="00EA50DE">
      <w:pPr>
        <w:pStyle w:val="Subtitle"/>
        <w:jc w:val="center"/>
      </w:pPr>
      <w:r>
        <w:t>First Submittal:</w:t>
      </w:r>
    </w:p>
    <w:p w14:paraId="6A56A5F1" w14:textId="0CDFFC44" w:rsidR="00314655" w:rsidRDefault="00314655" w:rsidP="00EA50DE">
      <w:pPr>
        <w:pStyle w:val="Subtitle"/>
        <w:jc w:val="center"/>
      </w:pPr>
      <w:r>
        <w:t>December 10, 2024</w:t>
      </w:r>
    </w:p>
    <w:p w14:paraId="4BC74677" w14:textId="77777777" w:rsidR="00314655" w:rsidRDefault="00314655" w:rsidP="00EA50DE">
      <w:pPr>
        <w:pStyle w:val="Subtitle"/>
        <w:jc w:val="center"/>
      </w:pPr>
    </w:p>
    <w:p w14:paraId="19291067" w14:textId="07DD7368" w:rsidR="00314655" w:rsidRDefault="00314655" w:rsidP="00EA50DE">
      <w:pPr>
        <w:pStyle w:val="Subtitle"/>
        <w:jc w:val="center"/>
      </w:pPr>
      <w:r>
        <w:t>Second Submittal:</w:t>
      </w:r>
    </w:p>
    <w:p w14:paraId="576710F0" w14:textId="77777777" w:rsidR="00314655" w:rsidRDefault="00314655" w:rsidP="00EA50DE">
      <w:pPr>
        <w:pStyle w:val="Subtitle"/>
        <w:jc w:val="center"/>
      </w:pPr>
      <w:r>
        <w:t>April 9, 2025</w:t>
      </w:r>
    </w:p>
    <w:p w14:paraId="18C21765" w14:textId="77777777" w:rsidR="00314655" w:rsidRDefault="00314655" w:rsidP="00EA50DE">
      <w:pPr>
        <w:pStyle w:val="Subtitle"/>
        <w:jc w:val="center"/>
      </w:pPr>
    </w:p>
    <w:p w14:paraId="413C6073" w14:textId="77777777" w:rsidR="00314655" w:rsidRDefault="00314655" w:rsidP="00EA50DE">
      <w:pPr>
        <w:pStyle w:val="Subtitle"/>
        <w:jc w:val="center"/>
      </w:pPr>
    </w:p>
    <w:p w14:paraId="2801B901" w14:textId="1CA9604B" w:rsidR="00314655" w:rsidRDefault="00314655" w:rsidP="00EA50DE">
      <w:pPr>
        <w:pStyle w:val="Subtitle"/>
        <w:jc w:val="center"/>
      </w:pPr>
      <w:r>
        <w:t>Submitted to:</w:t>
      </w:r>
    </w:p>
    <w:p w14:paraId="06A2F6C8" w14:textId="28DFD538" w:rsidR="00314655" w:rsidRDefault="00314655" w:rsidP="00EA50DE">
      <w:pPr>
        <w:pStyle w:val="Subtitle"/>
        <w:jc w:val="center"/>
      </w:pPr>
      <w:r>
        <w:t>Center for Medicare and Medicaid Services</w:t>
      </w:r>
    </w:p>
    <w:p w14:paraId="5D3E7C72" w14:textId="2E03931F" w:rsidR="00314655" w:rsidRDefault="00314655" w:rsidP="00EA50DE">
      <w:pPr>
        <w:pStyle w:val="Subtitle"/>
        <w:jc w:val="center"/>
      </w:pPr>
      <w:r>
        <w:t>Children and Adults Health Programs</w:t>
      </w:r>
    </w:p>
    <w:p w14:paraId="45AC3483" w14:textId="5A2FD491" w:rsidR="00314655" w:rsidRDefault="00314655" w:rsidP="00EA50DE">
      <w:pPr>
        <w:pStyle w:val="Subtitle"/>
        <w:jc w:val="center"/>
      </w:pPr>
      <w:r>
        <w:t>Group 75000 Security Boulevard</w:t>
      </w:r>
    </w:p>
    <w:p w14:paraId="652331D4" w14:textId="77FAA360" w:rsidR="00314655" w:rsidRDefault="00314655" w:rsidP="00EA50DE">
      <w:pPr>
        <w:pStyle w:val="Subtitle"/>
        <w:jc w:val="center"/>
      </w:pPr>
      <w:r>
        <w:t>Baltimore, MD 21244</w:t>
      </w:r>
    </w:p>
    <w:p w14:paraId="4BBB58A4" w14:textId="77777777" w:rsidR="00314655" w:rsidRDefault="00314655" w:rsidP="00EA50DE">
      <w:pPr>
        <w:pStyle w:val="Subtitle"/>
        <w:jc w:val="center"/>
      </w:pPr>
    </w:p>
    <w:p w14:paraId="123B8363" w14:textId="655A9EDF" w:rsidR="00314655" w:rsidRDefault="00314655" w:rsidP="00EA50DE">
      <w:pPr>
        <w:pStyle w:val="Subtitle"/>
        <w:jc w:val="center"/>
      </w:pPr>
      <w:r>
        <w:t>Submitted by:</w:t>
      </w:r>
    </w:p>
    <w:p w14:paraId="588A7B1D" w14:textId="608DBABC" w:rsidR="00314655" w:rsidRDefault="00314655" w:rsidP="00EA50DE">
      <w:pPr>
        <w:pStyle w:val="Subtitle"/>
        <w:jc w:val="center"/>
      </w:pPr>
      <w:r>
        <w:t>Missouri Department of Social Services</w:t>
      </w:r>
    </w:p>
    <w:p w14:paraId="538A08DF" w14:textId="77F8250B" w:rsidR="00905C67" w:rsidRDefault="00314655" w:rsidP="00EA50DE">
      <w:pPr>
        <w:pStyle w:val="Subtitle"/>
        <w:jc w:val="center"/>
      </w:pPr>
      <w:r>
        <w:t>MO HealthNet Division</w:t>
      </w:r>
    </w:p>
    <w:p w14:paraId="5EFAC56E" w14:textId="5319DB18" w:rsidR="00314655" w:rsidRDefault="00314655" w:rsidP="00EA50DE">
      <w:pPr>
        <w:pStyle w:val="Heading1"/>
      </w:pPr>
      <w:r w:rsidRPr="00314655">
        <w:lastRenderedPageBreak/>
        <w:t>Table of Contents</w:t>
      </w:r>
    </w:p>
    <w:p w14:paraId="1F425740" w14:textId="77777777" w:rsidR="00314655" w:rsidRDefault="00314655" w:rsidP="00314655">
      <w:pPr>
        <w:pStyle w:val="Barbee"/>
      </w:pPr>
    </w:p>
    <w:p w14:paraId="2F3B85FE" w14:textId="76761AC0" w:rsidR="00314655" w:rsidRDefault="00EA50DE" w:rsidP="00314655">
      <w:pPr>
        <w:pStyle w:val="Barbee"/>
      </w:pPr>
      <w:r>
        <w:t xml:space="preserve">    </w:t>
      </w:r>
      <w:r w:rsidR="00314655">
        <w:t>I.</w:t>
      </w:r>
      <w:r w:rsidR="00314655">
        <w:tab/>
        <w:t>Historical Narrative Summary ……………………………………</w:t>
      </w:r>
      <w:r w:rsidR="001C4A11">
        <w:tab/>
        <w:t xml:space="preserve"> </w:t>
      </w:r>
      <w:r w:rsidR="001C4A11">
        <w:tab/>
        <w:t xml:space="preserve"> 3</w:t>
      </w:r>
    </w:p>
    <w:p w14:paraId="4FE17E92" w14:textId="77777777" w:rsidR="00EA50DE" w:rsidRDefault="00EA50DE" w:rsidP="00314655">
      <w:pPr>
        <w:pStyle w:val="Barbee"/>
      </w:pPr>
    </w:p>
    <w:p w14:paraId="47171ED5" w14:textId="176AC78D" w:rsidR="00314655" w:rsidRDefault="00EA50DE" w:rsidP="00314655">
      <w:pPr>
        <w:pStyle w:val="Barbee"/>
      </w:pPr>
      <w:r>
        <w:t xml:space="preserve">   </w:t>
      </w:r>
      <w:r w:rsidR="00314655">
        <w:t>II.</w:t>
      </w:r>
      <w:r w:rsidR="00314655">
        <w:tab/>
        <w:t>Changes Requested ………………………………………………</w:t>
      </w:r>
      <w:r w:rsidR="001C4A11">
        <w:t>.</w:t>
      </w:r>
      <w:r w:rsidR="001C4A11">
        <w:tab/>
      </w:r>
      <w:r w:rsidR="001C4A11">
        <w:tab/>
        <w:t xml:space="preserve"> 4</w:t>
      </w:r>
    </w:p>
    <w:p w14:paraId="55EF6194" w14:textId="77777777" w:rsidR="00EA50DE" w:rsidRDefault="00EA50DE" w:rsidP="00314655">
      <w:pPr>
        <w:pStyle w:val="Barbee"/>
      </w:pPr>
    </w:p>
    <w:p w14:paraId="5BFE74BA" w14:textId="7C10466D" w:rsidR="00314655" w:rsidRDefault="00EA50DE" w:rsidP="00314655">
      <w:pPr>
        <w:pStyle w:val="Barbee"/>
      </w:pPr>
      <w:r>
        <w:t xml:space="preserve">  </w:t>
      </w:r>
      <w:r w:rsidR="00314655">
        <w:t>III.</w:t>
      </w:r>
      <w:r w:rsidR="00314655">
        <w:tab/>
        <w:t>Programmatic Description ……………………………………</w:t>
      </w:r>
      <w:proofErr w:type="gramStart"/>
      <w:r w:rsidR="00314655">
        <w:t>…</w:t>
      </w:r>
      <w:r w:rsidR="001C4A11">
        <w:t>..</w:t>
      </w:r>
      <w:proofErr w:type="gramEnd"/>
      <w:r w:rsidR="001C4A11">
        <w:tab/>
      </w:r>
      <w:r w:rsidR="001C4A11">
        <w:tab/>
        <w:t xml:space="preserve"> 4</w:t>
      </w:r>
    </w:p>
    <w:p w14:paraId="3BE80673" w14:textId="77777777" w:rsidR="00EA50DE" w:rsidRDefault="00EA50DE" w:rsidP="00314655">
      <w:pPr>
        <w:pStyle w:val="Barbee"/>
      </w:pPr>
    </w:p>
    <w:p w14:paraId="5C60FCE3" w14:textId="09C8EBF2" w:rsidR="00314655" w:rsidRDefault="00EA50DE" w:rsidP="00314655">
      <w:pPr>
        <w:pStyle w:val="Barbee"/>
      </w:pPr>
      <w:r>
        <w:t xml:space="preserve">  </w:t>
      </w:r>
      <w:r w:rsidR="00314655">
        <w:t>IV.</w:t>
      </w:r>
      <w:r w:rsidR="00314655">
        <w:tab/>
        <w:t>Summaries …………………………………………………………</w:t>
      </w:r>
      <w:r w:rsidR="001C4A11">
        <w:tab/>
        <w:t xml:space="preserve"> 5</w:t>
      </w:r>
    </w:p>
    <w:p w14:paraId="381C007D" w14:textId="77777777" w:rsidR="00EA50DE" w:rsidRDefault="00EA50DE" w:rsidP="00314655">
      <w:pPr>
        <w:pStyle w:val="Barbee"/>
      </w:pPr>
    </w:p>
    <w:p w14:paraId="1620003C" w14:textId="257C74FA" w:rsidR="001C4A11" w:rsidRDefault="00EA50DE" w:rsidP="00314655">
      <w:pPr>
        <w:pStyle w:val="Barbee"/>
      </w:pPr>
      <w:r>
        <w:t xml:space="preserve">   </w:t>
      </w:r>
      <w:r w:rsidR="001C4A11">
        <w:t>V.</w:t>
      </w:r>
      <w:r w:rsidR="001C4A11">
        <w:tab/>
        <w:t>Financial Data …………………………………………………</w:t>
      </w:r>
      <w:proofErr w:type="gramStart"/>
      <w:r w:rsidR="001C4A11">
        <w:t>…..</w:t>
      </w:r>
      <w:proofErr w:type="gramEnd"/>
      <w:r w:rsidR="001C4A11">
        <w:tab/>
      </w:r>
      <w:r w:rsidR="001C4A11">
        <w:tab/>
        <w:t xml:space="preserve"> </w:t>
      </w:r>
      <w:r w:rsidR="00C55D7E">
        <w:t>7</w:t>
      </w:r>
    </w:p>
    <w:p w14:paraId="60F13B2D" w14:textId="77777777" w:rsidR="00EA50DE" w:rsidRDefault="00EA50DE" w:rsidP="00314655">
      <w:pPr>
        <w:pStyle w:val="Barbee"/>
      </w:pPr>
    </w:p>
    <w:p w14:paraId="3E918800" w14:textId="6E4FFBB3" w:rsidR="001C4A11" w:rsidRDefault="00EA50DE" w:rsidP="00314655">
      <w:pPr>
        <w:pStyle w:val="Barbee"/>
      </w:pPr>
      <w:r>
        <w:t xml:space="preserve">  </w:t>
      </w:r>
      <w:r w:rsidR="001C4A11">
        <w:t>VI.</w:t>
      </w:r>
      <w:r w:rsidR="001C4A11">
        <w:tab/>
        <w:t>Evaluation Report …………………………………………………</w:t>
      </w:r>
      <w:r w:rsidR="001C4A11">
        <w:tab/>
      </w:r>
      <w:r w:rsidR="001C4A11">
        <w:tab/>
        <w:t xml:space="preserve"> 7</w:t>
      </w:r>
    </w:p>
    <w:p w14:paraId="18FCDCF8" w14:textId="77777777" w:rsidR="00EA50DE" w:rsidRDefault="00EA50DE" w:rsidP="00314655">
      <w:pPr>
        <w:pStyle w:val="Barbee"/>
      </w:pPr>
    </w:p>
    <w:p w14:paraId="3BCD583B" w14:textId="4B5B861C" w:rsidR="001C4A11" w:rsidRDefault="00EA50DE" w:rsidP="00314655">
      <w:pPr>
        <w:pStyle w:val="Barbee"/>
      </w:pPr>
      <w:r>
        <w:t xml:space="preserve"> </w:t>
      </w:r>
      <w:r w:rsidR="001C4A11">
        <w:t>VII.</w:t>
      </w:r>
      <w:r w:rsidR="001C4A11">
        <w:tab/>
        <w:t>Documentation of States Compliance with Public Notice ……</w:t>
      </w:r>
      <w:r>
        <w:t>…</w:t>
      </w:r>
      <w:r>
        <w:tab/>
        <w:t>1</w:t>
      </w:r>
      <w:r w:rsidR="00C55D7E">
        <w:t>1</w:t>
      </w:r>
    </w:p>
    <w:p w14:paraId="54F9EC97" w14:textId="77777777" w:rsidR="00EA50DE" w:rsidRDefault="00EA50DE" w:rsidP="00314655">
      <w:pPr>
        <w:pStyle w:val="Barbee"/>
      </w:pPr>
    </w:p>
    <w:p w14:paraId="20CCB3FE" w14:textId="2D0AAB32" w:rsidR="00EA50DE" w:rsidRDefault="00EA50DE" w:rsidP="00314655">
      <w:pPr>
        <w:pStyle w:val="Barbee"/>
      </w:pPr>
      <w:r>
        <w:t>VIII.</w:t>
      </w:r>
      <w:r>
        <w:tab/>
        <w:t>Demonstration Administration ……………………………………</w:t>
      </w:r>
      <w:r>
        <w:tab/>
        <w:t>1</w:t>
      </w:r>
      <w:r w:rsidR="00C55D7E">
        <w:t>4</w:t>
      </w:r>
    </w:p>
    <w:p w14:paraId="3AAF1A67" w14:textId="77777777" w:rsidR="001C4A11" w:rsidRDefault="001C4A11" w:rsidP="00314655">
      <w:pPr>
        <w:pStyle w:val="Barbee"/>
      </w:pPr>
    </w:p>
    <w:p w14:paraId="3FF61F57" w14:textId="77777777" w:rsidR="00314655" w:rsidRDefault="00314655" w:rsidP="00314655">
      <w:pPr>
        <w:pStyle w:val="Barbee"/>
      </w:pPr>
    </w:p>
    <w:p w14:paraId="15D7C8ED" w14:textId="77777777" w:rsidR="00314655" w:rsidRDefault="00314655" w:rsidP="00314655">
      <w:pPr>
        <w:pStyle w:val="Barbee"/>
      </w:pPr>
    </w:p>
    <w:p w14:paraId="2FDE6F2A" w14:textId="77777777" w:rsidR="00ED1C4B" w:rsidRDefault="00ED1C4B" w:rsidP="00314655">
      <w:pPr>
        <w:pStyle w:val="Barbee"/>
      </w:pPr>
    </w:p>
    <w:p w14:paraId="67E45FB3" w14:textId="77777777" w:rsidR="00ED1C4B" w:rsidRDefault="00ED1C4B" w:rsidP="00314655">
      <w:pPr>
        <w:pStyle w:val="Barbee"/>
      </w:pPr>
    </w:p>
    <w:p w14:paraId="6C430A48" w14:textId="77777777" w:rsidR="00ED1C4B" w:rsidRDefault="00ED1C4B" w:rsidP="00314655">
      <w:pPr>
        <w:pStyle w:val="Barbee"/>
      </w:pPr>
    </w:p>
    <w:p w14:paraId="6B30CBAC" w14:textId="77777777" w:rsidR="00ED1C4B" w:rsidRDefault="00ED1C4B" w:rsidP="00314655">
      <w:pPr>
        <w:pStyle w:val="Barbee"/>
      </w:pPr>
    </w:p>
    <w:p w14:paraId="5C9070F7" w14:textId="77777777" w:rsidR="00ED1C4B" w:rsidRDefault="00ED1C4B" w:rsidP="00314655">
      <w:pPr>
        <w:pStyle w:val="Barbee"/>
      </w:pPr>
    </w:p>
    <w:p w14:paraId="42A49188" w14:textId="77777777" w:rsidR="00ED1C4B" w:rsidRDefault="00ED1C4B" w:rsidP="00314655">
      <w:pPr>
        <w:pStyle w:val="Barbee"/>
      </w:pPr>
    </w:p>
    <w:p w14:paraId="6527F653" w14:textId="77777777" w:rsidR="00ED1C4B" w:rsidRDefault="00ED1C4B" w:rsidP="00314655">
      <w:pPr>
        <w:pStyle w:val="Barbee"/>
      </w:pPr>
    </w:p>
    <w:p w14:paraId="2F9A7A61" w14:textId="77777777" w:rsidR="00ED1C4B" w:rsidRDefault="00ED1C4B" w:rsidP="00314655">
      <w:pPr>
        <w:pStyle w:val="Barbee"/>
      </w:pPr>
    </w:p>
    <w:p w14:paraId="76FC72D7" w14:textId="77777777" w:rsidR="00ED1C4B" w:rsidRDefault="00ED1C4B" w:rsidP="00314655">
      <w:pPr>
        <w:pStyle w:val="Barbee"/>
      </w:pPr>
    </w:p>
    <w:p w14:paraId="09B733BA" w14:textId="77777777" w:rsidR="00ED1C4B" w:rsidRDefault="00ED1C4B" w:rsidP="00314655">
      <w:pPr>
        <w:pStyle w:val="Barbee"/>
      </w:pPr>
    </w:p>
    <w:p w14:paraId="6B0847F4" w14:textId="77777777" w:rsidR="00ED1C4B" w:rsidRDefault="00ED1C4B" w:rsidP="00314655">
      <w:pPr>
        <w:pStyle w:val="Barbee"/>
      </w:pPr>
    </w:p>
    <w:p w14:paraId="75AD2852" w14:textId="77777777" w:rsidR="00ED1C4B" w:rsidRDefault="00ED1C4B" w:rsidP="00314655">
      <w:pPr>
        <w:pStyle w:val="Barbee"/>
      </w:pPr>
    </w:p>
    <w:p w14:paraId="457E8893" w14:textId="77777777" w:rsidR="00ED1C4B" w:rsidRDefault="00ED1C4B" w:rsidP="00314655">
      <w:pPr>
        <w:pStyle w:val="Barbee"/>
      </w:pPr>
    </w:p>
    <w:p w14:paraId="141CE167" w14:textId="77777777" w:rsidR="00ED1C4B" w:rsidRDefault="00ED1C4B" w:rsidP="00314655">
      <w:pPr>
        <w:pStyle w:val="Barbee"/>
      </w:pPr>
    </w:p>
    <w:p w14:paraId="1BB91753" w14:textId="77777777" w:rsidR="00ED1C4B" w:rsidRDefault="00ED1C4B" w:rsidP="00314655">
      <w:pPr>
        <w:pStyle w:val="Barbee"/>
      </w:pPr>
    </w:p>
    <w:p w14:paraId="449837B3" w14:textId="77777777" w:rsidR="00ED1C4B" w:rsidRDefault="00ED1C4B" w:rsidP="00314655">
      <w:pPr>
        <w:pStyle w:val="Barbee"/>
      </w:pPr>
    </w:p>
    <w:p w14:paraId="21631FA4" w14:textId="77777777" w:rsidR="00ED1C4B" w:rsidRDefault="00ED1C4B" w:rsidP="00314655">
      <w:pPr>
        <w:pStyle w:val="Barbee"/>
      </w:pPr>
    </w:p>
    <w:p w14:paraId="09410593" w14:textId="77777777" w:rsidR="00ED1C4B" w:rsidRDefault="00ED1C4B" w:rsidP="00314655">
      <w:pPr>
        <w:pStyle w:val="Barbee"/>
      </w:pPr>
    </w:p>
    <w:p w14:paraId="20AFAB2F" w14:textId="77777777" w:rsidR="00ED1C4B" w:rsidRDefault="00ED1C4B" w:rsidP="00314655">
      <w:pPr>
        <w:pStyle w:val="Barbee"/>
      </w:pPr>
    </w:p>
    <w:p w14:paraId="53C48CD2" w14:textId="77777777" w:rsidR="00ED1C4B" w:rsidRDefault="00ED1C4B" w:rsidP="00314655">
      <w:pPr>
        <w:pStyle w:val="Barbee"/>
      </w:pPr>
    </w:p>
    <w:p w14:paraId="625EC129" w14:textId="77777777" w:rsidR="00ED1C4B" w:rsidRDefault="00ED1C4B" w:rsidP="00314655">
      <w:pPr>
        <w:pStyle w:val="Barbee"/>
      </w:pPr>
    </w:p>
    <w:p w14:paraId="73E7BE7B" w14:textId="77777777" w:rsidR="00ED1C4B" w:rsidRDefault="00ED1C4B" w:rsidP="00314655">
      <w:pPr>
        <w:pStyle w:val="Barbee"/>
      </w:pPr>
    </w:p>
    <w:p w14:paraId="79E8BD0E" w14:textId="77777777" w:rsidR="00ED1C4B" w:rsidRDefault="00ED1C4B" w:rsidP="00314655">
      <w:pPr>
        <w:pStyle w:val="Barbee"/>
      </w:pPr>
    </w:p>
    <w:p w14:paraId="38E06177" w14:textId="77777777" w:rsidR="00ED1C4B" w:rsidRDefault="00ED1C4B" w:rsidP="00314655">
      <w:pPr>
        <w:pStyle w:val="Barbee"/>
      </w:pPr>
    </w:p>
    <w:p w14:paraId="3009D675" w14:textId="1BF81955" w:rsidR="00ED1C4B" w:rsidRDefault="00ED1C4B" w:rsidP="00ED1C4B">
      <w:pPr>
        <w:pStyle w:val="Heading2"/>
      </w:pPr>
      <w:r w:rsidRPr="00ED1C4B">
        <w:t>Section I. Historical Narrative Summary</w:t>
      </w:r>
    </w:p>
    <w:p w14:paraId="7AFAE721" w14:textId="77777777" w:rsidR="00ED1C4B" w:rsidRDefault="00ED1C4B" w:rsidP="00ED1C4B"/>
    <w:p w14:paraId="1B3B1100" w14:textId="41A0A874" w:rsidR="00ED1C4B" w:rsidRPr="00F41204" w:rsidRDefault="00ED1C4B" w:rsidP="00ED1C4B">
      <w:pPr>
        <w:jc w:val="both"/>
        <w:rPr>
          <w:rFonts w:ascii="Amasis MT Pro" w:hAnsi="Amasis MT Pro"/>
          <w:sz w:val="24"/>
          <w:szCs w:val="24"/>
        </w:rPr>
      </w:pPr>
      <w:r w:rsidRPr="00F41204">
        <w:rPr>
          <w:rFonts w:ascii="Amasis MT Pro" w:hAnsi="Amasis MT Pro"/>
          <w:sz w:val="24"/>
          <w:szCs w:val="24"/>
        </w:rPr>
        <w:t>On August 31, 2020, the State of Missouri (Missouri) submitted an initial Section 1115 Waiver application to provide Medicaid coverage to Missouri residents who were former foster care youth under age twenty-six (26), were in foster care under the responsibility of another state for at least six (6) months as of the date they turned eighteen (18) and were enrolled in Medicaid while they were in foster care. The expected impact of the demonstration was that Missouri would maintain coverage for this population, increase and strengthen overall coverage of former foster care youth in Missouri, and improve their health outcomes. This application</w:t>
      </w:r>
      <w:r w:rsidR="00151AF3">
        <w:rPr>
          <w:rFonts w:ascii="Amasis MT Pro" w:hAnsi="Amasis MT Pro"/>
          <w:sz w:val="24"/>
          <w:szCs w:val="24"/>
        </w:rPr>
        <w:t>,</w:t>
      </w:r>
      <w:r w:rsidRPr="00F41204">
        <w:rPr>
          <w:rFonts w:ascii="Amasis MT Pro" w:hAnsi="Amasis MT Pro"/>
          <w:sz w:val="24"/>
          <w:szCs w:val="24"/>
        </w:rPr>
        <w:t xml:space="preserve"> in accordance with section 1115(a) of the Social Security Act (the Act), was approved by the Centers for Medicare &amp; Medicaid Services (CMS) as "Missouri Former Foster Care Youth" (Project Number: 11-W-00367/7) with an effective date of June 2, 2021</w:t>
      </w:r>
      <w:r w:rsidR="00151AF3">
        <w:rPr>
          <w:rFonts w:ascii="Amasis MT Pro" w:hAnsi="Amasis MT Pro"/>
          <w:sz w:val="24"/>
          <w:szCs w:val="24"/>
        </w:rPr>
        <w:t>,</w:t>
      </w:r>
      <w:r w:rsidRPr="00F41204">
        <w:rPr>
          <w:rFonts w:ascii="Amasis MT Pro" w:hAnsi="Amasis MT Pro"/>
          <w:sz w:val="24"/>
          <w:szCs w:val="24"/>
        </w:rPr>
        <w:t xml:space="preserve"> through December 31, 2025. The state implemented the demonstration upon approval. </w:t>
      </w:r>
    </w:p>
    <w:p w14:paraId="443FA753" w14:textId="77777777" w:rsidR="00ED1C4B" w:rsidRPr="00F41204" w:rsidRDefault="00ED1C4B" w:rsidP="00ED1C4B">
      <w:pPr>
        <w:jc w:val="both"/>
        <w:rPr>
          <w:rFonts w:ascii="Amasis MT Pro" w:hAnsi="Amasis MT Pro"/>
          <w:sz w:val="24"/>
          <w:szCs w:val="24"/>
        </w:rPr>
      </w:pPr>
    </w:p>
    <w:p w14:paraId="4407F3F5" w14:textId="4B6B41E2" w:rsidR="00ED1C4B" w:rsidRPr="00F41204" w:rsidRDefault="00ED1C4B" w:rsidP="00ED1C4B">
      <w:pPr>
        <w:jc w:val="both"/>
        <w:rPr>
          <w:rFonts w:ascii="Amasis MT Pro" w:hAnsi="Amasis MT Pro"/>
          <w:sz w:val="24"/>
          <w:szCs w:val="24"/>
        </w:rPr>
      </w:pPr>
      <w:r w:rsidRPr="00F41204">
        <w:rPr>
          <w:rFonts w:ascii="Amasis MT Pro" w:hAnsi="Amasis MT Pro"/>
          <w:sz w:val="24"/>
          <w:szCs w:val="24"/>
        </w:rPr>
        <w:t>On September 1, 2021, Missouri submitted an amendment to this waiver to require all children in the care and custody of Missouri and those receiving adoption subsidy assistance to enroll in a single specialty health plan on a continuous basis. Individuals under twenty-six years of age who were in foster care on their eighteenth birthday and covered by MO HealthNet, as well as persons under age twenty-six who were in foster care on their eighteenth birthday and covered by Medicaid from another state, are part of the specialty health plan eligibility group. This amendment was approved by CMS with an effective date of June 10, 2022</w:t>
      </w:r>
      <w:r w:rsidR="00151AF3">
        <w:rPr>
          <w:rFonts w:ascii="Amasis MT Pro" w:hAnsi="Amasis MT Pro"/>
          <w:sz w:val="24"/>
          <w:szCs w:val="24"/>
        </w:rPr>
        <w:t>,</w:t>
      </w:r>
      <w:r w:rsidRPr="00F41204">
        <w:rPr>
          <w:rFonts w:ascii="Amasis MT Pro" w:hAnsi="Amasis MT Pro"/>
          <w:sz w:val="24"/>
          <w:szCs w:val="24"/>
        </w:rPr>
        <w:t xml:space="preserve"> through December 31, 2025, upon which date, unless extended or otherwise amended, all authorities granted to operate this demonstration will expire.  </w:t>
      </w:r>
    </w:p>
    <w:p w14:paraId="63CACB6E" w14:textId="77777777" w:rsidR="00ED1C4B" w:rsidRPr="00F41204" w:rsidRDefault="00ED1C4B" w:rsidP="00ED1C4B">
      <w:pPr>
        <w:jc w:val="both"/>
        <w:rPr>
          <w:rFonts w:ascii="Amasis MT Pro" w:hAnsi="Amasis MT Pro"/>
          <w:sz w:val="24"/>
          <w:szCs w:val="24"/>
        </w:rPr>
      </w:pPr>
    </w:p>
    <w:p w14:paraId="0026D85F" w14:textId="77777777" w:rsidR="00ED1C4B" w:rsidRPr="00F41204" w:rsidRDefault="00ED1C4B" w:rsidP="00ED1C4B">
      <w:pPr>
        <w:jc w:val="both"/>
        <w:rPr>
          <w:rFonts w:ascii="Amasis MT Pro" w:hAnsi="Amasis MT Pro"/>
          <w:sz w:val="24"/>
          <w:szCs w:val="24"/>
        </w:rPr>
      </w:pPr>
      <w:r w:rsidRPr="00F41204">
        <w:rPr>
          <w:rFonts w:ascii="Amasis MT Pro" w:hAnsi="Amasis MT Pro"/>
          <w:sz w:val="24"/>
          <w:szCs w:val="24"/>
        </w:rPr>
        <w:t xml:space="preserve">The amended waiver contained demonstration goals for a population including individuals in foster care, adoption subsidy, those under age 26, and youth in the care of the Division of Youth Services to be enrolled into a single specialty health plan. Since this population receives their services under a 1915(b) waiver, they are being evaluated under existing measures for that waiver. </w:t>
      </w:r>
    </w:p>
    <w:p w14:paraId="5C18AE20" w14:textId="77777777" w:rsidR="00ED1C4B" w:rsidRPr="00F41204" w:rsidRDefault="00ED1C4B" w:rsidP="00ED1C4B">
      <w:pPr>
        <w:jc w:val="both"/>
        <w:rPr>
          <w:rFonts w:ascii="Amasis MT Pro" w:hAnsi="Amasis MT Pro"/>
          <w:sz w:val="24"/>
          <w:szCs w:val="24"/>
        </w:rPr>
      </w:pPr>
    </w:p>
    <w:p w14:paraId="401AC672" w14:textId="0BE9E1E7" w:rsidR="00ED1C4B" w:rsidRPr="00F41204" w:rsidRDefault="00ED1C4B" w:rsidP="00ED1C4B">
      <w:pPr>
        <w:jc w:val="both"/>
        <w:rPr>
          <w:rFonts w:ascii="Amasis MT Pro" w:hAnsi="Amasis MT Pro"/>
          <w:sz w:val="24"/>
          <w:szCs w:val="24"/>
        </w:rPr>
      </w:pPr>
      <w:r w:rsidRPr="00F41204">
        <w:rPr>
          <w:rFonts w:ascii="Amasis MT Pro" w:hAnsi="Amasis MT Pro"/>
          <w:sz w:val="24"/>
          <w:szCs w:val="24"/>
        </w:rPr>
        <w:t>The single specialty health plan provides care tailored to children and youth in the care and custody of Missouri and those receiving adoption subsidy assistance. The goal is to increase and strengthen overall coverage of former foster care youth and improve health outcomes for this vulnerable population by creating a comprehensive, high-quality approach to delivering supports and services in the most integrated and child and family</w:t>
      </w:r>
      <w:r w:rsidR="00151AF3">
        <w:rPr>
          <w:rFonts w:ascii="Amasis MT Pro" w:hAnsi="Amasis MT Pro"/>
          <w:sz w:val="24"/>
          <w:szCs w:val="24"/>
        </w:rPr>
        <w:t>-</w:t>
      </w:r>
      <w:r w:rsidRPr="00F41204">
        <w:rPr>
          <w:rFonts w:ascii="Amasis MT Pro" w:hAnsi="Amasis MT Pro"/>
          <w:sz w:val="24"/>
          <w:szCs w:val="24"/>
        </w:rPr>
        <w:t>focused way. Missouri automatically enrolls these children into the specialty health plan</w:t>
      </w:r>
      <w:r w:rsidR="00151AF3">
        <w:rPr>
          <w:rFonts w:ascii="Amasis MT Pro" w:hAnsi="Amasis MT Pro"/>
          <w:sz w:val="24"/>
          <w:szCs w:val="24"/>
        </w:rPr>
        <w:t>,</w:t>
      </w:r>
      <w:r w:rsidRPr="00F41204">
        <w:rPr>
          <w:rFonts w:ascii="Amasis MT Pro" w:hAnsi="Amasis MT Pro"/>
          <w:sz w:val="24"/>
          <w:szCs w:val="24"/>
        </w:rPr>
        <w:t xml:space="preserve"> and these members remain enrolled in the specialty health plan until any of the following occur: </w:t>
      </w:r>
    </w:p>
    <w:p w14:paraId="6D8DBFD7" w14:textId="77777777" w:rsidR="00ED1C4B" w:rsidRPr="00F41204" w:rsidRDefault="00ED1C4B" w:rsidP="00ED1C4B">
      <w:pPr>
        <w:jc w:val="both"/>
        <w:rPr>
          <w:rFonts w:ascii="Amasis MT Pro" w:hAnsi="Amasis MT Pro"/>
          <w:sz w:val="24"/>
          <w:szCs w:val="24"/>
        </w:rPr>
      </w:pPr>
    </w:p>
    <w:p w14:paraId="34E76965" w14:textId="035C6DDA" w:rsidR="00ED1C4B" w:rsidRPr="00F41204" w:rsidRDefault="00ED1C4B" w:rsidP="000D4BE0">
      <w:pPr>
        <w:pStyle w:val="ListParagraph"/>
        <w:numPr>
          <w:ilvl w:val="0"/>
          <w:numId w:val="4"/>
        </w:numPr>
        <w:jc w:val="both"/>
        <w:rPr>
          <w:rFonts w:ascii="Amasis MT Pro" w:hAnsi="Amasis MT Pro"/>
          <w:sz w:val="24"/>
          <w:szCs w:val="24"/>
        </w:rPr>
      </w:pPr>
      <w:r w:rsidRPr="00F41204">
        <w:rPr>
          <w:rFonts w:ascii="Amasis MT Pro" w:hAnsi="Amasis MT Pro"/>
          <w:sz w:val="24"/>
          <w:szCs w:val="24"/>
        </w:rPr>
        <w:t>The member qualifies for Supplemental Security Income</w:t>
      </w:r>
      <w:r w:rsidR="00151AF3">
        <w:rPr>
          <w:rFonts w:ascii="Amasis MT Pro" w:hAnsi="Amasis MT Pro"/>
          <w:sz w:val="24"/>
          <w:szCs w:val="24"/>
        </w:rPr>
        <w:t>,</w:t>
      </w:r>
      <w:r w:rsidRPr="00F41204">
        <w:rPr>
          <w:rFonts w:ascii="Amasis MT Pro" w:hAnsi="Amasis MT Pro"/>
          <w:sz w:val="24"/>
          <w:szCs w:val="24"/>
        </w:rPr>
        <w:t xml:space="preserve"> and the member or</w:t>
      </w:r>
      <w:r w:rsidR="00151AF3">
        <w:rPr>
          <w:rFonts w:ascii="Amasis MT Pro" w:hAnsi="Amasis MT Pro"/>
          <w:sz w:val="24"/>
          <w:szCs w:val="24"/>
        </w:rPr>
        <w:t xml:space="preserve"> the</w:t>
      </w:r>
      <w:r w:rsidRPr="00F41204">
        <w:rPr>
          <w:rFonts w:ascii="Amasis MT Pro" w:hAnsi="Amasis MT Pro"/>
          <w:sz w:val="24"/>
          <w:szCs w:val="24"/>
        </w:rPr>
        <w:t xml:space="preserve"> member’s guardian chooses to disenroll from managed care.</w:t>
      </w:r>
    </w:p>
    <w:p w14:paraId="4D2DDCA2" w14:textId="77777777" w:rsidR="00ED1C4B" w:rsidRPr="00F41204" w:rsidRDefault="00ED1C4B" w:rsidP="00ED1C4B">
      <w:pPr>
        <w:jc w:val="both"/>
        <w:rPr>
          <w:rFonts w:ascii="Amasis MT Pro" w:hAnsi="Amasis MT Pro"/>
          <w:sz w:val="24"/>
          <w:szCs w:val="24"/>
        </w:rPr>
      </w:pPr>
    </w:p>
    <w:p w14:paraId="2CC322BB" w14:textId="1D476AC0" w:rsidR="00ED1C4B" w:rsidRPr="00F41204" w:rsidRDefault="00ED1C4B" w:rsidP="000D4BE0">
      <w:pPr>
        <w:pStyle w:val="ListParagraph"/>
        <w:numPr>
          <w:ilvl w:val="0"/>
          <w:numId w:val="4"/>
        </w:numPr>
        <w:jc w:val="both"/>
        <w:rPr>
          <w:rFonts w:ascii="Amasis MT Pro" w:hAnsi="Amasis MT Pro"/>
          <w:sz w:val="24"/>
          <w:szCs w:val="24"/>
        </w:rPr>
      </w:pPr>
      <w:r w:rsidRPr="00F41204">
        <w:rPr>
          <w:rFonts w:ascii="Amasis MT Pro" w:hAnsi="Amasis MT Pro"/>
          <w:sz w:val="24"/>
          <w:szCs w:val="24"/>
        </w:rPr>
        <w:t>The member meets the qualifications described in Section 501 (a)(1)(D) of the Act and chooses to disenroll from managed care.</w:t>
      </w:r>
    </w:p>
    <w:p w14:paraId="1313D100" w14:textId="77777777" w:rsidR="00ED1C4B" w:rsidRPr="00F41204" w:rsidRDefault="00ED1C4B" w:rsidP="00ED1C4B">
      <w:pPr>
        <w:jc w:val="both"/>
        <w:rPr>
          <w:rFonts w:ascii="Amasis MT Pro" w:hAnsi="Amasis MT Pro"/>
          <w:sz w:val="24"/>
          <w:szCs w:val="24"/>
        </w:rPr>
      </w:pPr>
    </w:p>
    <w:p w14:paraId="55182E02" w14:textId="57D70950" w:rsidR="00ED1C4B" w:rsidRPr="00F41204" w:rsidRDefault="00ED1C4B" w:rsidP="000D4BE0">
      <w:pPr>
        <w:pStyle w:val="ListParagraph"/>
        <w:numPr>
          <w:ilvl w:val="0"/>
          <w:numId w:val="4"/>
        </w:numPr>
        <w:jc w:val="both"/>
        <w:rPr>
          <w:rFonts w:ascii="Amasis MT Pro" w:hAnsi="Amasis MT Pro"/>
          <w:sz w:val="24"/>
          <w:szCs w:val="24"/>
        </w:rPr>
      </w:pPr>
      <w:r w:rsidRPr="00F41204">
        <w:rPr>
          <w:rFonts w:ascii="Amasis MT Pro" w:hAnsi="Amasis MT Pro"/>
          <w:sz w:val="24"/>
          <w:szCs w:val="24"/>
        </w:rPr>
        <w:t>The member meets the qualifications described in Section 1902 (e)(3) of the Act and chooses to disenroll from managed care.</w:t>
      </w:r>
    </w:p>
    <w:p w14:paraId="5F26D797" w14:textId="77777777" w:rsidR="00ED1C4B" w:rsidRPr="00F41204" w:rsidRDefault="00ED1C4B" w:rsidP="00ED1C4B">
      <w:pPr>
        <w:jc w:val="both"/>
        <w:rPr>
          <w:rFonts w:ascii="Amasis MT Pro" w:hAnsi="Amasis MT Pro"/>
          <w:sz w:val="24"/>
          <w:szCs w:val="24"/>
        </w:rPr>
      </w:pPr>
    </w:p>
    <w:p w14:paraId="5CA271C1" w14:textId="6F8D196D" w:rsidR="00ED1C4B" w:rsidRPr="00F41204" w:rsidRDefault="00ED1C4B" w:rsidP="000D4BE0">
      <w:pPr>
        <w:pStyle w:val="ListParagraph"/>
        <w:numPr>
          <w:ilvl w:val="0"/>
          <w:numId w:val="4"/>
        </w:numPr>
        <w:jc w:val="both"/>
        <w:rPr>
          <w:rFonts w:ascii="Amasis MT Pro" w:hAnsi="Amasis MT Pro"/>
          <w:sz w:val="24"/>
          <w:szCs w:val="24"/>
        </w:rPr>
      </w:pPr>
      <w:r w:rsidRPr="00F41204">
        <w:rPr>
          <w:rFonts w:ascii="Amasis MT Pro" w:hAnsi="Amasis MT Pro"/>
          <w:sz w:val="24"/>
          <w:szCs w:val="24"/>
        </w:rPr>
        <w:t>The member is no longer in the care and custody of Missouri nor receiving adoption subsidy assistance and is automatically disenrolled from the specialty health plan.</w:t>
      </w:r>
    </w:p>
    <w:p w14:paraId="4BDB5097" w14:textId="77777777" w:rsidR="00ED1C4B" w:rsidRPr="00F41204" w:rsidRDefault="00ED1C4B" w:rsidP="00ED1C4B">
      <w:pPr>
        <w:ind w:firstLine="360"/>
        <w:jc w:val="both"/>
        <w:rPr>
          <w:rFonts w:ascii="Amasis MT Pro" w:hAnsi="Amasis MT Pro"/>
          <w:sz w:val="24"/>
          <w:szCs w:val="24"/>
        </w:rPr>
      </w:pPr>
    </w:p>
    <w:p w14:paraId="629CB507" w14:textId="43F353E4" w:rsidR="00ED1C4B" w:rsidRPr="00F41204" w:rsidRDefault="00ED1C4B" w:rsidP="00ED1C4B">
      <w:pPr>
        <w:jc w:val="both"/>
        <w:rPr>
          <w:rFonts w:ascii="Amasis MT Pro" w:hAnsi="Amasis MT Pro"/>
          <w:sz w:val="24"/>
          <w:szCs w:val="24"/>
        </w:rPr>
      </w:pPr>
      <w:r w:rsidRPr="00F41204">
        <w:rPr>
          <w:rFonts w:ascii="Amasis MT Pro" w:hAnsi="Amasis MT Pro"/>
          <w:sz w:val="24"/>
          <w:szCs w:val="24"/>
        </w:rPr>
        <w:t xml:space="preserve">Missouri led a competitive procurement process and selected Home State Health as the single specialty health plan that serves these children and youth, implemented July 1, 2022.  </w:t>
      </w:r>
    </w:p>
    <w:p w14:paraId="25D7A1B0" w14:textId="77777777" w:rsidR="000D4BE0" w:rsidRPr="00F41204" w:rsidRDefault="000D4BE0" w:rsidP="00ED1C4B">
      <w:pPr>
        <w:jc w:val="both"/>
        <w:rPr>
          <w:rFonts w:ascii="Amasis MT Pro" w:hAnsi="Amasis MT Pro"/>
          <w:sz w:val="24"/>
          <w:szCs w:val="24"/>
        </w:rPr>
      </w:pPr>
    </w:p>
    <w:p w14:paraId="5166E956" w14:textId="76033E44" w:rsidR="000D4BE0" w:rsidRDefault="000D4BE0" w:rsidP="00ED1C4B">
      <w:pPr>
        <w:jc w:val="both"/>
      </w:pPr>
      <w:r w:rsidRPr="00F41204">
        <w:rPr>
          <w:rFonts w:ascii="Amasis MT Pro" w:hAnsi="Amasis MT Pro"/>
          <w:sz w:val="24"/>
          <w:szCs w:val="24"/>
        </w:rPr>
        <w:t xml:space="preserve">In compliance with the SUPPORT Act and parallel to this demonstration project, Missouri implemented SPA MO-23-0007, effective January 1, 2023, for affected individuals in the state plan to cover FFCY from other states who turned 18 on or after January 1, 2023, under the State Plan. Current enrollees in this 1115 waiver will continue to be covered under this waiver. Any new enrollees from other states who turned 18 prior to January 1, 2023, but are not yet known to Missouri, will also be enrolled under this 1115 waiver. </w:t>
      </w:r>
      <w:r w:rsidRPr="000D4BE0">
        <w:t xml:space="preserve"> </w:t>
      </w:r>
    </w:p>
    <w:p w14:paraId="2FB0CABA" w14:textId="77777777" w:rsidR="000D4BE0" w:rsidRDefault="000D4BE0" w:rsidP="00ED1C4B">
      <w:pPr>
        <w:jc w:val="both"/>
      </w:pPr>
    </w:p>
    <w:p w14:paraId="2D044E38" w14:textId="39FA638F" w:rsidR="000D4BE0" w:rsidRDefault="000D4BE0" w:rsidP="000D4BE0">
      <w:pPr>
        <w:pStyle w:val="Heading2"/>
      </w:pPr>
      <w:r w:rsidRPr="000D4BE0">
        <w:t>Section II. Changes Requested</w:t>
      </w:r>
    </w:p>
    <w:p w14:paraId="4839DB30" w14:textId="77777777" w:rsidR="000D4BE0" w:rsidRDefault="000D4BE0" w:rsidP="000D4BE0"/>
    <w:p w14:paraId="156582C7" w14:textId="77777777" w:rsidR="000D4BE0" w:rsidRPr="00F41204" w:rsidRDefault="000D4BE0" w:rsidP="000D4BE0">
      <w:pPr>
        <w:jc w:val="both"/>
        <w:rPr>
          <w:rFonts w:ascii="Amasis MT Pro" w:hAnsi="Amasis MT Pro"/>
          <w:sz w:val="24"/>
          <w:szCs w:val="24"/>
        </w:rPr>
      </w:pPr>
      <w:r w:rsidRPr="00F41204">
        <w:rPr>
          <w:rFonts w:ascii="Amasis MT Pro" w:hAnsi="Amasis MT Pro"/>
          <w:sz w:val="24"/>
          <w:szCs w:val="24"/>
        </w:rPr>
        <w:t xml:space="preserve">Since it is necessary to continue to serve the members of the demonstration waiver who are still eligible for services beyond December 31, 2025, the State of Missouri is requesting an extension of the current FFCY 1115(a) waiver, 11-W-00367/7. Consistent with CMS's requirements for monitoring and evaluation of section 1115 demonstrations, the state will continue conducting systematic monitoring and evaluation, as applicable. The state's demonstration efforts shall accommodate data collection and analyses stratified by key subpopulations of interest to support understanding of any existing disparities in access, utilization, and health outcomes, and how the demonstration, including this application for extension, might support bridging any such inequities. </w:t>
      </w:r>
    </w:p>
    <w:p w14:paraId="2EDB3A86" w14:textId="77777777" w:rsidR="000D4BE0" w:rsidRPr="00F41204" w:rsidRDefault="000D4BE0" w:rsidP="000D4BE0">
      <w:pPr>
        <w:jc w:val="both"/>
        <w:rPr>
          <w:rFonts w:ascii="Amasis MT Pro" w:hAnsi="Amasis MT Pro"/>
          <w:sz w:val="24"/>
          <w:szCs w:val="24"/>
        </w:rPr>
      </w:pPr>
    </w:p>
    <w:p w14:paraId="7256C8C2" w14:textId="5E6E988A" w:rsidR="000D4BE0" w:rsidRPr="00F41204" w:rsidRDefault="000D4BE0" w:rsidP="000D4BE0">
      <w:pPr>
        <w:jc w:val="both"/>
        <w:rPr>
          <w:rFonts w:ascii="Amasis MT Pro" w:hAnsi="Amasis MT Pro"/>
          <w:sz w:val="24"/>
          <w:szCs w:val="24"/>
        </w:rPr>
      </w:pPr>
      <w:r w:rsidRPr="00F41204">
        <w:rPr>
          <w:rFonts w:ascii="Amasis MT Pro" w:hAnsi="Amasis MT Pro"/>
          <w:sz w:val="24"/>
          <w:szCs w:val="24"/>
        </w:rPr>
        <w:t>Missouri is not requesting changes to the 1115 Former Foster Care waiver</w:t>
      </w:r>
      <w:r w:rsidR="00151AF3">
        <w:rPr>
          <w:rFonts w:ascii="Amasis MT Pro" w:hAnsi="Amasis MT Pro"/>
          <w:sz w:val="24"/>
          <w:szCs w:val="24"/>
        </w:rPr>
        <w:t>,</w:t>
      </w:r>
      <w:r w:rsidRPr="00F41204">
        <w:rPr>
          <w:rFonts w:ascii="Amasis MT Pro" w:hAnsi="Amasis MT Pro"/>
          <w:sz w:val="24"/>
          <w:szCs w:val="24"/>
        </w:rPr>
        <w:t xml:space="preserve"> and Missouri is not requesting any changes to the Special Terms and Conditions (STCs). This extension application request will not have any negative impact to the current former foster care youth enrolled in this waiver</w:t>
      </w:r>
      <w:r w:rsidR="00151AF3">
        <w:rPr>
          <w:rFonts w:ascii="Amasis MT Pro" w:hAnsi="Amasis MT Pro"/>
          <w:sz w:val="24"/>
          <w:szCs w:val="24"/>
        </w:rPr>
        <w:t>;</w:t>
      </w:r>
      <w:r w:rsidRPr="00F41204">
        <w:rPr>
          <w:rFonts w:ascii="Amasis MT Pro" w:hAnsi="Amasis MT Pro"/>
          <w:sz w:val="24"/>
          <w:szCs w:val="24"/>
        </w:rPr>
        <w:t xml:space="preserve"> however, should the FFCY demonstration waiver expire, there may be a negative impact as Missouri will no longer be able to provide these services to this population, which currently administers coverage to all eligible individuals through December 31, 2025. The former foster care waiver is expected to continue to be budget neutral for the life of the approval.  </w:t>
      </w:r>
    </w:p>
    <w:p w14:paraId="3FEE2790" w14:textId="77777777" w:rsidR="000D4BE0" w:rsidRPr="00F41204" w:rsidRDefault="000D4BE0" w:rsidP="000D4BE0">
      <w:pPr>
        <w:jc w:val="both"/>
        <w:rPr>
          <w:rFonts w:ascii="Amasis MT Pro" w:hAnsi="Amasis MT Pro"/>
          <w:sz w:val="24"/>
          <w:szCs w:val="24"/>
        </w:rPr>
      </w:pPr>
    </w:p>
    <w:p w14:paraId="3C37464D" w14:textId="0660AAB9" w:rsidR="000D4BE0" w:rsidRPr="00F41204" w:rsidRDefault="000D4BE0" w:rsidP="000D4BE0">
      <w:pPr>
        <w:jc w:val="both"/>
        <w:rPr>
          <w:rFonts w:ascii="Amasis MT Pro" w:hAnsi="Amasis MT Pro"/>
          <w:sz w:val="24"/>
          <w:szCs w:val="24"/>
        </w:rPr>
      </w:pPr>
      <w:r w:rsidRPr="00F41204">
        <w:rPr>
          <w:rFonts w:ascii="Amasis MT Pro" w:hAnsi="Amasis MT Pro"/>
          <w:sz w:val="24"/>
          <w:szCs w:val="24"/>
        </w:rPr>
        <w:t xml:space="preserve">Should the waiver not be extended, the State of Missouri anticipates a negative impact for members covered under this waiver, as it is possible they will not qualify for services under other state programs, thus proving detrimental to the members’ </w:t>
      </w:r>
      <w:proofErr w:type="gramStart"/>
      <w:r w:rsidRPr="00F41204">
        <w:rPr>
          <w:rFonts w:ascii="Amasis MT Pro" w:hAnsi="Amasis MT Pro"/>
          <w:sz w:val="24"/>
          <w:szCs w:val="24"/>
        </w:rPr>
        <w:t>future plan</w:t>
      </w:r>
      <w:proofErr w:type="gramEnd"/>
      <w:r w:rsidRPr="00F41204">
        <w:rPr>
          <w:rFonts w:ascii="Amasis MT Pro" w:hAnsi="Amasis MT Pro"/>
          <w:sz w:val="24"/>
          <w:szCs w:val="24"/>
        </w:rPr>
        <w:t xml:space="preserve"> of care.  </w:t>
      </w:r>
    </w:p>
    <w:p w14:paraId="2FE14827" w14:textId="77777777" w:rsidR="000D4BE0" w:rsidRDefault="000D4BE0" w:rsidP="000D4BE0">
      <w:pPr>
        <w:jc w:val="both"/>
      </w:pPr>
    </w:p>
    <w:p w14:paraId="57B522C3" w14:textId="36623CC9" w:rsidR="000D4BE0" w:rsidRDefault="000D4BE0" w:rsidP="000D4BE0">
      <w:pPr>
        <w:pStyle w:val="Heading2"/>
      </w:pPr>
      <w:r w:rsidRPr="000D4BE0">
        <w:t xml:space="preserve">Section III. Programmatic Description </w:t>
      </w:r>
    </w:p>
    <w:p w14:paraId="576604D6" w14:textId="77777777" w:rsidR="000D4BE0" w:rsidRDefault="000D4BE0" w:rsidP="000D4BE0">
      <w:pPr>
        <w:jc w:val="both"/>
      </w:pPr>
    </w:p>
    <w:p w14:paraId="4F6771A7" w14:textId="2F68D6E9" w:rsidR="000D4BE0" w:rsidRPr="00F41204" w:rsidRDefault="000D4BE0" w:rsidP="000D4BE0">
      <w:pPr>
        <w:jc w:val="both"/>
        <w:rPr>
          <w:rFonts w:ascii="Amasis MT Pro" w:hAnsi="Amasis MT Pro"/>
          <w:sz w:val="24"/>
          <w:szCs w:val="24"/>
        </w:rPr>
      </w:pPr>
      <w:r w:rsidRPr="00F41204">
        <w:rPr>
          <w:rFonts w:ascii="Amasis MT Pro" w:hAnsi="Amasis MT Pro"/>
          <w:sz w:val="24"/>
          <w:szCs w:val="24"/>
        </w:rPr>
        <w:t>Children in the care and custody of Missouri and those receiving adoption subsidy assistance receive all services under either</w:t>
      </w:r>
      <w:r w:rsidR="00EE6B66">
        <w:rPr>
          <w:rFonts w:ascii="Amasis MT Pro" w:hAnsi="Amasis MT Pro"/>
          <w:sz w:val="24"/>
          <w:szCs w:val="24"/>
        </w:rPr>
        <w:t xml:space="preserve"> the</w:t>
      </w:r>
      <w:r w:rsidRPr="00F41204">
        <w:rPr>
          <w:rFonts w:ascii="Amasis MT Pro" w:hAnsi="Amasis MT Pro"/>
          <w:sz w:val="24"/>
          <w:szCs w:val="24"/>
        </w:rPr>
        <w:t xml:space="preserve"> state plan or another waiver authority and would not be eligible to receive services as a former foster care youth from another state. Individuals under twenty-six years of age who were in foster care on their eighteenth birthday and covered by MO HealthNet, as well as persons under age twenty-six who were in foster care on their eighteenth birthday and covered by Medicaid from another state who are covered under this waiver, are not expected to increase utilization of services </w:t>
      </w:r>
      <w:proofErr w:type="gramStart"/>
      <w:r w:rsidRPr="00F41204">
        <w:rPr>
          <w:rFonts w:ascii="Amasis MT Pro" w:hAnsi="Amasis MT Pro"/>
          <w:sz w:val="24"/>
          <w:szCs w:val="24"/>
        </w:rPr>
        <w:t>as a result of</w:t>
      </w:r>
      <w:proofErr w:type="gramEnd"/>
      <w:r w:rsidRPr="00F41204">
        <w:rPr>
          <w:rFonts w:ascii="Amasis MT Pro" w:hAnsi="Amasis MT Pro"/>
          <w:sz w:val="24"/>
          <w:szCs w:val="24"/>
        </w:rPr>
        <w:t xml:space="preserve"> this expenditure authority. As a result, there is no expected increase or decrease in enrollment or service costs in this waiver and no impact to budget neutrality. </w:t>
      </w:r>
    </w:p>
    <w:p w14:paraId="0C872BC5" w14:textId="77777777" w:rsidR="000D4BE0" w:rsidRPr="00F41204" w:rsidRDefault="000D4BE0" w:rsidP="000D4BE0">
      <w:pPr>
        <w:jc w:val="both"/>
        <w:rPr>
          <w:rFonts w:ascii="Amasis MT Pro" w:hAnsi="Amasis MT Pro"/>
          <w:sz w:val="24"/>
          <w:szCs w:val="24"/>
        </w:rPr>
      </w:pPr>
    </w:p>
    <w:p w14:paraId="116F2849" w14:textId="4E800230" w:rsidR="000D4BE0" w:rsidRPr="00F41204" w:rsidRDefault="000D4BE0" w:rsidP="000D4BE0">
      <w:pPr>
        <w:jc w:val="both"/>
        <w:rPr>
          <w:rFonts w:ascii="Amasis MT Pro" w:hAnsi="Amasis MT Pro"/>
          <w:sz w:val="24"/>
          <w:szCs w:val="24"/>
        </w:rPr>
      </w:pPr>
      <w:r w:rsidRPr="00F41204">
        <w:rPr>
          <w:rFonts w:ascii="Amasis MT Pro" w:hAnsi="Amasis MT Pro"/>
          <w:sz w:val="24"/>
          <w:szCs w:val="24"/>
        </w:rPr>
        <w:t xml:space="preserve">Population groups impacted by the FFCY 1115 demonstration waiver are: </w:t>
      </w:r>
    </w:p>
    <w:p w14:paraId="75FCB5AC" w14:textId="77777777" w:rsidR="000D4BE0" w:rsidRPr="00F41204" w:rsidRDefault="000D4BE0" w:rsidP="000D4BE0">
      <w:pPr>
        <w:jc w:val="both"/>
        <w:rPr>
          <w:rFonts w:ascii="Amasis MT Pro" w:hAnsi="Amasis MT Pro"/>
          <w:sz w:val="24"/>
          <w:szCs w:val="24"/>
        </w:rPr>
      </w:pPr>
    </w:p>
    <w:p w14:paraId="763404B8" w14:textId="21665327" w:rsidR="000D4BE0" w:rsidRPr="00F41204" w:rsidRDefault="000D4BE0" w:rsidP="000D4BE0">
      <w:pPr>
        <w:pStyle w:val="ListParagraph"/>
        <w:numPr>
          <w:ilvl w:val="0"/>
          <w:numId w:val="1"/>
        </w:numPr>
        <w:jc w:val="both"/>
        <w:rPr>
          <w:rFonts w:ascii="Amasis MT Pro" w:hAnsi="Amasis MT Pro"/>
          <w:sz w:val="24"/>
          <w:szCs w:val="24"/>
        </w:rPr>
      </w:pPr>
      <w:r w:rsidRPr="00F41204">
        <w:rPr>
          <w:rFonts w:ascii="Amasis MT Pro" w:hAnsi="Amasis MT Pro"/>
          <w:sz w:val="24"/>
          <w:szCs w:val="24"/>
        </w:rPr>
        <w:t xml:space="preserve">Out-of-State Former Foster Care Youth (FFCY), under twenty-six (26) years who were in foster care under the responsibility of a state other than Missouri or a tribe in such other state when they turned eighteen (18) (or such higher age as such other state has elected for termination of federal foster care assistance under the IV-E of the Act) for at least 6 months, were enrolled in Medicaid at the time, are now applying for Medicaid in Missouri, and are not otherwise eligible for Medicaid. The youth must have been receiving foster care for at least six (6) months in another state(s). Any new enrollees from other states who turned 18 prior to January 1, 2023, but are not yet known to Missouri, will also be enrolled under this 1115 </w:t>
      </w:r>
      <w:proofErr w:type="gramStart"/>
      <w:r w:rsidRPr="00F41204">
        <w:rPr>
          <w:rFonts w:ascii="Amasis MT Pro" w:hAnsi="Amasis MT Pro"/>
          <w:sz w:val="24"/>
          <w:szCs w:val="24"/>
        </w:rPr>
        <w:t>waiver;</w:t>
      </w:r>
      <w:proofErr w:type="gramEnd"/>
      <w:r w:rsidRPr="00F41204">
        <w:rPr>
          <w:rFonts w:ascii="Amasis MT Pro" w:hAnsi="Amasis MT Pro"/>
          <w:sz w:val="24"/>
          <w:szCs w:val="24"/>
        </w:rPr>
        <w:t xml:space="preserve"> </w:t>
      </w:r>
    </w:p>
    <w:p w14:paraId="02C95629" w14:textId="77777777" w:rsidR="000D4BE0" w:rsidRPr="00F41204" w:rsidRDefault="000D4BE0" w:rsidP="000D4BE0">
      <w:pPr>
        <w:pStyle w:val="ListParagraph"/>
        <w:jc w:val="both"/>
        <w:rPr>
          <w:rFonts w:ascii="Amasis MT Pro" w:hAnsi="Amasis MT Pro"/>
          <w:sz w:val="24"/>
          <w:szCs w:val="24"/>
        </w:rPr>
      </w:pPr>
    </w:p>
    <w:p w14:paraId="5D4AEC47" w14:textId="23C9A87F" w:rsidR="000D4BE0" w:rsidRPr="00F41204" w:rsidRDefault="000D4BE0" w:rsidP="000D4BE0">
      <w:pPr>
        <w:pStyle w:val="ListParagraph"/>
        <w:numPr>
          <w:ilvl w:val="0"/>
          <w:numId w:val="1"/>
        </w:numPr>
        <w:jc w:val="both"/>
        <w:rPr>
          <w:rFonts w:ascii="Amasis MT Pro" w:hAnsi="Amasis MT Pro"/>
          <w:sz w:val="24"/>
          <w:szCs w:val="24"/>
        </w:rPr>
      </w:pPr>
      <w:r w:rsidRPr="00F41204">
        <w:rPr>
          <w:rFonts w:ascii="Amasis MT Pro" w:hAnsi="Amasis MT Pro"/>
          <w:sz w:val="24"/>
          <w:szCs w:val="24"/>
        </w:rPr>
        <w:t>In addition, the expenditure authority to enroll a beneficiary into one specific managed care organization for the following populations:</w:t>
      </w:r>
    </w:p>
    <w:p w14:paraId="3CA71FE7" w14:textId="77777777" w:rsidR="000D4BE0" w:rsidRPr="00F41204" w:rsidRDefault="000D4BE0" w:rsidP="000D4BE0">
      <w:pPr>
        <w:pStyle w:val="ListParagraph"/>
        <w:jc w:val="both"/>
        <w:rPr>
          <w:rFonts w:ascii="Amasis MT Pro" w:hAnsi="Amasis MT Pro"/>
          <w:sz w:val="24"/>
          <w:szCs w:val="24"/>
        </w:rPr>
      </w:pPr>
    </w:p>
    <w:p w14:paraId="1E5748D8" w14:textId="424E6C4D" w:rsidR="000D4BE0" w:rsidRPr="00F41204" w:rsidRDefault="000D4BE0" w:rsidP="000D4BE0">
      <w:pPr>
        <w:pStyle w:val="ListParagraph"/>
        <w:numPr>
          <w:ilvl w:val="0"/>
          <w:numId w:val="5"/>
        </w:numPr>
        <w:jc w:val="both"/>
        <w:rPr>
          <w:rFonts w:ascii="Amasis MT Pro" w:hAnsi="Amasis MT Pro"/>
          <w:sz w:val="24"/>
          <w:szCs w:val="24"/>
        </w:rPr>
      </w:pPr>
      <w:bookmarkStart w:id="0" w:name="_Hlk224652441"/>
      <w:r w:rsidRPr="00F41204">
        <w:rPr>
          <w:rFonts w:ascii="Amasis MT Pro" w:hAnsi="Amasis MT Pro"/>
          <w:sz w:val="24"/>
          <w:szCs w:val="24"/>
        </w:rPr>
        <w:t>Children in state custody (foster care</w:t>
      </w:r>
      <w:proofErr w:type="gramStart"/>
      <w:r w:rsidRPr="00F41204">
        <w:rPr>
          <w:rFonts w:ascii="Amasis MT Pro" w:hAnsi="Amasis MT Pro"/>
          <w:sz w:val="24"/>
          <w:szCs w:val="24"/>
        </w:rPr>
        <w:t>);</w:t>
      </w:r>
      <w:proofErr w:type="gramEnd"/>
    </w:p>
    <w:p w14:paraId="2735A776" w14:textId="77777777" w:rsidR="00FE7433" w:rsidRPr="00F41204" w:rsidRDefault="00FE7433" w:rsidP="00FE7433">
      <w:pPr>
        <w:pStyle w:val="ListParagraph"/>
        <w:ind w:left="1440"/>
        <w:jc w:val="both"/>
        <w:rPr>
          <w:rFonts w:ascii="Amasis MT Pro" w:hAnsi="Amasis MT Pro"/>
          <w:sz w:val="24"/>
          <w:szCs w:val="24"/>
        </w:rPr>
      </w:pPr>
    </w:p>
    <w:p w14:paraId="15925346" w14:textId="49B56657" w:rsidR="000D4BE0" w:rsidRPr="00F41204" w:rsidRDefault="000D4BE0" w:rsidP="000D4BE0">
      <w:pPr>
        <w:pStyle w:val="ListParagraph"/>
        <w:numPr>
          <w:ilvl w:val="0"/>
          <w:numId w:val="5"/>
        </w:numPr>
        <w:jc w:val="both"/>
        <w:rPr>
          <w:rFonts w:ascii="Amasis MT Pro" w:hAnsi="Amasis MT Pro"/>
          <w:sz w:val="24"/>
          <w:szCs w:val="24"/>
        </w:rPr>
      </w:pPr>
      <w:r w:rsidRPr="00F41204">
        <w:rPr>
          <w:rFonts w:ascii="Amasis MT Pro" w:hAnsi="Amasis MT Pro"/>
          <w:sz w:val="24"/>
          <w:szCs w:val="24"/>
        </w:rPr>
        <w:t xml:space="preserve">Individuals that have </w:t>
      </w:r>
      <w:proofErr w:type="gramStart"/>
      <w:r w:rsidRPr="00F41204">
        <w:rPr>
          <w:rFonts w:ascii="Amasis MT Pro" w:hAnsi="Amasis MT Pro"/>
          <w:sz w:val="24"/>
          <w:szCs w:val="24"/>
        </w:rPr>
        <w:t>an adoption assistance</w:t>
      </w:r>
      <w:proofErr w:type="gramEnd"/>
      <w:r w:rsidRPr="00F41204">
        <w:rPr>
          <w:rFonts w:ascii="Amasis MT Pro" w:hAnsi="Amasis MT Pro"/>
          <w:sz w:val="24"/>
          <w:szCs w:val="24"/>
        </w:rPr>
        <w:t xml:space="preserve"> agreement;</w:t>
      </w:r>
    </w:p>
    <w:p w14:paraId="2C9D78CB" w14:textId="77777777" w:rsidR="00FE7433" w:rsidRPr="00F41204" w:rsidRDefault="00FE7433" w:rsidP="00FE7433">
      <w:pPr>
        <w:pStyle w:val="ListParagraph"/>
        <w:ind w:left="1440"/>
        <w:jc w:val="both"/>
        <w:rPr>
          <w:rFonts w:ascii="Amasis MT Pro" w:hAnsi="Amasis MT Pro"/>
          <w:sz w:val="24"/>
          <w:szCs w:val="24"/>
        </w:rPr>
      </w:pPr>
    </w:p>
    <w:p w14:paraId="29915EE0" w14:textId="7847001B" w:rsidR="000D4BE0" w:rsidRPr="00F41204" w:rsidRDefault="000D4BE0" w:rsidP="000D4BE0">
      <w:pPr>
        <w:pStyle w:val="ListParagraph"/>
        <w:numPr>
          <w:ilvl w:val="0"/>
          <w:numId w:val="5"/>
        </w:numPr>
        <w:jc w:val="both"/>
        <w:rPr>
          <w:rFonts w:ascii="Amasis MT Pro" w:hAnsi="Amasis MT Pro"/>
          <w:sz w:val="24"/>
          <w:szCs w:val="24"/>
        </w:rPr>
      </w:pPr>
      <w:r w:rsidRPr="00F41204">
        <w:rPr>
          <w:rFonts w:ascii="Amasis MT Pro" w:hAnsi="Amasis MT Pro"/>
          <w:sz w:val="24"/>
          <w:szCs w:val="24"/>
        </w:rPr>
        <w:t>Former foster care youth under age 26 (eligible under the Medicaid state plan</w:t>
      </w:r>
      <w:proofErr w:type="gramStart"/>
      <w:r w:rsidRPr="00F41204">
        <w:rPr>
          <w:rFonts w:ascii="Amasis MT Pro" w:hAnsi="Amasis MT Pro"/>
          <w:sz w:val="24"/>
          <w:szCs w:val="24"/>
        </w:rPr>
        <w:t>);</w:t>
      </w:r>
      <w:proofErr w:type="gramEnd"/>
    </w:p>
    <w:p w14:paraId="340A5B0F" w14:textId="77777777" w:rsidR="00FE7433" w:rsidRPr="00F41204" w:rsidRDefault="00FE7433" w:rsidP="00FE7433">
      <w:pPr>
        <w:pStyle w:val="ListParagraph"/>
        <w:ind w:left="1440"/>
        <w:jc w:val="both"/>
        <w:rPr>
          <w:rFonts w:ascii="Amasis MT Pro" w:hAnsi="Amasis MT Pro"/>
          <w:sz w:val="24"/>
          <w:szCs w:val="24"/>
        </w:rPr>
      </w:pPr>
    </w:p>
    <w:p w14:paraId="48F184ED" w14:textId="6409730C" w:rsidR="000D4BE0" w:rsidRPr="00F41204" w:rsidRDefault="000D4BE0" w:rsidP="000D4BE0">
      <w:pPr>
        <w:pStyle w:val="ListParagraph"/>
        <w:numPr>
          <w:ilvl w:val="0"/>
          <w:numId w:val="5"/>
        </w:numPr>
        <w:jc w:val="both"/>
        <w:rPr>
          <w:rFonts w:ascii="Amasis MT Pro" w:hAnsi="Amasis MT Pro"/>
          <w:sz w:val="24"/>
          <w:szCs w:val="24"/>
        </w:rPr>
      </w:pPr>
      <w:r w:rsidRPr="00F41204">
        <w:rPr>
          <w:rFonts w:ascii="Amasis MT Pro" w:hAnsi="Amasis MT Pro"/>
          <w:sz w:val="24"/>
          <w:szCs w:val="24"/>
        </w:rPr>
        <w:t>Former foster care youth under age 26 (from another state and eligible under the current demonstration</w:t>
      </w:r>
      <w:r w:rsidR="00EE6B66">
        <w:rPr>
          <w:rFonts w:ascii="Amasis MT Pro" w:hAnsi="Amasis MT Pro"/>
          <w:sz w:val="24"/>
          <w:szCs w:val="24"/>
        </w:rPr>
        <w:t>)</w:t>
      </w:r>
      <w:r w:rsidRPr="00F41204">
        <w:rPr>
          <w:rFonts w:ascii="Amasis MT Pro" w:hAnsi="Amasis MT Pro"/>
          <w:sz w:val="24"/>
          <w:szCs w:val="24"/>
        </w:rPr>
        <w:t>; and</w:t>
      </w:r>
    </w:p>
    <w:p w14:paraId="1083F41F" w14:textId="77777777" w:rsidR="00FE7433" w:rsidRPr="00F41204" w:rsidRDefault="00FE7433" w:rsidP="00FE7433">
      <w:pPr>
        <w:pStyle w:val="ListParagraph"/>
        <w:ind w:left="1440"/>
        <w:jc w:val="both"/>
        <w:rPr>
          <w:rFonts w:ascii="Amasis MT Pro" w:hAnsi="Amasis MT Pro"/>
          <w:sz w:val="24"/>
          <w:szCs w:val="24"/>
        </w:rPr>
      </w:pPr>
    </w:p>
    <w:p w14:paraId="754FAD48" w14:textId="77AA6C11" w:rsidR="00FE7433" w:rsidRPr="00F41204" w:rsidRDefault="000D4BE0" w:rsidP="00FE7433">
      <w:pPr>
        <w:pStyle w:val="ListParagraph"/>
        <w:numPr>
          <w:ilvl w:val="0"/>
          <w:numId w:val="5"/>
        </w:numPr>
        <w:jc w:val="both"/>
        <w:rPr>
          <w:rFonts w:ascii="Amasis MT Pro" w:hAnsi="Amasis MT Pro"/>
          <w:sz w:val="24"/>
          <w:szCs w:val="24"/>
        </w:rPr>
      </w:pPr>
      <w:r w:rsidRPr="00F41204">
        <w:rPr>
          <w:rFonts w:ascii="Amasis MT Pro" w:hAnsi="Amasis MT Pro"/>
          <w:sz w:val="24"/>
          <w:szCs w:val="24"/>
        </w:rPr>
        <w:t>Youth in the care and custody of</w:t>
      </w:r>
      <w:r w:rsidR="00EE6B66">
        <w:rPr>
          <w:rFonts w:ascii="Amasis MT Pro" w:hAnsi="Amasis MT Pro"/>
          <w:sz w:val="24"/>
          <w:szCs w:val="24"/>
        </w:rPr>
        <w:t xml:space="preserve"> the</w:t>
      </w:r>
      <w:r w:rsidRPr="00F41204">
        <w:rPr>
          <w:rFonts w:ascii="Amasis MT Pro" w:hAnsi="Amasis MT Pro"/>
          <w:sz w:val="24"/>
          <w:szCs w:val="24"/>
        </w:rPr>
        <w:t xml:space="preserve"> Division of Youth Services.</w:t>
      </w:r>
      <w:bookmarkEnd w:id="0"/>
    </w:p>
    <w:p w14:paraId="437AA4EE" w14:textId="77777777" w:rsidR="00FE7433" w:rsidRDefault="00FE7433" w:rsidP="00FE7433">
      <w:pPr>
        <w:jc w:val="both"/>
      </w:pPr>
    </w:p>
    <w:p w14:paraId="448EBE62" w14:textId="7AF960EA" w:rsidR="00FE7433" w:rsidRDefault="00F15F79" w:rsidP="00F15F79">
      <w:pPr>
        <w:pStyle w:val="Heading2"/>
      </w:pPr>
      <w:r w:rsidRPr="00F15F79">
        <w:t>Section IV. Summaries</w:t>
      </w:r>
    </w:p>
    <w:p w14:paraId="4FAFBA49" w14:textId="77777777" w:rsidR="00F15F79" w:rsidRDefault="00F15F79" w:rsidP="00F15F79"/>
    <w:p w14:paraId="44EDB95D" w14:textId="77777777" w:rsidR="00F15F79" w:rsidRPr="00F41204" w:rsidRDefault="00F15F79" w:rsidP="00F15F79">
      <w:pPr>
        <w:jc w:val="both"/>
        <w:rPr>
          <w:rFonts w:ascii="Amasis MT Pro" w:hAnsi="Amasis MT Pro"/>
          <w:sz w:val="24"/>
          <w:szCs w:val="24"/>
        </w:rPr>
      </w:pPr>
      <w:r w:rsidRPr="00F41204">
        <w:rPr>
          <w:rFonts w:ascii="Amasis MT Pro" w:hAnsi="Amasis MT Pro"/>
          <w:sz w:val="24"/>
          <w:szCs w:val="24"/>
        </w:rPr>
        <w:t xml:space="preserve">This demonstration continues Medicaid coverage for an eligibility group that was previously covered under the State’s General Revenue Plan. Missouri has not encountered any significant program developments, issues, or problems and does not anticipate any to occur in the future. </w:t>
      </w:r>
    </w:p>
    <w:p w14:paraId="5D6A2DE5" w14:textId="77777777" w:rsidR="00F15F79" w:rsidRPr="00F41204" w:rsidRDefault="00F15F79" w:rsidP="00F15F79">
      <w:pPr>
        <w:jc w:val="both"/>
        <w:rPr>
          <w:rFonts w:ascii="Amasis MT Pro" w:hAnsi="Amasis MT Pro"/>
          <w:sz w:val="24"/>
          <w:szCs w:val="24"/>
        </w:rPr>
      </w:pPr>
    </w:p>
    <w:p w14:paraId="6EECF75B" w14:textId="77777777" w:rsidR="00F15F79" w:rsidRPr="00F41204" w:rsidRDefault="00F15F79" w:rsidP="00F15F79">
      <w:pPr>
        <w:jc w:val="both"/>
        <w:rPr>
          <w:rFonts w:ascii="Amasis MT Pro" w:hAnsi="Amasis MT Pro"/>
          <w:sz w:val="24"/>
          <w:szCs w:val="24"/>
        </w:rPr>
      </w:pPr>
      <w:r w:rsidRPr="00F41204">
        <w:rPr>
          <w:rFonts w:ascii="Amasis MT Pro" w:hAnsi="Amasis MT Pro"/>
          <w:sz w:val="24"/>
          <w:szCs w:val="24"/>
        </w:rPr>
        <w:t xml:space="preserve">Summaries of External Quality Review Organization (EQRO) reports, managed care organization (MCO) and State quality assurance monitoring, and any other documentation of the quality of and access to care provided under the demonstration shall be summarized by Missouri pulling enrollment data, disenrollment data, and claims data collected through administrative data.  </w:t>
      </w:r>
    </w:p>
    <w:p w14:paraId="4CACDB9C" w14:textId="77777777" w:rsidR="00F15F79" w:rsidRPr="00F41204" w:rsidRDefault="00F15F79" w:rsidP="00F15F79">
      <w:pPr>
        <w:jc w:val="both"/>
        <w:rPr>
          <w:rFonts w:ascii="Amasis MT Pro" w:hAnsi="Amasis MT Pro"/>
          <w:sz w:val="24"/>
          <w:szCs w:val="24"/>
        </w:rPr>
      </w:pPr>
    </w:p>
    <w:p w14:paraId="13DA3E58" w14:textId="6000BAE4" w:rsidR="00F15F79" w:rsidRPr="00F41204" w:rsidRDefault="00F15F79" w:rsidP="00F15F79">
      <w:pPr>
        <w:jc w:val="both"/>
        <w:rPr>
          <w:rFonts w:ascii="Amasis MT Pro" w:hAnsi="Amasis MT Pro"/>
          <w:sz w:val="24"/>
          <w:szCs w:val="24"/>
        </w:rPr>
      </w:pPr>
      <w:r w:rsidRPr="00F41204">
        <w:rPr>
          <w:rFonts w:ascii="Amasis MT Pro" w:hAnsi="Amasis MT Pro"/>
          <w:sz w:val="24"/>
          <w:szCs w:val="24"/>
        </w:rPr>
        <w:t>Through the collection of the claims data, Missouri's demonstration has been successful in allowing members to maintain access to Medicaid for the former foster care youth who were in foster care and receiving Medicaid in another state</w:t>
      </w:r>
      <w:r w:rsidR="00EE6B66">
        <w:rPr>
          <w:rFonts w:ascii="Amasis MT Pro" w:hAnsi="Amasis MT Pro"/>
          <w:sz w:val="24"/>
          <w:szCs w:val="24"/>
        </w:rPr>
        <w:t>,</w:t>
      </w:r>
      <w:r w:rsidRPr="00F41204">
        <w:rPr>
          <w:rFonts w:ascii="Amasis MT Pro" w:hAnsi="Amasis MT Pro"/>
          <w:sz w:val="24"/>
          <w:szCs w:val="24"/>
        </w:rPr>
        <w:t xml:space="preserve"> who are now Missouri residents. However, the limited amount of encounter data and claims submitted on behalf of the small number of individuals covered under this demonstration makes it difficult to measure and show whether it improves health outcomes for the population.  </w:t>
      </w:r>
    </w:p>
    <w:p w14:paraId="0DDF3D2E" w14:textId="77777777" w:rsidR="00F15F79" w:rsidRPr="00F41204" w:rsidRDefault="00F15F79" w:rsidP="00F15F79">
      <w:pPr>
        <w:jc w:val="both"/>
        <w:rPr>
          <w:rFonts w:ascii="Amasis MT Pro" w:hAnsi="Amasis MT Pro"/>
          <w:sz w:val="24"/>
          <w:szCs w:val="24"/>
        </w:rPr>
      </w:pPr>
    </w:p>
    <w:p w14:paraId="3696792E" w14:textId="77777777" w:rsidR="00F15F79" w:rsidRPr="00F41204" w:rsidRDefault="00F15F79" w:rsidP="00F15F79">
      <w:pPr>
        <w:jc w:val="both"/>
        <w:rPr>
          <w:rFonts w:ascii="Amasis MT Pro" w:hAnsi="Amasis MT Pro"/>
          <w:sz w:val="24"/>
          <w:szCs w:val="24"/>
        </w:rPr>
      </w:pPr>
      <w:r w:rsidRPr="00F41204">
        <w:rPr>
          <w:rFonts w:ascii="Amasis MT Pro" w:hAnsi="Amasis MT Pro"/>
          <w:sz w:val="24"/>
          <w:szCs w:val="24"/>
        </w:rPr>
        <w:t xml:space="preserve">In DY1, which was the initial start of the waiver and did not have a full year of data collected, there were a total of four members enrolled, a total of seven claims, one emergency department visit, and two primary care appointments.  </w:t>
      </w:r>
    </w:p>
    <w:p w14:paraId="11799B75" w14:textId="77777777" w:rsidR="00F15F79" w:rsidRPr="00F41204" w:rsidRDefault="00F15F79" w:rsidP="00F15F79">
      <w:pPr>
        <w:jc w:val="both"/>
        <w:rPr>
          <w:rFonts w:ascii="Amasis MT Pro" w:hAnsi="Amasis MT Pro"/>
          <w:sz w:val="24"/>
          <w:szCs w:val="24"/>
        </w:rPr>
      </w:pPr>
    </w:p>
    <w:p w14:paraId="178BC8D7" w14:textId="41984DB4" w:rsidR="00F15F79" w:rsidRPr="00F41204" w:rsidRDefault="00F15F79" w:rsidP="00F15F79">
      <w:pPr>
        <w:jc w:val="both"/>
        <w:rPr>
          <w:rFonts w:ascii="Amasis MT Pro" w:hAnsi="Amasis MT Pro"/>
          <w:sz w:val="24"/>
          <w:szCs w:val="24"/>
        </w:rPr>
      </w:pPr>
      <w:r w:rsidRPr="00F41204">
        <w:rPr>
          <w:rFonts w:ascii="Amasis MT Pro" w:hAnsi="Amasis MT Pro"/>
          <w:sz w:val="24"/>
          <w:szCs w:val="24"/>
        </w:rPr>
        <w:t>In DY2, there were a total of four members enrolled</w:t>
      </w:r>
      <w:r w:rsidR="009D73BD">
        <w:rPr>
          <w:rFonts w:ascii="Amasis MT Pro" w:hAnsi="Amasis MT Pro"/>
          <w:sz w:val="24"/>
          <w:szCs w:val="24"/>
        </w:rPr>
        <w:t>;</w:t>
      </w:r>
      <w:r w:rsidRPr="00F41204">
        <w:rPr>
          <w:rFonts w:ascii="Amasis MT Pro" w:hAnsi="Amasis MT Pro"/>
          <w:sz w:val="24"/>
          <w:szCs w:val="24"/>
        </w:rPr>
        <w:t xml:space="preserve"> two of the four enrollees utilized more than one service with a primary care provider or clinic, which indicates they have access to primary care. They also utilized services not chosen for monitoring, which indicates they have access to multiple type</w:t>
      </w:r>
      <w:r w:rsidR="009D73BD">
        <w:rPr>
          <w:rFonts w:ascii="Amasis MT Pro" w:hAnsi="Amasis MT Pro"/>
          <w:sz w:val="24"/>
          <w:szCs w:val="24"/>
        </w:rPr>
        <w:t>s</w:t>
      </w:r>
      <w:r w:rsidRPr="00F41204">
        <w:rPr>
          <w:rFonts w:ascii="Amasis MT Pro" w:hAnsi="Amasis MT Pro"/>
          <w:sz w:val="24"/>
          <w:szCs w:val="24"/>
        </w:rPr>
        <w:t xml:space="preserve"> of services.    </w:t>
      </w:r>
    </w:p>
    <w:p w14:paraId="45B3B0ED" w14:textId="014D8FA1" w:rsidR="00F15F79" w:rsidRPr="00F41204" w:rsidRDefault="00F15F79" w:rsidP="00F15F79">
      <w:pPr>
        <w:jc w:val="both"/>
        <w:rPr>
          <w:rFonts w:ascii="Amasis MT Pro" w:hAnsi="Amasis MT Pro"/>
          <w:sz w:val="24"/>
          <w:szCs w:val="24"/>
        </w:rPr>
      </w:pPr>
      <w:r w:rsidRPr="00F41204">
        <w:rPr>
          <w:rFonts w:ascii="Amasis MT Pro" w:hAnsi="Amasis MT Pro"/>
          <w:sz w:val="24"/>
          <w:szCs w:val="24"/>
        </w:rPr>
        <w:t xml:space="preserve">   </w:t>
      </w:r>
    </w:p>
    <w:p w14:paraId="0EA18294" w14:textId="77777777" w:rsidR="00F15F79" w:rsidRPr="00F41204" w:rsidRDefault="00F15F79" w:rsidP="00F15F79">
      <w:pPr>
        <w:jc w:val="both"/>
        <w:rPr>
          <w:rFonts w:ascii="Amasis MT Pro" w:hAnsi="Amasis MT Pro"/>
          <w:sz w:val="24"/>
          <w:szCs w:val="24"/>
        </w:rPr>
      </w:pPr>
      <w:r w:rsidRPr="00F41204">
        <w:rPr>
          <w:rFonts w:ascii="Amasis MT Pro" w:hAnsi="Amasis MT Pro"/>
          <w:sz w:val="24"/>
          <w:szCs w:val="24"/>
        </w:rPr>
        <w:t xml:space="preserve">In DY3, there were a total of four enrollees and one disenrollment due to aging out. Two of the four enrollees utilized more than one service with a primary care provider or clinic, which indicates they have access to primary care. It appears all members utilized multiple services not chosen for monitoring, which indicates they have access to numerous types of services. </w:t>
      </w:r>
    </w:p>
    <w:p w14:paraId="19975E6C" w14:textId="68A4A02B" w:rsidR="00F15F79" w:rsidRPr="00F41204" w:rsidRDefault="00F15F79" w:rsidP="00F15F79">
      <w:pPr>
        <w:jc w:val="both"/>
        <w:rPr>
          <w:rFonts w:ascii="Amasis MT Pro" w:hAnsi="Amasis MT Pro"/>
          <w:sz w:val="24"/>
          <w:szCs w:val="24"/>
        </w:rPr>
      </w:pPr>
      <w:r w:rsidRPr="00F41204">
        <w:rPr>
          <w:rFonts w:ascii="Amasis MT Pro" w:hAnsi="Amasis MT Pro"/>
          <w:sz w:val="24"/>
          <w:szCs w:val="24"/>
        </w:rPr>
        <w:t xml:space="preserve">      </w:t>
      </w:r>
    </w:p>
    <w:p w14:paraId="0DE0A8C7" w14:textId="5F0E2568" w:rsidR="00F15F79" w:rsidRPr="00F41204" w:rsidRDefault="00F15F79" w:rsidP="00F15F79">
      <w:pPr>
        <w:jc w:val="both"/>
        <w:rPr>
          <w:rFonts w:ascii="Amasis MT Pro" w:hAnsi="Amasis MT Pro"/>
          <w:sz w:val="24"/>
          <w:szCs w:val="24"/>
        </w:rPr>
      </w:pPr>
      <w:r w:rsidRPr="00F41204">
        <w:rPr>
          <w:rFonts w:ascii="Amasis MT Pro" w:hAnsi="Amasis MT Pro"/>
          <w:sz w:val="24"/>
          <w:szCs w:val="24"/>
        </w:rPr>
        <w:t xml:space="preserve">Claims data for DY4 has not yet been received for review at the time of this application. </w:t>
      </w:r>
    </w:p>
    <w:p w14:paraId="6064879E" w14:textId="1D45E3BF" w:rsidR="00F15F79" w:rsidRPr="00F41204" w:rsidRDefault="00F15F79" w:rsidP="00F15F79">
      <w:pPr>
        <w:jc w:val="both"/>
        <w:rPr>
          <w:rFonts w:ascii="Amasis MT Pro" w:hAnsi="Amasis MT Pro"/>
          <w:sz w:val="24"/>
          <w:szCs w:val="24"/>
        </w:rPr>
      </w:pPr>
      <w:r w:rsidRPr="00F41204">
        <w:rPr>
          <w:rFonts w:ascii="Amasis MT Pro" w:hAnsi="Amasis MT Pro"/>
          <w:sz w:val="24"/>
          <w:szCs w:val="24"/>
        </w:rPr>
        <w:t>Reviewing the most recent DY3 data</w:t>
      </w:r>
      <w:r w:rsidR="009D73BD">
        <w:rPr>
          <w:rFonts w:ascii="Amasis MT Pro" w:hAnsi="Amasis MT Pro"/>
          <w:sz w:val="24"/>
          <w:szCs w:val="24"/>
        </w:rPr>
        <w:t>,</w:t>
      </w:r>
      <w:r w:rsidRPr="00F41204">
        <w:rPr>
          <w:rFonts w:ascii="Amasis MT Pro" w:hAnsi="Amasis MT Pro"/>
          <w:sz w:val="24"/>
          <w:szCs w:val="24"/>
        </w:rPr>
        <w:t xml:space="preserve"> which had the most claims available of all years monitored, the services most used by the members were medical services and outpatient services. Out of a total of 319 claims, 263 were for medical services</w:t>
      </w:r>
      <w:r w:rsidR="009D73BD">
        <w:rPr>
          <w:rFonts w:ascii="Amasis MT Pro" w:hAnsi="Amasis MT Pro"/>
          <w:sz w:val="24"/>
          <w:szCs w:val="24"/>
        </w:rPr>
        <w:t>,</w:t>
      </w:r>
      <w:r w:rsidRPr="00F41204">
        <w:rPr>
          <w:rFonts w:ascii="Amasis MT Pro" w:hAnsi="Amasis MT Pro"/>
          <w:sz w:val="24"/>
          <w:szCs w:val="24"/>
        </w:rPr>
        <w:t xml:space="preserve"> and 41 were for outpatient services. </w:t>
      </w:r>
    </w:p>
    <w:p w14:paraId="24ED5769" w14:textId="77777777" w:rsidR="00F15F79" w:rsidRPr="00F41204" w:rsidRDefault="00F15F79" w:rsidP="00F15F79">
      <w:pPr>
        <w:jc w:val="both"/>
        <w:rPr>
          <w:rFonts w:ascii="Amasis MT Pro" w:hAnsi="Amasis MT Pro"/>
          <w:sz w:val="24"/>
          <w:szCs w:val="24"/>
        </w:rPr>
      </w:pPr>
    </w:p>
    <w:p w14:paraId="0BB3AF77" w14:textId="77777777" w:rsidR="00F15F79" w:rsidRPr="00F41204" w:rsidRDefault="00F15F79" w:rsidP="00F15F79">
      <w:pPr>
        <w:jc w:val="both"/>
        <w:rPr>
          <w:rFonts w:ascii="Amasis MT Pro" w:hAnsi="Amasis MT Pro"/>
          <w:sz w:val="24"/>
          <w:szCs w:val="24"/>
        </w:rPr>
      </w:pPr>
      <w:r w:rsidRPr="00F41204">
        <w:rPr>
          <w:rFonts w:ascii="Amasis MT Pro" w:hAnsi="Amasis MT Pro"/>
          <w:sz w:val="24"/>
          <w:szCs w:val="24"/>
        </w:rPr>
        <w:t xml:space="preserve">As of this date, there have been no grievances or appeals filed. </w:t>
      </w:r>
    </w:p>
    <w:p w14:paraId="4E7B9C71" w14:textId="77777777" w:rsidR="00F15F79" w:rsidRPr="00F41204" w:rsidRDefault="00F15F79" w:rsidP="00F15F79">
      <w:pPr>
        <w:jc w:val="both"/>
        <w:rPr>
          <w:rFonts w:ascii="Amasis MT Pro" w:hAnsi="Amasis MT Pro"/>
          <w:sz w:val="24"/>
          <w:szCs w:val="24"/>
        </w:rPr>
      </w:pPr>
    </w:p>
    <w:p w14:paraId="075F0D66" w14:textId="77777777" w:rsidR="00F15F79" w:rsidRPr="00F41204" w:rsidRDefault="00F15F79" w:rsidP="00F15F79">
      <w:pPr>
        <w:jc w:val="both"/>
        <w:rPr>
          <w:rFonts w:ascii="Amasis MT Pro" w:hAnsi="Amasis MT Pro"/>
          <w:sz w:val="24"/>
          <w:szCs w:val="24"/>
        </w:rPr>
      </w:pPr>
      <w:r w:rsidRPr="00F41204">
        <w:rPr>
          <w:rFonts w:ascii="Amasis MT Pro" w:hAnsi="Amasis MT Pro"/>
          <w:sz w:val="24"/>
          <w:szCs w:val="24"/>
        </w:rPr>
        <w:t xml:space="preserve">To remain consistent with CMS requirements for this section 1115 demonstration, and as outlined in the special terms and conditions (STCs), specifically STC 23, when the waiver is extended, the state will continue to submit three (3) Quarterly and one (1) Annual Monitoring Report each DY per 42 CFR 431.428, throughout the life cycle of the FFCY demonstration extended approval period.   </w:t>
      </w:r>
    </w:p>
    <w:p w14:paraId="1666BE9C" w14:textId="77777777" w:rsidR="00F15F79" w:rsidRPr="00F41204" w:rsidRDefault="00F15F79" w:rsidP="00F15F79">
      <w:pPr>
        <w:jc w:val="both"/>
        <w:rPr>
          <w:rFonts w:ascii="Amasis MT Pro" w:hAnsi="Amasis MT Pro"/>
          <w:sz w:val="24"/>
          <w:szCs w:val="24"/>
        </w:rPr>
      </w:pPr>
    </w:p>
    <w:p w14:paraId="5DCB35DB" w14:textId="6491B920" w:rsidR="00F15F79" w:rsidRDefault="00F15F79" w:rsidP="00F15F79">
      <w:pPr>
        <w:jc w:val="both"/>
      </w:pPr>
      <w:r w:rsidRPr="00F41204">
        <w:rPr>
          <w:rFonts w:ascii="Amasis MT Pro" w:hAnsi="Amasis MT Pro"/>
          <w:sz w:val="24"/>
          <w:szCs w:val="24"/>
        </w:rPr>
        <w:t xml:space="preserve">When this FFCY demonstration waiver is due to expire again, Missouri will request another extension in order to maintain coverage for any remaining, eligible, former foster care youth and the population of individuals enrolled in the single specialty health plan, in order to continue our efforts to increase and strengthen overall coverage for youth in Missouri, with the expectation to improve health outcomes for these populations. Since the specialty plan population receives their services under a 1915(b) waiver, they are being evaluated under existing measures for that waiver and at that time, no further monitoring will be completed under the current STCs of this waiver. </w:t>
      </w:r>
    </w:p>
    <w:p w14:paraId="041CE0BB" w14:textId="77777777" w:rsidR="00F15F79" w:rsidRDefault="00F15F79" w:rsidP="00F15F79">
      <w:pPr>
        <w:jc w:val="both"/>
      </w:pPr>
    </w:p>
    <w:p w14:paraId="32580C93" w14:textId="56467F29" w:rsidR="00F15F79" w:rsidRDefault="00F15F79" w:rsidP="00F15F79">
      <w:pPr>
        <w:pStyle w:val="Heading2"/>
      </w:pPr>
      <w:r w:rsidRPr="00F15F79">
        <w:t>Section V. Financial Data</w:t>
      </w:r>
    </w:p>
    <w:p w14:paraId="7EE92AAF" w14:textId="77777777" w:rsidR="00F15F79" w:rsidRPr="00F41204" w:rsidRDefault="00F15F79" w:rsidP="00F15F79">
      <w:pPr>
        <w:rPr>
          <w:rFonts w:ascii="Amasis MT Pro" w:hAnsi="Amasis MT Pro"/>
          <w:sz w:val="24"/>
          <w:szCs w:val="24"/>
        </w:rPr>
      </w:pPr>
    </w:p>
    <w:p w14:paraId="019507AF" w14:textId="77777777" w:rsidR="00F15F79" w:rsidRPr="00F41204" w:rsidRDefault="00F15F79" w:rsidP="00F15F79">
      <w:pPr>
        <w:jc w:val="both"/>
        <w:rPr>
          <w:rFonts w:ascii="Amasis MT Pro" w:hAnsi="Amasis MT Pro"/>
          <w:sz w:val="24"/>
          <w:szCs w:val="24"/>
        </w:rPr>
      </w:pPr>
      <w:r w:rsidRPr="00F41204">
        <w:rPr>
          <w:rFonts w:ascii="Amasis MT Pro" w:hAnsi="Amasis MT Pro"/>
          <w:sz w:val="24"/>
          <w:szCs w:val="24"/>
        </w:rPr>
        <w:t xml:space="preserve">The state proposes to finance the non-federal share of expenditures under the demonstration using state general funds.  </w:t>
      </w:r>
    </w:p>
    <w:p w14:paraId="59F70369" w14:textId="77777777" w:rsidR="00F15F79" w:rsidRPr="00F41204" w:rsidRDefault="00F15F79" w:rsidP="00F15F79">
      <w:pPr>
        <w:jc w:val="both"/>
        <w:rPr>
          <w:rFonts w:ascii="Amasis MT Pro" w:hAnsi="Amasis MT Pro"/>
          <w:sz w:val="24"/>
          <w:szCs w:val="24"/>
        </w:rPr>
      </w:pPr>
    </w:p>
    <w:p w14:paraId="6F093AA8" w14:textId="1D3EDD6C" w:rsidR="00F15F79" w:rsidRPr="00F41204" w:rsidRDefault="00F15F79" w:rsidP="00F15F79">
      <w:pPr>
        <w:jc w:val="both"/>
        <w:rPr>
          <w:rFonts w:ascii="Amasis MT Pro" w:hAnsi="Amasis MT Pro"/>
          <w:sz w:val="24"/>
          <w:szCs w:val="24"/>
        </w:rPr>
      </w:pPr>
      <w:r w:rsidRPr="00F41204">
        <w:rPr>
          <w:rFonts w:ascii="Amasis MT Pro" w:hAnsi="Amasis MT Pro"/>
          <w:sz w:val="24"/>
          <w:szCs w:val="24"/>
        </w:rPr>
        <w:t>Per the November 21, 2016</w:t>
      </w:r>
      <w:r w:rsidR="009D73BD">
        <w:rPr>
          <w:rFonts w:ascii="Amasis MT Pro" w:hAnsi="Amasis MT Pro"/>
          <w:sz w:val="24"/>
          <w:szCs w:val="24"/>
        </w:rPr>
        <w:t>,</w:t>
      </w:r>
      <w:r w:rsidRPr="00F41204">
        <w:rPr>
          <w:rFonts w:ascii="Amasis MT Pro" w:hAnsi="Amasis MT Pro"/>
          <w:sz w:val="24"/>
          <w:szCs w:val="24"/>
        </w:rPr>
        <w:t xml:space="preserve"> CMCS Informational Bulletin, CMS will allow costs of this demonstration to be treated as “pass-through” for budget neutrality. The CY25 projections include a per member per month (PMPM) rate for foster care services of $745.55, which is the CMS approved PMPM for DY5 as reported in the Special Terms and Conditions. To assume inflation of cost over the demonstration years (DY), the U.S. Bureau of Labor Statistics Consumer Price Index for medical inflation of 6.496% was used for future DY, which is reflected in the CY increases. </w:t>
      </w:r>
    </w:p>
    <w:p w14:paraId="4D5462B2" w14:textId="744AA783" w:rsidR="00F15F79" w:rsidRPr="00F41204" w:rsidRDefault="00F15F79" w:rsidP="00F15F79">
      <w:pPr>
        <w:jc w:val="both"/>
        <w:rPr>
          <w:rFonts w:ascii="Amasis MT Pro" w:hAnsi="Amasis MT Pro"/>
          <w:sz w:val="24"/>
          <w:szCs w:val="24"/>
        </w:rPr>
      </w:pPr>
      <w:r w:rsidRPr="00F41204">
        <w:rPr>
          <w:rFonts w:ascii="Amasis MT Pro" w:hAnsi="Amasis MT Pro"/>
          <w:sz w:val="24"/>
          <w:szCs w:val="24"/>
        </w:rPr>
        <w:t xml:space="preserve"> </w:t>
      </w:r>
    </w:p>
    <w:p w14:paraId="395B3840" w14:textId="77777777" w:rsidR="00F15F79" w:rsidRPr="00F41204" w:rsidRDefault="00F15F79" w:rsidP="00F15F79">
      <w:pPr>
        <w:jc w:val="both"/>
        <w:rPr>
          <w:rFonts w:ascii="Amasis MT Pro" w:hAnsi="Amasis MT Pro"/>
          <w:sz w:val="24"/>
          <w:szCs w:val="24"/>
        </w:rPr>
      </w:pPr>
      <w:r w:rsidRPr="00F41204">
        <w:rPr>
          <w:rFonts w:ascii="Amasis MT Pro" w:hAnsi="Amasis MT Pro"/>
          <w:sz w:val="24"/>
          <w:szCs w:val="24"/>
        </w:rPr>
        <w:t xml:space="preserve">The projected eligible participant per month total is four, decreasing by one in both CY26 and in CY29. </w:t>
      </w:r>
    </w:p>
    <w:p w14:paraId="65BB7DAA" w14:textId="77777777" w:rsidR="00F15F79" w:rsidRPr="00F41204" w:rsidRDefault="00F15F79" w:rsidP="00F15F79">
      <w:pPr>
        <w:jc w:val="both"/>
        <w:rPr>
          <w:rFonts w:ascii="Amasis MT Pro" w:hAnsi="Amasis MT Pro"/>
          <w:sz w:val="24"/>
          <w:szCs w:val="24"/>
        </w:rPr>
      </w:pPr>
    </w:p>
    <w:p w14:paraId="7B89C411" w14:textId="77777777" w:rsidR="00F15F79" w:rsidRPr="00F41204" w:rsidRDefault="00F15F79" w:rsidP="00F15F79">
      <w:pPr>
        <w:jc w:val="both"/>
        <w:rPr>
          <w:rFonts w:ascii="Amasis MT Pro" w:hAnsi="Amasis MT Pro"/>
          <w:sz w:val="24"/>
          <w:szCs w:val="24"/>
        </w:rPr>
      </w:pPr>
      <w:r w:rsidRPr="00F41204">
        <w:rPr>
          <w:rFonts w:ascii="Amasis MT Pro" w:hAnsi="Amasis MT Pro"/>
          <w:sz w:val="24"/>
          <w:szCs w:val="24"/>
        </w:rPr>
        <w:t xml:space="preserve">The member months were calculated by multiplying participant per month total by 12.  </w:t>
      </w:r>
    </w:p>
    <w:p w14:paraId="3938D03A" w14:textId="77777777" w:rsidR="00F15F79" w:rsidRPr="00F41204" w:rsidRDefault="00F15F79" w:rsidP="00F15F79">
      <w:pPr>
        <w:jc w:val="both"/>
        <w:rPr>
          <w:rFonts w:ascii="Amasis MT Pro" w:hAnsi="Amasis MT Pro"/>
          <w:sz w:val="24"/>
          <w:szCs w:val="24"/>
        </w:rPr>
      </w:pPr>
    </w:p>
    <w:p w14:paraId="67876EF9" w14:textId="6F33B1B1" w:rsidR="00F15F79" w:rsidRPr="00F41204" w:rsidRDefault="00F15F79" w:rsidP="00F15F79">
      <w:pPr>
        <w:rPr>
          <w:rFonts w:ascii="Amasis MT Pro" w:hAnsi="Amasis MT Pro"/>
          <w:sz w:val="24"/>
          <w:szCs w:val="24"/>
        </w:rPr>
      </w:pPr>
      <w:r w:rsidRPr="00F41204">
        <w:rPr>
          <w:rFonts w:ascii="Amasis MT Pro" w:hAnsi="Amasis MT Pro"/>
          <w:sz w:val="24"/>
          <w:szCs w:val="24"/>
        </w:rPr>
        <w:t xml:space="preserve">Actuals: </w:t>
      </w:r>
    </w:p>
    <w:p w14:paraId="6ED67E71" w14:textId="77777777" w:rsidR="004A53B1" w:rsidRPr="00F41204" w:rsidRDefault="004A53B1" w:rsidP="004A53B1">
      <w:pPr>
        <w:rPr>
          <w:rFonts w:ascii="Amasis MT Pro" w:hAnsi="Amasis MT Pro"/>
          <w:sz w:val="24"/>
          <w:szCs w:val="24"/>
        </w:rPr>
      </w:pPr>
      <w:r w:rsidRPr="00F41204">
        <w:rPr>
          <w:rFonts w:ascii="Amasis MT Pro" w:hAnsi="Amasis MT Pro"/>
          <w:sz w:val="24"/>
          <w:szCs w:val="24"/>
        </w:rPr>
        <w:t xml:space="preserve">CY21: $10,127 </w:t>
      </w:r>
    </w:p>
    <w:p w14:paraId="48FC3A80" w14:textId="77777777" w:rsidR="004A53B1" w:rsidRPr="00F41204" w:rsidRDefault="004A53B1" w:rsidP="004A53B1">
      <w:pPr>
        <w:rPr>
          <w:rFonts w:ascii="Amasis MT Pro" w:hAnsi="Amasis MT Pro"/>
          <w:sz w:val="24"/>
          <w:szCs w:val="24"/>
        </w:rPr>
      </w:pPr>
      <w:r w:rsidRPr="00F41204">
        <w:rPr>
          <w:rFonts w:ascii="Amasis MT Pro" w:hAnsi="Amasis MT Pro"/>
          <w:sz w:val="24"/>
          <w:szCs w:val="24"/>
        </w:rPr>
        <w:t xml:space="preserve">CY22: $10,338 </w:t>
      </w:r>
    </w:p>
    <w:p w14:paraId="7379425D" w14:textId="35BDAF56" w:rsidR="004A53B1" w:rsidRPr="00F41204" w:rsidRDefault="004A53B1" w:rsidP="004A53B1">
      <w:pPr>
        <w:rPr>
          <w:rFonts w:ascii="Amasis MT Pro" w:hAnsi="Amasis MT Pro"/>
          <w:sz w:val="24"/>
          <w:szCs w:val="24"/>
        </w:rPr>
      </w:pPr>
      <w:r w:rsidRPr="00F41204">
        <w:rPr>
          <w:rFonts w:ascii="Amasis MT Pro" w:hAnsi="Amasis MT Pro"/>
          <w:sz w:val="24"/>
          <w:szCs w:val="24"/>
        </w:rPr>
        <w:t>CY23: $29,287</w:t>
      </w:r>
    </w:p>
    <w:p w14:paraId="0482CDDB" w14:textId="77777777" w:rsidR="004A53B1" w:rsidRPr="00F41204" w:rsidRDefault="004A53B1" w:rsidP="004A53B1">
      <w:pPr>
        <w:rPr>
          <w:rFonts w:ascii="Amasis MT Pro" w:hAnsi="Amasis MT Pro"/>
          <w:sz w:val="24"/>
          <w:szCs w:val="24"/>
        </w:rPr>
      </w:pPr>
    </w:p>
    <w:p w14:paraId="0DF3E75E" w14:textId="77777777" w:rsidR="004A53B1" w:rsidRPr="00F41204" w:rsidRDefault="004A53B1" w:rsidP="004A53B1">
      <w:pPr>
        <w:rPr>
          <w:rFonts w:ascii="Amasis MT Pro" w:hAnsi="Amasis MT Pro"/>
          <w:sz w:val="24"/>
          <w:szCs w:val="24"/>
        </w:rPr>
      </w:pPr>
      <w:r w:rsidRPr="00F41204">
        <w:rPr>
          <w:rFonts w:ascii="Amasis MT Pro" w:hAnsi="Amasis MT Pro"/>
          <w:sz w:val="24"/>
          <w:szCs w:val="24"/>
        </w:rPr>
        <w:t xml:space="preserve">Projected: </w:t>
      </w:r>
    </w:p>
    <w:p w14:paraId="2D18BDD0" w14:textId="77777777" w:rsidR="004A53B1" w:rsidRPr="00F41204" w:rsidRDefault="004A53B1" w:rsidP="004A53B1">
      <w:pPr>
        <w:rPr>
          <w:rFonts w:ascii="Amasis MT Pro" w:hAnsi="Amasis MT Pro"/>
          <w:sz w:val="24"/>
          <w:szCs w:val="24"/>
        </w:rPr>
      </w:pPr>
      <w:r w:rsidRPr="00F41204">
        <w:rPr>
          <w:rFonts w:ascii="Amasis MT Pro" w:hAnsi="Amasis MT Pro"/>
          <w:sz w:val="24"/>
          <w:szCs w:val="24"/>
        </w:rPr>
        <w:t xml:space="preserve">CY24: $33,953 </w:t>
      </w:r>
    </w:p>
    <w:p w14:paraId="321553DC" w14:textId="77777777" w:rsidR="004A53B1" w:rsidRPr="00F41204" w:rsidRDefault="004A53B1" w:rsidP="004A53B1">
      <w:pPr>
        <w:rPr>
          <w:rFonts w:ascii="Amasis MT Pro" w:hAnsi="Amasis MT Pro"/>
          <w:sz w:val="24"/>
          <w:szCs w:val="24"/>
        </w:rPr>
      </w:pPr>
      <w:r w:rsidRPr="00F41204">
        <w:rPr>
          <w:rFonts w:ascii="Amasis MT Pro" w:hAnsi="Amasis MT Pro"/>
          <w:sz w:val="24"/>
          <w:szCs w:val="24"/>
        </w:rPr>
        <w:t xml:space="preserve">CY25: $35,786 </w:t>
      </w:r>
    </w:p>
    <w:p w14:paraId="41D7F0AE" w14:textId="77777777" w:rsidR="004A53B1" w:rsidRPr="00F41204" w:rsidRDefault="004A53B1" w:rsidP="004A53B1">
      <w:pPr>
        <w:rPr>
          <w:rFonts w:ascii="Amasis MT Pro" w:hAnsi="Amasis MT Pro"/>
          <w:sz w:val="24"/>
          <w:szCs w:val="24"/>
        </w:rPr>
      </w:pPr>
      <w:r w:rsidRPr="00F41204">
        <w:rPr>
          <w:rFonts w:ascii="Amasis MT Pro" w:hAnsi="Amasis MT Pro"/>
          <w:sz w:val="24"/>
          <w:szCs w:val="24"/>
        </w:rPr>
        <w:t xml:space="preserve">CY26: $28,583 </w:t>
      </w:r>
    </w:p>
    <w:p w14:paraId="701076E4" w14:textId="77777777" w:rsidR="004A53B1" w:rsidRPr="00F41204" w:rsidRDefault="004A53B1" w:rsidP="004A53B1">
      <w:pPr>
        <w:rPr>
          <w:rFonts w:ascii="Amasis MT Pro" w:hAnsi="Amasis MT Pro"/>
          <w:sz w:val="24"/>
          <w:szCs w:val="24"/>
        </w:rPr>
      </w:pPr>
      <w:r w:rsidRPr="00F41204">
        <w:rPr>
          <w:rFonts w:ascii="Amasis MT Pro" w:hAnsi="Amasis MT Pro"/>
          <w:sz w:val="24"/>
          <w:szCs w:val="24"/>
        </w:rPr>
        <w:t xml:space="preserve">CY27: $30,440 </w:t>
      </w:r>
    </w:p>
    <w:p w14:paraId="25927836" w14:textId="77777777" w:rsidR="004A53B1" w:rsidRPr="00F41204" w:rsidRDefault="004A53B1" w:rsidP="004A53B1">
      <w:pPr>
        <w:rPr>
          <w:rFonts w:ascii="Amasis MT Pro" w:hAnsi="Amasis MT Pro"/>
          <w:sz w:val="24"/>
          <w:szCs w:val="24"/>
        </w:rPr>
      </w:pPr>
      <w:r w:rsidRPr="00F41204">
        <w:rPr>
          <w:rFonts w:ascii="Amasis MT Pro" w:hAnsi="Amasis MT Pro"/>
          <w:sz w:val="24"/>
          <w:szCs w:val="24"/>
        </w:rPr>
        <w:t xml:space="preserve">CY28: $32,417 </w:t>
      </w:r>
    </w:p>
    <w:p w14:paraId="372F49A7" w14:textId="77777777" w:rsidR="004A53B1" w:rsidRPr="00F41204" w:rsidRDefault="004A53B1" w:rsidP="004A53B1">
      <w:pPr>
        <w:rPr>
          <w:rFonts w:ascii="Amasis MT Pro" w:hAnsi="Amasis MT Pro"/>
          <w:sz w:val="24"/>
          <w:szCs w:val="24"/>
        </w:rPr>
      </w:pPr>
      <w:r w:rsidRPr="00F41204">
        <w:rPr>
          <w:rFonts w:ascii="Amasis MT Pro" w:hAnsi="Amasis MT Pro"/>
          <w:sz w:val="24"/>
          <w:szCs w:val="24"/>
        </w:rPr>
        <w:t xml:space="preserve">CY29:  $23,016 </w:t>
      </w:r>
    </w:p>
    <w:p w14:paraId="2DB0AE8B" w14:textId="7F1A8362" w:rsidR="004A53B1" w:rsidRPr="00F41204" w:rsidRDefault="004A53B1" w:rsidP="004A53B1">
      <w:pPr>
        <w:rPr>
          <w:rFonts w:ascii="Amasis MT Pro" w:hAnsi="Amasis MT Pro"/>
          <w:sz w:val="24"/>
          <w:szCs w:val="24"/>
        </w:rPr>
      </w:pPr>
      <w:r w:rsidRPr="00F41204">
        <w:rPr>
          <w:rFonts w:ascii="Amasis MT Pro" w:hAnsi="Amasis MT Pro"/>
          <w:sz w:val="24"/>
          <w:szCs w:val="24"/>
        </w:rPr>
        <w:t xml:space="preserve">CY30:  $24,511 </w:t>
      </w:r>
    </w:p>
    <w:p w14:paraId="4961D255" w14:textId="77777777" w:rsidR="004A53B1" w:rsidRDefault="004A53B1" w:rsidP="004A53B1"/>
    <w:p w14:paraId="4356471A" w14:textId="7C12F989" w:rsidR="004A53B1" w:rsidRDefault="004A53B1" w:rsidP="004A53B1">
      <w:pPr>
        <w:pStyle w:val="Heading2"/>
      </w:pPr>
      <w:r w:rsidRPr="004A53B1">
        <w:t>Section VI. Evaluation Report</w:t>
      </w:r>
    </w:p>
    <w:p w14:paraId="14484FD4" w14:textId="77777777" w:rsidR="004A53B1" w:rsidRDefault="004A53B1" w:rsidP="004A53B1"/>
    <w:p w14:paraId="5E2074E5" w14:textId="5057078B" w:rsidR="004A53B1" w:rsidRPr="00F41204" w:rsidRDefault="004A53B1" w:rsidP="004A53B1">
      <w:pPr>
        <w:jc w:val="both"/>
        <w:rPr>
          <w:rFonts w:ascii="Amasis MT Pro" w:hAnsi="Amasis MT Pro"/>
          <w:sz w:val="24"/>
          <w:szCs w:val="24"/>
        </w:rPr>
      </w:pPr>
      <w:r w:rsidRPr="00F41204">
        <w:rPr>
          <w:rFonts w:ascii="Amasis MT Pro" w:hAnsi="Amasis MT Pro"/>
          <w:sz w:val="24"/>
          <w:szCs w:val="24"/>
        </w:rPr>
        <w:t xml:space="preserve">An </w:t>
      </w:r>
      <w:hyperlink r:id="rId8" w:history="1">
        <w:r w:rsidRPr="00F41204">
          <w:rPr>
            <w:rStyle w:val="Hyperlink"/>
            <w:rFonts w:ascii="Amasis MT Pro" w:hAnsi="Amasis MT Pro"/>
            <w:sz w:val="24"/>
            <w:szCs w:val="24"/>
          </w:rPr>
          <w:t>evaluation report</w:t>
        </w:r>
      </w:hyperlink>
      <w:r w:rsidRPr="00F41204">
        <w:rPr>
          <w:rFonts w:ascii="Amasis MT Pro" w:hAnsi="Amasis MT Pro"/>
          <w:sz w:val="24"/>
          <w:szCs w:val="24"/>
        </w:rPr>
        <w:t xml:space="preserve"> of the demonstration is attached, inclusive of evaluation activities and findings to date, and plans for evaluation activities during the extension period. </w:t>
      </w:r>
    </w:p>
    <w:p w14:paraId="7BACC42D" w14:textId="77777777" w:rsidR="004A53B1" w:rsidRPr="00F41204" w:rsidRDefault="004A53B1" w:rsidP="004A53B1">
      <w:pPr>
        <w:jc w:val="both"/>
        <w:rPr>
          <w:rFonts w:ascii="Amasis MT Pro" w:hAnsi="Amasis MT Pro"/>
          <w:sz w:val="24"/>
          <w:szCs w:val="24"/>
        </w:rPr>
      </w:pPr>
    </w:p>
    <w:p w14:paraId="1E3163F0" w14:textId="170E9A44" w:rsidR="004A53B1" w:rsidRPr="00F41204" w:rsidRDefault="004A53B1" w:rsidP="004A53B1">
      <w:pPr>
        <w:jc w:val="both"/>
        <w:rPr>
          <w:rFonts w:ascii="Amasis MT Pro" w:hAnsi="Amasis MT Pro"/>
          <w:sz w:val="24"/>
          <w:szCs w:val="24"/>
        </w:rPr>
      </w:pPr>
      <w:r w:rsidRPr="00F41204">
        <w:rPr>
          <w:rFonts w:ascii="Amasis MT Pro" w:hAnsi="Amasis MT Pro"/>
          <w:sz w:val="24"/>
          <w:szCs w:val="24"/>
        </w:rPr>
        <w:t>Through the collection and review of claims data, Missouri's demonstration has been successful in allowing members to maintain access to Medicaid for the former foster care youth who were in foster care and receiving Medicaid in another state</w:t>
      </w:r>
      <w:r w:rsidR="00EE6B66">
        <w:rPr>
          <w:rFonts w:ascii="Amasis MT Pro" w:hAnsi="Amasis MT Pro"/>
          <w:sz w:val="24"/>
          <w:szCs w:val="24"/>
        </w:rPr>
        <w:t>,</w:t>
      </w:r>
      <w:r w:rsidRPr="00F41204">
        <w:rPr>
          <w:rFonts w:ascii="Amasis MT Pro" w:hAnsi="Amasis MT Pro"/>
          <w:sz w:val="24"/>
          <w:szCs w:val="24"/>
        </w:rPr>
        <w:t xml:space="preserve"> who are now Missouri residents. However, the limited amount of encounter data and claims submitted on behalf of the small number of individuals covered under this demonstration makes it difficult to measure and show whether it improves health outcomes for the population.  </w:t>
      </w:r>
    </w:p>
    <w:p w14:paraId="419FAB32" w14:textId="77777777" w:rsidR="004A53B1" w:rsidRPr="00F41204" w:rsidRDefault="004A53B1" w:rsidP="004A53B1">
      <w:pPr>
        <w:jc w:val="both"/>
        <w:rPr>
          <w:rFonts w:ascii="Amasis MT Pro" w:hAnsi="Amasis MT Pro"/>
          <w:sz w:val="24"/>
          <w:szCs w:val="24"/>
        </w:rPr>
      </w:pPr>
    </w:p>
    <w:p w14:paraId="67D3B37E" w14:textId="77777777" w:rsidR="004A53B1" w:rsidRPr="00F41204" w:rsidRDefault="004A53B1" w:rsidP="004A53B1">
      <w:pPr>
        <w:jc w:val="both"/>
        <w:rPr>
          <w:rFonts w:ascii="Amasis MT Pro" w:hAnsi="Amasis MT Pro"/>
          <w:sz w:val="24"/>
          <w:szCs w:val="24"/>
        </w:rPr>
      </w:pPr>
      <w:r w:rsidRPr="00F41204">
        <w:rPr>
          <w:rFonts w:ascii="Amasis MT Pro" w:hAnsi="Amasis MT Pro"/>
          <w:sz w:val="24"/>
          <w:szCs w:val="24"/>
        </w:rPr>
        <w:t xml:space="preserve">Per Missouri's approved Evaluation Design, Missouri will continue to use the same goals and hypotheses as well as continue to analyze these outcome measures.  </w:t>
      </w:r>
    </w:p>
    <w:p w14:paraId="730913F0" w14:textId="77777777" w:rsidR="004A53B1" w:rsidRPr="00F41204" w:rsidRDefault="004A53B1" w:rsidP="004A53B1">
      <w:pPr>
        <w:jc w:val="both"/>
        <w:rPr>
          <w:rFonts w:ascii="Amasis MT Pro" w:hAnsi="Amasis MT Pro"/>
          <w:sz w:val="24"/>
          <w:szCs w:val="24"/>
        </w:rPr>
      </w:pPr>
    </w:p>
    <w:p w14:paraId="54B76C5E" w14:textId="3827DCBF" w:rsidR="004A53B1" w:rsidRPr="00F41204" w:rsidRDefault="004A53B1" w:rsidP="004A53B1">
      <w:pPr>
        <w:jc w:val="both"/>
        <w:rPr>
          <w:rFonts w:ascii="Amasis MT Pro" w:hAnsi="Amasis MT Pro"/>
          <w:sz w:val="24"/>
          <w:szCs w:val="24"/>
        </w:rPr>
      </w:pPr>
      <w:r w:rsidRPr="00F41204">
        <w:rPr>
          <w:rFonts w:ascii="Amasis MT Pro" w:hAnsi="Amasis MT Pro"/>
          <w:sz w:val="24"/>
          <w:szCs w:val="24"/>
        </w:rPr>
        <w:t xml:space="preserve">The </w:t>
      </w:r>
      <w:hyperlink r:id="rId9" w:history="1">
        <w:r w:rsidRPr="00F41204">
          <w:rPr>
            <w:rStyle w:val="Hyperlink"/>
            <w:rFonts w:ascii="Amasis MT Pro" w:hAnsi="Amasis MT Pro"/>
            <w:sz w:val="24"/>
            <w:szCs w:val="24"/>
          </w:rPr>
          <w:t>Evaluation Design</w:t>
        </w:r>
      </w:hyperlink>
      <w:r w:rsidRPr="00F41204">
        <w:rPr>
          <w:rFonts w:ascii="Amasis MT Pro" w:hAnsi="Amasis MT Pro"/>
          <w:sz w:val="24"/>
          <w:szCs w:val="24"/>
        </w:rPr>
        <w:t xml:space="preserve"> demonstration goals that will be continued to be tested are: </w:t>
      </w:r>
    </w:p>
    <w:p w14:paraId="469858FD" w14:textId="77777777" w:rsidR="004A53B1" w:rsidRPr="00F41204" w:rsidRDefault="004A53B1" w:rsidP="004A53B1">
      <w:pPr>
        <w:jc w:val="both"/>
        <w:rPr>
          <w:rFonts w:ascii="Amasis MT Pro" w:hAnsi="Amasis MT Pro"/>
          <w:sz w:val="24"/>
          <w:szCs w:val="24"/>
        </w:rPr>
      </w:pPr>
    </w:p>
    <w:p w14:paraId="559B5D1F" w14:textId="587D404F" w:rsidR="004A53B1" w:rsidRPr="00F41204" w:rsidRDefault="004A53B1" w:rsidP="004A53B1">
      <w:pPr>
        <w:pStyle w:val="ListParagraph"/>
        <w:numPr>
          <w:ilvl w:val="0"/>
          <w:numId w:val="6"/>
        </w:numPr>
        <w:jc w:val="both"/>
        <w:rPr>
          <w:rFonts w:ascii="Amasis MT Pro" w:hAnsi="Amasis MT Pro"/>
          <w:sz w:val="24"/>
          <w:szCs w:val="24"/>
        </w:rPr>
      </w:pPr>
      <w:r w:rsidRPr="00F41204">
        <w:rPr>
          <w:rFonts w:ascii="Amasis MT Pro" w:hAnsi="Amasis MT Pro"/>
          <w:sz w:val="24"/>
          <w:szCs w:val="24"/>
        </w:rPr>
        <w:t>Maintain access to Medicaid coverage for former foster care youth that meet the eligibility criteria.</w:t>
      </w:r>
    </w:p>
    <w:p w14:paraId="5DD5FACC" w14:textId="77777777" w:rsidR="004A53B1" w:rsidRPr="00F41204" w:rsidRDefault="004A53B1" w:rsidP="004A53B1">
      <w:pPr>
        <w:pStyle w:val="ListParagraph"/>
        <w:jc w:val="both"/>
        <w:rPr>
          <w:rFonts w:ascii="Amasis MT Pro" w:hAnsi="Amasis MT Pro"/>
          <w:sz w:val="24"/>
          <w:szCs w:val="24"/>
        </w:rPr>
      </w:pPr>
    </w:p>
    <w:p w14:paraId="13BA0B15" w14:textId="6BF9A83C" w:rsidR="004A53B1" w:rsidRPr="00F41204" w:rsidRDefault="004A53B1" w:rsidP="004A53B1">
      <w:pPr>
        <w:pStyle w:val="ListParagraph"/>
        <w:numPr>
          <w:ilvl w:val="0"/>
          <w:numId w:val="6"/>
        </w:numPr>
        <w:jc w:val="both"/>
        <w:rPr>
          <w:rFonts w:ascii="Amasis MT Pro" w:hAnsi="Amasis MT Pro"/>
          <w:sz w:val="24"/>
          <w:szCs w:val="24"/>
        </w:rPr>
      </w:pPr>
      <w:r w:rsidRPr="00F41204">
        <w:rPr>
          <w:rFonts w:ascii="Amasis MT Pro" w:hAnsi="Amasis MT Pro"/>
          <w:sz w:val="24"/>
          <w:szCs w:val="24"/>
        </w:rPr>
        <w:t>Improve health outcomes for the demonstration population. The demonstration’s core evaluation questions, hypotheses, data sources, and analytical approaches are provided in the table below.</w:t>
      </w:r>
    </w:p>
    <w:p w14:paraId="3D286E16" w14:textId="22EEE6F5" w:rsidR="004A53B1" w:rsidRDefault="004A53B1" w:rsidP="004A53B1">
      <w:pPr>
        <w:pStyle w:val="Heading3"/>
      </w:pPr>
      <w:r w:rsidRPr="004A53B1">
        <w:t>Design Table:</w:t>
      </w:r>
    </w:p>
    <w:p w14:paraId="74708C0D" w14:textId="77777777" w:rsidR="004A53B1" w:rsidRPr="004A53B1" w:rsidRDefault="004A53B1" w:rsidP="004A53B1">
      <w:pPr>
        <w:kinsoku w:val="0"/>
        <w:overflowPunct w:val="0"/>
        <w:autoSpaceDE w:val="0"/>
        <w:autoSpaceDN w:val="0"/>
        <w:adjustRightInd w:val="0"/>
        <w:spacing w:before="1" w:after="1"/>
        <w:ind w:left="-720"/>
        <w:rPr>
          <w:rFonts w:cs="Times New Roman"/>
          <w:sz w:val="19"/>
          <w:szCs w:val="19"/>
        </w:rPr>
      </w:pPr>
    </w:p>
    <w:tbl>
      <w:tblPr>
        <w:tblW w:w="10328" w:type="dxa"/>
        <w:tblInd w:w="-460" w:type="dxa"/>
        <w:tblLayout w:type="fixed"/>
        <w:tblCellMar>
          <w:left w:w="0" w:type="dxa"/>
          <w:right w:w="0" w:type="dxa"/>
        </w:tblCellMar>
        <w:tblLook w:val="0000" w:firstRow="0" w:lastRow="0" w:firstColumn="0" w:lastColumn="0" w:noHBand="0" w:noVBand="0"/>
      </w:tblPr>
      <w:tblGrid>
        <w:gridCol w:w="2408"/>
        <w:gridCol w:w="1980"/>
        <w:gridCol w:w="1800"/>
        <w:gridCol w:w="1980"/>
        <w:gridCol w:w="2160"/>
      </w:tblGrid>
      <w:tr w:rsidR="004A53B1" w:rsidRPr="004A53B1" w14:paraId="1CA16B4E" w14:textId="77777777" w:rsidTr="004A53B1">
        <w:trPr>
          <w:trHeight w:val="1269"/>
        </w:trPr>
        <w:tc>
          <w:tcPr>
            <w:tcW w:w="2408" w:type="dxa"/>
            <w:tcBorders>
              <w:top w:val="single" w:sz="8" w:space="0" w:color="000000"/>
              <w:left w:val="single" w:sz="8" w:space="0" w:color="000000"/>
              <w:bottom w:val="single" w:sz="8" w:space="0" w:color="000000"/>
              <w:right w:val="single" w:sz="8" w:space="0" w:color="000000"/>
            </w:tcBorders>
            <w:shd w:val="clear" w:color="auto" w:fill="DEEAF6"/>
          </w:tcPr>
          <w:p w14:paraId="1CB9C1F7" w14:textId="77777777" w:rsidR="004A53B1" w:rsidRPr="004A53B1" w:rsidRDefault="004A53B1" w:rsidP="004A53B1">
            <w:pPr>
              <w:kinsoku w:val="0"/>
              <w:overflowPunct w:val="0"/>
              <w:autoSpaceDE w:val="0"/>
              <w:autoSpaceDN w:val="0"/>
              <w:adjustRightInd w:val="0"/>
              <w:spacing w:before="235"/>
              <w:rPr>
                <w:rFonts w:cs="Times New Roman"/>
                <w:sz w:val="24"/>
                <w:szCs w:val="24"/>
              </w:rPr>
            </w:pPr>
          </w:p>
          <w:p w14:paraId="1D52E24C" w14:textId="77777777" w:rsidR="004A53B1" w:rsidRPr="004A53B1" w:rsidRDefault="004A53B1" w:rsidP="004A53B1">
            <w:pPr>
              <w:kinsoku w:val="0"/>
              <w:overflowPunct w:val="0"/>
              <w:autoSpaceDE w:val="0"/>
              <w:autoSpaceDN w:val="0"/>
              <w:adjustRightInd w:val="0"/>
              <w:ind w:left="191"/>
              <w:rPr>
                <w:rFonts w:cs="Times New Roman"/>
                <w:sz w:val="24"/>
                <w:szCs w:val="24"/>
              </w:rPr>
            </w:pPr>
            <w:r w:rsidRPr="004A53B1">
              <w:rPr>
                <w:rFonts w:cs="Times New Roman"/>
                <w:sz w:val="24"/>
                <w:szCs w:val="24"/>
              </w:rPr>
              <w:t>Evaluation Questions</w:t>
            </w:r>
          </w:p>
        </w:tc>
        <w:tc>
          <w:tcPr>
            <w:tcW w:w="1980" w:type="dxa"/>
            <w:tcBorders>
              <w:top w:val="single" w:sz="8" w:space="0" w:color="000000"/>
              <w:left w:val="single" w:sz="8" w:space="0" w:color="000000"/>
              <w:bottom w:val="single" w:sz="8" w:space="0" w:color="000000"/>
              <w:right w:val="single" w:sz="8" w:space="0" w:color="000000"/>
            </w:tcBorders>
            <w:shd w:val="clear" w:color="auto" w:fill="DEEAF6"/>
          </w:tcPr>
          <w:p w14:paraId="0FC02E9E" w14:textId="77777777" w:rsidR="004A53B1" w:rsidRPr="004A53B1" w:rsidRDefault="004A53B1" w:rsidP="004A53B1">
            <w:pPr>
              <w:kinsoku w:val="0"/>
              <w:overflowPunct w:val="0"/>
              <w:autoSpaceDE w:val="0"/>
              <w:autoSpaceDN w:val="0"/>
              <w:adjustRightInd w:val="0"/>
              <w:spacing w:before="86"/>
              <w:rPr>
                <w:rFonts w:cs="Times New Roman"/>
                <w:sz w:val="24"/>
                <w:szCs w:val="24"/>
              </w:rPr>
            </w:pPr>
          </w:p>
          <w:p w14:paraId="5AC90EEE" w14:textId="77777777" w:rsidR="004A53B1" w:rsidRPr="004A53B1" w:rsidRDefault="004A53B1" w:rsidP="004A53B1">
            <w:pPr>
              <w:kinsoku w:val="0"/>
              <w:overflowPunct w:val="0"/>
              <w:autoSpaceDE w:val="0"/>
              <w:autoSpaceDN w:val="0"/>
              <w:adjustRightInd w:val="0"/>
              <w:spacing w:line="259" w:lineRule="auto"/>
              <w:ind w:left="450" w:firstLine="49"/>
              <w:rPr>
                <w:rFonts w:cs="Times New Roman"/>
                <w:spacing w:val="-2"/>
                <w:sz w:val="24"/>
                <w:szCs w:val="24"/>
              </w:rPr>
            </w:pPr>
            <w:r w:rsidRPr="004A53B1">
              <w:rPr>
                <w:rFonts w:cs="Times New Roman"/>
                <w:spacing w:val="-2"/>
                <w:sz w:val="24"/>
                <w:szCs w:val="24"/>
              </w:rPr>
              <w:t>Evaluation Hypotheses</w:t>
            </w:r>
          </w:p>
        </w:tc>
        <w:tc>
          <w:tcPr>
            <w:tcW w:w="1800" w:type="dxa"/>
            <w:tcBorders>
              <w:top w:val="single" w:sz="8" w:space="0" w:color="000000"/>
              <w:left w:val="single" w:sz="8" w:space="0" w:color="000000"/>
              <w:bottom w:val="single" w:sz="8" w:space="0" w:color="000000"/>
              <w:right w:val="single" w:sz="8" w:space="0" w:color="000000"/>
            </w:tcBorders>
            <w:shd w:val="clear" w:color="auto" w:fill="DEEAF6"/>
          </w:tcPr>
          <w:p w14:paraId="6E4EAEC1" w14:textId="77777777" w:rsidR="004A53B1" w:rsidRPr="004A53B1" w:rsidRDefault="004A53B1" w:rsidP="004A53B1">
            <w:pPr>
              <w:kinsoku w:val="0"/>
              <w:overflowPunct w:val="0"/>
              <w:autoSpaceDE w:val="0"/>
              <w:autoSpaceDN w:val="0"/>
              <w:adjustRightInd w:val="0"/>
              <w:spacing w:before="245"/>
              <w:rPr>
                <w:rFonts w:cs="Times New Roman"/>
                <w:sz w:val="24"/>
                <w:szCs w:val="24"/>
              </w:rPr>
            </w:pPr>
          </w:p>
          <w:p w14:paraId="5B930A56" w14:textId="77777777" w:rsidR="004A53B1" w:rsidRPr="004A53B1" w:rsidRDefault="004A53B1" w:rsidP="004A53B1">
            <w:pPr>
              <w:kinsoku w:val="0"/>
              <w:overflowPunct w:val="0"/>
              <w:autoSpaceDE w:val="0"/>
              <w:autoSpaceDN w:val="0"/>
              <w:adjustRightInd w:val="0"/>
              <w:spacing w:before="1"/>
              <w:ind w:left="457"/>
              <w:rPr>
                <w:rFonts w:cs="Times New Roman"/>
                <w:spacing w:val="-2"/>
                <w:sz w:val="24"/>
                <w:szCs w:val="24"/>
              </w:rPr>
            </w:pPr>
            <w:r w:rsidRPr="004A53B1">
              <w:rPr>
                <w:rFonts w:cs="Times New Roman"/>
                <w:spacing w:val="-2"/>
                <w:sz w:val="24"/>
                <w:szCs w:val="24"/>
              </w:rPr>
              <w:t>Measures</w:t>
            </w:r>
          </w:p>
        </w:tc>
        <w:tc>
          <w:tcPr>
            <w:tcW w:w="1980" w:type="dxa"/>
            <w:tcBorders>
              <w:top w:val="single" w:sz="8" w:space="0" w:color="000000"/>
              <w:left w:val="single" w:sz="8" w:space="0" w:color="000000"/>
              <w:bottom w:val="single" w:sz="8" w:space="0" w:color="000000"/>
              <w:right w:val="single" w:sz="8" w:space="0" w:color="000000"/>
            </w:tcBorders>
            <w:shd w:val="clear" w:color="auto" w:fill="DEEAF6"/>
          </w:tcPr>
          <w:p w14:paraId="3300788F" w14:textId="77777777" w:rsidR="004A53B1" w:rsidRPr="004A53B1" w:rsidRDefault="004A53B1" w:rsidP="004A53B1">
            <w:pPr>
              <w:kinsoku w:val="0"/>
              <w:overflowPunct w:val="0"/>
              <w:autoSpaceDE w:val="0"/>
              <w:autoSpaceDN w:val="0"/>
              <w:adjustRightInd w:val="0"/>
              <w:spacing w:before="235"/>
              <w:rPr>
                <w:rFonts w:cs="Times New Roman"/>
                <w:sz w:val="24"/>
                <w:szCs w:val="24"/>
              </w:rPr>
            </w:pPr>
          </w:p>
          <w:p w14:paraId="341DCE55" w14:textId="77777777" w:rsidR="004A53B1" w:rsidRPr="004A53B1" w:rsidRDefault="004A53B1" w:rsidP="004A53B1">
            <w:pPr>
              <w:kinsoku w:val="0"/>
              <w:overflowPunct w:val="0"/>
              <w:autoSpaceDE w:val="0"/>
              <w:autoSpaceDN w:val="0"/>
              <w:adjustRightInd w:val="0"/>
              <w:ind w:left="352"/>
              <w:rPr>
                <w:rFonts w:cs="Times New Roman"/>
                <w:sz w:val="24"/>
                <w:szCs w:val="24"/>
              </w:rPr>
            </w:pPr>
            <w:r w:rsidRPr="004A53B1">
              <w:rPr>
                <w:rFonts w:cs="Times New Roman"/>
                <w:sz w:val="24"/>
                <w:szCs w:val="24"/>
              </w:rPr>
              <w:t>Data Sources</w:t>
            </w:r>
          </w:p>
        </w:tc>
        <w:tc>
          <w:tcPr>
            <w:tcW w:w="2160" w:type="dxa"/>
            <w:tcBorders>
              <w:top w:val="single" w:sz="8" w:space="0" w:color="000000"/>
              <w:left w:val="single" w:sz="8" w:space="0" w:color="000000"/>
              <w:bottom w:val="single" w:sz="8" w:space="0" w:color="000000"/>
              <w:right w:val="single" w:sz="8" w:space="0" w:color="000000"/>
            </w:tcBorders>
            <w:shd w:val="clear" w:color="auto" w:fill="DEEAF6"/>
          </w:tcPr>
          <w:p w14:paraId="7681582F" w14:textId="77777777" w:rsidR="004A53B1" w:rsidRPr="004A53B1" w:rsidRDefault="004A53B1" w:rsidP="004A53B1">
            <w:pPr>
              <w:kinsoku w:val="0"/>
              <w:overflowPunct w:val="0"/>
              <w:autoSpaceDE w:val="0"/>
              <w:autoSpaceDN w:val="0"/>
              <w:adjustRightInd w:val="0"/>
              <w:spacing w:before="235"/>
              <w:rPr>
                <w:rFonts w:cs="Times New Roman"/>
                <w:sz w:val="24"/>
                <w:szCs w:val="24"/>
              </w:rPr>
            </w:pPr>
          </w:p>
          <w:p w14:paraId="5B2103F3" w14:textId="77777777" w:rsidR="004A53B1" w:rsidRPr="004A53B1" w:rsidRDefault="004A53B1" w:rsidP="004A53B1">
            <w:pPr>
              <w:kinsoku w:val="0"/>
              <w:overflowPunct w:val="0"/>
              <w:autoSpaceDE w:val="0"/>
              <w:autoSpaceDN w:val="0"/>
              <w:adjustRightInd w:val="0"/>
              <w:ind w:left="234"/>
              <w:rPr>
                <w:rFonts w:cs="Times New Roman"/>
                <w:sz w:val="24"/>
                <w:szCs w:val="24"/>
              </w:rPr>
            </w:pPr>
            <w:r w:rsidRPr="004A53B1">
              <w:rPr>
                <w:rFonts w:cs="Times New Roman"/>
                <w:sz w:val="24"/>
                <w:szCs w:val="24"/>
              </w:rPr>
              <w:t>Analytic Methods</w:t>
            </w:r>
          </w:p>
        </w:tc>
      </w:tr>
      <w:tr w:rsidR="004A53B1" w:rsidRPr="004A53B1" w14:paraId="0D9595D1" w14:textId="77777777" w:rsidTr="004A53B1">
        <w:trPr>
          <w:trHeight w:val="773"/>
        </w:trPr>
        <w:tc>
          <w:tcPr>
            <w:tcW w:w="10328" w:type="dxa"/>
            <w:gridSpan w:val="5"/>
            <w:tcBorders>
              <w:top w:val="single" w:sz="8" w:space="0" w:color="000000"/>
              <w:left w:val="single" w:sz="8" w:space="0" w:color="000000"/>
              <w:bottom w:val="single" w:sz="8" w:space="0" w:color="000000"/>
              <w:right w:val="single" w:sz="8" w:space="0" w:color="000000"/>
            </w:tcBorders>
          </w:tcPr>
          <w:p w14:paraId="779E43A2" w14:textId="77777777" w:rsidR="004A53B1" w:rsidRPr="004A53B1" w:rsidRDefault="004A53B1" w:rsidP="004A53B1">
            <w:pPr>
              <w:kinsoku w:val="0"/>
              <w:overflowPunct w:val="0"/>
              <w:autoSpaceDE w:val="0"/>
              <w:autoSpaceDN w:val="0"/>
              <w:adjustRightInd w:val="0"/>
              <w:spacing w:before="136"/>
              <w:ind w:left="105" w:right="131"/>
              <w:rPr>
                <w:rFonts w:cs="Times New Roman"/>
                <w:b/>
                <w:bCs/>
                <w:sz w:val="24"/>
                <w:szCs w:val="24"/>
              </w:rPr>
            </w:pPr>
            <w:r w:rsidRPr="004A53B1">
              <w:rPr>
                <w:rFonts w:cs="Times New Roman"/>
                <w:b/>
                <w:bCs/>
                <w:sz w:val="24"/>
                <w:szCs w:val="24"/>
              </w:rPr>
              <w:t>Demonstration</w:t>
            </w:r>
            <w:r w:rsidRPr="004A53B1">
              <w:rPr>
                <w:rFonts w:cs="Times New Roman"/>
                <w:b/>
                <w:bCs/>
                <w:spacing w:val="-4"/>
                <w:sz w:val="24"/>
                <w:szCs w:val="24"/>
              </w:rPr>
              <w:t xml:space="preserve"> </w:t>
            </w:r>
            <w:r w:rsidRPr="004A53B1">
              <w:rPr>
                <w:rFonts w:cs="Times New Roman"/>
                <w:b/>
                <w:bCs/>
                <w:sz w:val="24"/>
                <w:szCs w:val="24"/>
              </w:rPr>
              <w:t>Goal:</w:t>
            </w:r>
            <w:r w:rsidRPr="004A53B1">
              <w:rPr>
                <w:rFonts w:cs="Times New Roman"/>
                <w:b/>
                <w:bCs/>
                <w:spacing w:val="-5"/>
                <w:sz w:val="24"/>
                <w:szCs w:val="24"/>
              </w:rPr>
              <w:t xml:space="preserve"> </w:t>
            </w:r>
            <w:r w:rsidRPr="004A53B1">
              <w:rPr>
                <w:rFonts w:cs="Times New Roman"/>
                <w:b/>
                <w:bCs/>
                <w:sz w:val="24"/>
                <w:szCs w:val="24"/>
              </w:rPr>
              <w:t>Maintain</w:t>
            </w:r>
            <w:r w:rsidRPr="004A53B1">
              <w:rPr>
                <w:rFonts w:cs="Times New Roman"/>
                <w:b/>
                <w:bCs/>
                <w:spacing w:val="-4"/>
                <w:sz w:val="24"/>
                <w:szCs w:val="24"/>
              </w:rPr>
              <w:t xml:space="preserve"> </w:t>
            </w:r>
            <w:r w:rsidRPr="004A53B1">
              <w:rPr>
                <w:rFonts w:cs="Times New Roman"/>
                <w:b/>
                <w:bCs/>
                <w:sz w:val="24"/>
                <w:szCs w:val="24"/>
              </w:rPr>
              <w:t>access</w:t>
            </w:r>
            <w:r w:rsidRPr="004A53B1">
              <w:rPr>
                <w:rFonts w:cs="Times New Roman"/>
                <w:b/>
                <w:bCs/>
                <w:spacing w:val="-3"/>
                <w:sz w:val="24"/>
                <w:szCs w:val="24"/>
              </w:rPr>
              <w:t xml:space="preserve"> </w:t>
            </w:r>
            <w:r w:rsidRPr="004A53B1">
              <w:rPr>
                <w:rFonts w:cs="Times New Roman"/>
                <w:b/>
                <w:bCs/>
                <w:sz w:val="24"/>
                <w:szCs w:val="24"/>
              </w:rPr>
              <w:t>to</w:t>
            </w:r>
            <w:r w:rsidRPr="004A53B1">
              <w:rPr>
                <w:rFonts w:cs="Times New Roman"/>
                <w:b/>
                <w:bCs/>
                <w:spacing w:val="-5"/>
                <w:sz w:val="24"/>
                <w:szCs w:val="24"/>
              </w:rPr>
              <w:t xml:space="preserve"> </w:t>
            </w:r>
            <w:r w:rsidRPr="004A53B1">
              <w:rPr>
                <w:rFonts w:cs="Times New Roman"/>
                <w:b/>
                <w:bCs/>
                <w:sz w:val="24"/>
                <w:szCs w:val="24"/>
              </w:rPr>
              <w:t>Medicaid</w:t>
            </w:r>
            <w:r w:rsidRPr="004A53B1">
              <w:rPr>
                <w:rFonts w:cs="Times New Roman"/>
                <w:b/>
                <w:bCs/>
                <w:spacing w:val="-4"/>
                <w:sz w:val="24"/>
                <w:szCs w:val="24"/>
              </w:rPr>
              <w:t xml:space="preserve"> </w:t>
            </w:r>
            <w:r w:rsidRPr="004A53B1">
              <w:rPr>
                <w:rFonts w:cs="Times New Roman"/>
                <w:b/>
                <w:bCs/>
                <w:sz w:val="24"/>
                <w:szCs w:val="24"/>
              </w:rPr>
              <w:t>coverage</w:t>
            </w:r>
            <w:r w:rsidRPr="004A53B1">
              <w:rPr>
                <w:rFonts w:cs="Times New Roman"/>
                <w:b/>
                <w:bCs/>
                <w:spacing w:val="-3"/>
                <w:sz w:val="24"/>
                <w:szCs w:val="24"/>
              </w:rPr>
              <w:t xml:space="preserve"> </w:t>
            </w:r>
            <w:r w:rsidRPr="004A53B1">
              <w:rPr>
                <w:rFonts w:cs="Times New Roman"/>
                <w:b/>
                <w:bCs/>
                <w:sz w:val="24"/>
                <w:szCs w:val="24"/>
              </w:rPr>
              <w:t>for</w:t>
            </w:r>
            <w:r w:rsidRPr="004A53B1">
              <w:rPr>
                <w:rFonts w:cs="Times New Roman"/>
                <w:b/>
                <w:bCs/>
                <w:spacing w:val="-4"/>
                <w:sz w:val="24"/>
                <w:szCs w:val="24"/>
              </w:rPr>
              <w:t xml:space="preserve"> </w:t>
            </w:r>
            <w:r w:rsidRPr="004A53B1">
              <w:rPr>
                <w:rFonts w:cs="Times New Roman"/>
                <w:b/>
                <w:bCs/>
                <w:sz w:val="24"/>
                <w:szCs w:val="24"/>
              </w:rPr>
              <w:t>former</w:t>
            </w:r>
            <w:r w:rsidRPr="004A53B1">
              <w:rPr>
                <w:rFonts w:cs="Times New Roman"/>
                <w:b/>
                <w:bCs/>
                <w:spacing w:val="-3"/>
                <w:sz w:val="24"/>
                <w:szCs w:val="24"/>
              </w:rPr>
              <w:t xml:space="preserve"> </w:t>
            </w:r>
            <w:r w:rsidRPr="004A53B1">
              <w:rPr>
                <w:rFonts w:cs="Times New Roman"/>
                <w:b/>
                <w:bCs/>
                <w:sz w:val="24"/>
                <w:szCs w:val="24"/>
              </w:rPr>
              <w:t>foster</w:t>
            </w:r>
            <w:r w:rsidRPr="004A53B1">
              <w:rPr>
                <w:rFonts w:cs="Times New Roman"/>
                <w:b/>
                <w:bCs/>
                <w:spacing w:val="-4"/>
                <w:sz w:val="24"/>
                <w:szCs w:val="24"/>
              </w:rPr>
              <w:t xml:space="preserve"> </w:t>
            </w:r>
            <w:r w:rsidRPr="004A53B1">
              <w:rPr>
                <w:rFonts w:cs="Times New Roman"/>
                <w:b/>
                <w:bCs/>
                <w:sz w:val="24"/>
                <w:szCs w:val="24"/>
              </w:rPr>
              <w:t>care</w:t>
            </w:r>
            <w:r w:rsidRPr="004A53B1">
              <w:rPr>
                <w:rFonts w:cs="Times New Roman"/>
                <w:b/>
                <w:bCs/>
                <w:spacing w:val="-3"/>
                <w:sz w:val="24"/>
                <w:szCs w:val="24"/>
              </w:rPr>
              <w:t xml:space="preserve"> </w:t>
            </w:r>
            <w:r w:rsidRPr="004A53B1">
              <w:rPr>
                <w:rFonts w:cs="Times New Roman"/>
                <w:b/>
                <w:bCs/>
                <w:sz w:val="24"/>
                <w:szCs w:val="24"/>
              </w:rPr>
              <w:t>youth</w:t>
            </w:r>
            <w:r w:rsidRPr="004A53B1">
              <w:rPr>
                <w:rFonts w:cs="Times New Roman"/>
                <w:b/>
                <w:bCs/>
                <w:spacing w:val="-4"/>
                <w:sz w:val="24"/>
                <w:szCs w:val="24"/>
              </w:rPr>
              <w:t xml:space="preserve"> </w:t>
            </w:r>
            <w:r w:rsidRPr="004A53B1">
              <w:rPr>
                <w:rFonts w:cs="Times New Roman"/>
                <w:b/>
                <w:bCs/>
                <w:sz w:val="24"/>
                <w:szCs w:val="24"/>
              </w:rPr>
              <w:t>that</w:t>
            </w:r>
            <w:r w:rsidRPr="004A53B1">
              <w:rPr>
                <w:rFonts w:cs="Times New Roman"/>
                <w:b/>
                <w:bCs/>
                <w:spacing w:val="-3"/>
                <w:sz w:val="24"/>
                <w:szCs w:val="24"/>
              </w:rPr>
              <w:t xml:space="preserve"> </w:t>
            </w:r>
            <w:r w:rsidRPr="004A53B1">
              <w:rPr>
                <w:rFonts w:cs="Times New Roman"/>
                <w:b/>
                <w:bCs/>
                <w:sz w:val="24"/>
                <w:szCs w:val="24"/>
              </w:rPr>
              <w:t>meet the eligibility criteria</w:t>
            </w:r>
          </w:p>
        </w:tc>
      </w:tr>
      <w:tr w:rsidR="004A53B1" w:rsidRPr="004A53B1" w14:paraId="3AA24945" w14:textId="77777777" w:rsidTr="004A53B1">
        <w:trPr>
          <w:trHeight w:val="2154"/>
        </w:trPr>
        <w:tc>
          <w:tcPr>
            <w:tcW w:w="2408" w:type="dxa"/>
            <w:tcBorders>
              <w:top w:val="single" w:sz="8" w:space="0" w:color="000000"/>
              <w:left w:val="single" w:sz="8" w:space="0" w:color="000000"/>
              <w:bottom w:val="single" w:sz="8" w:space="0" w:color="000000"/>
              <w:right w:val="single" w:sz="8" w:space="0" w:color="000000"/>
            </w:tcBorders>
          </w:tcPr>
          <w:p w14:paraId="3EA11F0F" w14:textId="77777777" w:rsidR="004A53B1" w:rsidRPr="004A53B1" w:rsidRDefault="004A53B1" w:rsidP="004A53B1">
            <w:pPr>
              <w:kinsoku w:val="0"/>
              <w:overflowPunct w:val="0"/>
              <w:autoSpaceDE w:val="0"/>
              <w:autoSpaceDN w:val="0"/>
              <w:adjustRightInd w:val="0"/>
              <w:spacing w:before="60" w:line="259" w:lineRule="auto"/>
              <w:ind w:left="110" w:right="64"/>
              <w:rPr>
                <w:rFonts w:cs="Times New Roman"/>
                <w:spacing w:val="-2"/>
                <w:sz w:val="24"/>
                <w:szCs w:val="24"/>
              </w:rPr>
            </w:pPr>
            <w:r w:rsidRPr="004A53B1">
              <w:rPr>
                <w:rFonts w:cs="Times New Roman"/>
                <w:sz w:val="24"/>
                <w:szCs w:val="24"/>
              </w:rPr>
              <w:t>Does the</w:t>
            </w:r>
            <w:r w:rsidRPr="004A53B1">
              <w:rPr>
                <w:rFonts w:cs="Times New Roman"/>
                <w:spacing w:val="40"/>
                <w:sz w:val="24"/>
                <w:szCs w:val="24"/>
              </w:rPr>
              <w:t xml:space="preserve"> </w:t>
            </w:r>
            <w:r w:rsidRPr="004A53B1">
              <w:rPr>
                <w:rFonts w:cs="Times New Roman"/>
                <w:spacing w:val="-2"/>
                <w:sz w:val="24"/>
                <w:szCs w:val="24"/>
              </w:rPr>
              <w:t xml:space="preserve">demonstration </w:t>
            </w:r>
            <w:r w:rsidRPr="004A53B1">
              <w:rPr>
                <w:rFonts w:cs="Times New Roman"/>
                <w:sz w:val="24"/>
                <w:szCs w:val="24"/>
              </w:rPr>
              <w:t>population</w:t>
            </w:r>
            <w:r w:rsidRPr="004A53B1">
              <w:rPr>
                <w:rFonts w:cs="Times New Roman"/>
                <w:spacing w:val="-15"/>
                <w:sz w:val="24"/>
                <w:szCs w:val="24"/>
              </w:rPr>
              <w:t xml:space="preserve"> </w:t>
            </w:r>
            <w:r w:rsidRPr="004A53B1">
              <w:rPr>
                <w:rFonts w:cs="Times New Roman"/>
                <w:sz w:val="24"/>
                <w:szCs w:val="24"/>
              </w:rPr>
              <w:t>have</w:t>
            </w:r>
            <w:r w:rsidRPr="004A53B1">
              <w:rPr>
                <w:rFonts w:cs="Times New Roman"/>
                <w:spacing w:val="-15"/>
                <w:sz w:val="24"/>
                <w:szCs w:val="24"/>
              </w:rPr>
              <w:t xml:space="preserve"> </w:t>
            </w:r>
            <w:r w:rsidRPr="004A53B1">
              <w:rPr>
                <w:rFonts w:cs="Times New Roman"/>
                <w:sz w:val="24"/>
                <w:szCs w:val="24"/>
              </w:rPr>
              <w:t xml:space="preserve">access to continuous </w:t>
            </w:r>
            <w:r w:rsidRPr="004A53B1">
              <w:rPr>
                <w:rFonts w:cs="Times New Roman"/>
                <w:spacing w:val="-2"/>
                <w:sz w:val="24"/>
                <w:szCs w:val="24"/>
              </w:rPr>
              <w:t>coverage?</w:t>
            </w:r>
          </w:p>
        </w:tc>
        <w:tc>
          <w:tcPr>
            <w:tcW w:w="1980" w:type="dxa"/>
            <w:tcBorders>
              <w:top w:val="single" w:sz="8" w:space="0" w:color="000000"/>
              <w:left w:val="single" w:sz="8" w:space="0" w:color="000000"/>
              <w:bottom w:val="single" w:sz="8" w:space="0" w:color="000000"/>
              <w:right w:val="single" w:sz="8" w:space="0" w:color="000000"/>
            </w:tcBorders>
          </w:tcPr>
          <w:p w14:paraId="46315BC4" w14:textId="77777777" w:rsidR="004A53B1" w:rsidRPr="004A53B1" w:rsidRDefault="004A53B1" w:rsidP="004A53B1">
            <w:pPr>
              <w:kinsoku w:val="0"/>
              <w:overflowPunct w:val="0"/>
              <w:autoSpaceDE w:val="0"/>
              <w:autoSpaceDN w:val="0"/>
              <w:adjustRightInd w:val="0"/>
              <w:spacing w:before="60" w:line="259" w:lineRule="auto"/>
              <w:ind w:left="110" w:right="100"/>
              <w:rPr>
                <w:rFonts w:cs="Times New Roman"/>
                <w:sz w:val="24"/>
                <w:szCs w:val="24"/>
              </w:rPr>
            </w:pPr>
            <w:r w:rsidRPr="004A53B1">
              <w:rPr>
                <w:rFonts w:cs="Times New Roman"/>
                <w:spacing w:val="-4"/>
                <w:sz w:val="24"/>
                <w:szCs w:val="24"/>
              </w:rPr>
              <w:t>The</w:t>
            </w:r>
            <w:r w:rsidRPr="004A53B1">
              <w:rPr>
                <w:rFonts w:cs="Times New Roman"/>
                <w:spacing w:val="40"/>
                <w:sz w:val="24"/>
                <w:szCs w:val="24"/>
              </w:rPr>
              <w:t xml:space="preserve"> </w:t>
            </w:r>
            <w:r w:rsidRPr="004A53B1">
              <w:rPr>
                <w:rFonts w:cs="Times New Roman"/>
                <w:spacing w:val="-2"/>
                <w:sz w:val="24"/>
                <w:szCs w:val="24"/>
              </w:rPr>
              <w:t xml:space="preserve">demonstration </w:t>
            </w:r>
            <w:r w:rsidRPr="004A53B1">
              <w:rPr>
                <w:rFonts w:cs="Times New Roman"/>
                <w:sz w:val="24"/>
                <w:szCs w:val="24"/>
              </w:rPr>
              <w:t>population</w:t>
            </w:r>
            <w:r w:rsidRPr="004A53B1">
              <w:rPr>
                <w:rFonts w:cs="Times New Roman"/>
                <w:spacing w:val="-15"/>
                <w:sz w:val="24"/>
                <w:szCs w:val="24"/>
              </w:rPr>
              <w:t xml:space="preserve"> </w:t>
            </w:r>
            <w:r w:rsidRPr="004A53B1">
              <w:rPr>
                <w:rFonts w:cs="Times New Roman"/>
                <w:sz w:val="24"/>
                <w:szCs w:val="24"/>
              </w:rPr>
              <w:t>will</w:t>
            </w:r>
            <w:r w:rsidRPr="004A53B1">
              <w:rPr>
                <w:rFonts w:cs="Times New Roman"/>
                <w:spacing w:val="-15"/>
                <w:sz w:val="24"/>
                <w:szCs w:val="24"/>
              </w:rPr>
              <w:t xml:space="preserve"> </w:t>
            </w:r>
            <w:r w:rsidRPr="004A53B1">
              <w:rPr>
                <w:rFonts w:cs="Times New Roman"/>
                <w:sz w:val="24"/>
                <w:szCs w:val="24"/>
              </w:rPr>
              <w:t xml:space="preserve">be </w:t>
            </w:r>
            <w:r w:rsidRPr="004A53B1">
              <w:rPr>
                <w:rFonts w:cs="Times New Roman"/>
                <w:spacing w:val="-2"/>
                <w:sz w:val="24"/>
                <w:szCs w:val="24"/>
              </w:rPr>
              <w:t xml:space="preserve">enrolled </w:t>
            </w:r>
            <w:r w:rsidRPr="004A53B1">
              <w:rPr>
                <w:rFonts w:cs="Times New Roman"/>
                <w:sz w:val="24"/>
                <w:szCs w:val="24"/>
              </w:rPr>
              <w:t>continuously for 12 months.</w:t>
            </w:r>
          </w:p>
        </w:tc>
        <w:tc>
          <w:tcPr>
            <w:tcW w:w="1800" w:type="dxa"/>
            <w:tcBorders>
              <w:top w:val="single" w:sz="8" w:space="0" w:color="000000"/>
              <w:left w:val="single" w:sz="8" w:space="0" w:color="000000"/>
              <w:bottom w:val="single" w:sz="8" w:space="0" w:color="000000"/>
              <w:right w:val="single" w:sz="8" w:space="0" w:color="000000"/>
            </w:tcBorders>
          </w:tcPr>
          <w:p w14:paraId="6E9A3575" w14:textId="77777777" w:rsidR="004A53B1" w:rsidRPr="004A53B1" w:rsidRDefault="004A53B1" w:rsidP="004A53B1">
            <w:pPr>
              <w:kinsoku w:val="0"/>
              <w:overflowPunct w:val="0"/>
              <w:autoSpaceDE w:val="0"/>
              <w:autoSpaceDN w:val="0"/>
              <w:adjustRightInd w:val="0"/>
              <w:spacing w:before="60" w:line="259" w:lineRule="auto"/>
              <w:ind w:left="110"/>
              <w:rPr>
                <w:rFonts w:cs="Times New Roman"/>
                <w:spacing w:val="-2"/>
                <w:sz w:val="24"/>
                <w:szCs w:val="24"/>
              </w:rPr>
            </w:pPr>
            <w:r w:rsidRPr="004A53B1">
              <w:rPr>
                <w:rFonts w:cs="Times New Roman"/>
                <w:sz w:val="24"/>
                <w:szCs w:val="24"/>
              </w:rPr>
              <w:t xml:space="preserve">Number of </w:t>
            </w:r>
            <w:r w:rsidRPr="004A53B1">
              <w:rPr>
                <w:rFonts w:cs="Times New Roman"/>
                <w:spacing w:val="-2"/>
                <w:sz w:val="24"/>
                <w:szCs w:val="24"/>
              </w:rPr>
              <w:t xml:space="preserve">members continuously enrolled/Total </w:t>
            </w:r>
            <w:r w:rsidRPr="004A53B1">
              <w:rPr>
                <w:rFonts w:cs="Times New Roman"/>
                <w:sz w:val="24"/>
                <w:szCs w:val="24"/>
              </w:rPr>
              <w:t xml:space="preserve">number of </w:t>
            </w:r>
            <w:r w:rsidRPr="004A53B1">
              <w:rPr>
                <w:rFonts w:cs="Times New Roman"/>
                <w:spacing w:val="-2"/>
                <w:sz w:val="24"/>
                <w:szCs w:val="24"/>
              </w:rPr>
              <w:t>members</w:t>
            </w:r>
          </w:p>
        </w:tc>
        <w:tc>
          <w:tcPr>
            <w:tcW w:w="1980" w:type="dxa"/>
            <w:tcBorders>
              <w:top w:val="single" w:sz="8" w:space="0" w:color="000000"/>
              <w:left w:val="single" w:sz="8" w:space="0" w:color="000000"/>
              <w:bottom w:val="single" w:sz="8" w:space="0" w:color="000000"/>
              <w:right w:val="single" w:sz="8" w:space="0" w:color="000000"/>
            </w:tcBorders>
          </w:tcPr>
          <w:p w14:paraId="2D01BFBE" w14:textId="77777777" w:rsidR="004A53B1" w:rsidRPr="004A53B1" w:rsidRDefault="004A53B1" w:rsidP="004A53B1">
            <w:pPr>
              <w:kinsoku w:val="0"/>
              <w:overflowPunct w:val="0"/>
              <w:autoSpaceDE w:val="0"/>
              <w:autoSpaceDN w:val="0"/>
              <w:adjustRightInd w:val="0"/>
              <w:spacing w:before="60" w:line="259" w:lineRule="auto"/>
              <w:ind w:left="110" w:right="252"/>
              <w:rPr>
                <w:rFonts w:cs="Times New Roman"/>
                <w:sz w:val="24"/>
                <w:szCs w:val="24"/>
              </w:rPr>
            </w:pPr>
            <w:r w:rsidRPr="004A53B1">
              <w:rPr>
                <w:rFonts w:cs="Times New Roman"/>
                <w:sz w:val="24"/>
                <w:szCs w:val="24"/>
              </w:rPr>
              <w:t>Administrative</w:t>
            </w:r>
            <w:r w:rsidRPr="004A53B1">
              <w:rPr>
                <w:rFonts w:cs="Times New Roman"/>
                <w:spacing w:val="-15"/>
                <w:sz w:val="24"/>
                <w:szCs w:val="24"/>
              </w:rPr>
              <w:t xml:space="preserve"> </w:t>
            </w:r>
            <w:r w:rsidRPr="004A53B1">
              <w:rPr>
                <w:rFonts w:cs="Times New Roman"/>
                <w:sz w:val="24"/>
                <w:szCs w:val="24"/>
              </w:rPr>
              <w:t>- Enrollment</w:t>
            </w:r>
            <w:r w:rsidRPr="004A53B1">
              <w:rPr>
                <w:rFonts w:cs="Times New Roman"/>
                <w:spacing w:val="-15"/>
                <w:sz w:val="24"/>
                <w:szCs w:val="24"/>
              </w:rPr>
              <w:t xml:space="preserve"> </w:t>
            </w:r>
            <w:r w:rsidRPr="004A53B1">
              <w:rPr>
                <w:rFonts w:cs="Times New Roman"/>
                <w:sz w:val="24"/>
                <w:szCs w:val="24"/>
              </w:rPr>
              <w:t>Data</w:t>
            </w:r>
          </w:p>
        </w:tc>
        <w:tc>
          <w:tcPr>
            <w:tcW w:w="2160" w:type="dxa"/>
            <w:tcBorders>
              <w:top w:val="single" w:sz="8" w:space="0" w:color="000000"/>
              <w:left w:val="single" w:sz="8" w:space="0" w:color="000000"/>
              <w:bottom w:val="single" w:sz="8" w:space="0" w:color="000000"/>
              <w:right w:val="single" w:sz="8" w:space="0" w:color="000000"/>
            </w:tcBorders>
          </w:tcPr>
          <w:p w14:paraId="3725A7C7" w14:textId="77777777" w:rsidR="004A53B1" w:rsidRPr="004A53B1" w:rsidRDefault="004A53B1" w:rsidP="004A53B1">
            <w:pPr>
              <w:kinsoku w:val="0"/>
              <w:overflowPunct w:val="0"/>
              <w:autoSpaceDE w:val="0"/>
              <w:autoSpaceDN w:val="0"/>
              <w:adjustRightInd w:val="0"/>
              <w:spacing w:before="60" w:line="259" w:lineRule="auto"/>
              <w:ind w:left="110" w:right="100"/>
              <w:rPr>
                <w:rFonts w:cs="Times New Roman"/>
                <w:sz w:val="24"/>
                <w:szCs w:val="24"/>
              </w:rPr>
            </w:pPr>
            <w:r w:rsidRPr="004A53B1">
              <w:rPr>
                <w:rFonts w:cs="Times New Roman"/>
                <w:spacing w:val="-2"/>
                <w:sz w:val="24"/>
                <w:szCs w:val="24"/>
              </w:rPr>
              <w:t>Descriptive</w:t>
            </w:r>
            <w:r w:rsidRPr="004A53B1">
              <w:rPr>
                <w:rFonts w:cs="Times New Roman"/>
                <w:sz w:val="24"/>
                <w:szCs w:val="24"/>
              </w:rPr>
              <w:t xml:space="preserve"> statistics</w:t>
            </w:r>
            <w:r w:rsidRPr="004A53B1">
              <w:rPr>
                <w:rFonts w:cs="Times New Roman"/>
                <w:spacing w:val="-15"/>
                <w:sz w:val="24"/>
                <w:szCs w:val="24"/>
              </w:rPr>
              <w:t xml:space="preserve"> </w:t>
            </w:r>
            <w:r w:rsidRPr="004A53B1">
              <w:rPr>
                <w:rFonts w:cs="Times New Roman"/>
                <w:sz w:val="24"/>
                <w:szCs w:val="24"/>
              </w:rPr>
              <w:t>(frequency and percentage)</w:t>
            </w:r>
          </w:p>
        </w:tc>
      </w:tr>
      <w:tr w:rsidR="004A53B1" w:rsidRPr="004A53B1" w14:paraId="37244DFE" w14:textId="77777777" w:rsidTr="004A53B1">
        <w:trPr>
          <w:trHeight w:val="1856"/>
        </w:trPr>
        <w:tc>
          <w:tcPr>
            <w:tcW w:w="2408" w:type="dxa"/>
            <w:tcBorders>
              <w:top w:val="single" w:sz="8" w:space="0" w:color="000000"/>
              <w:left w:val="single" w:sz="8" w:space="0" w:color="000000"/>
              <w:bottom w:val="single" w:sz="8" w:space="0" w:color="000000"/>
              <w:right w:val="single" w:sz="8" w:space="0" w:color="000000"/>
            </w:tcBorders>
          </w:tcPr>
          <w:p w14:paraId="7EE1BCF2" w14:textId="77777777" w:rsidR="004A53B1" w:rsidRPr="004A53B1" w:rsidRDefault="004A53B1" w:rsidP="004A53B1">
            <w:pPr>
              <w:kinsoku w:val="0"/>
              <w:overflowPunct w:val="0"/>
              <w:autoSpaceDE w:val="0"/>
              <w:autoSpaceDN w:val="0"/>
              <w:adjustRightInd w:val="0"/>
              <w:spacing w:before="60" w:line="259" w:lineRule="auto"/>
              <w:ind w:left="110" w:right="586"/>
              <w:rPr>
                <w:rFonts w:cs="Times New Roman"/>
                <w:sz w:val="24"/>
                <w:szCs w:val="24"/>
              </w:rPr>
            </w:pPr>
            <w:r w:rsidRPr="004A53B1">
              <w:rPr>
                <w:rFonts w:cs="Times New Roman"/>
                <w:sz w:val="24"/>
                <w:szCs w:val="24"/>
              </w:rPr>
              <w:t xml:space="preserve">How did the </w:t>
            </w:r>
            <w:r w:rsidRPr="004A53B1">
              <w:rPr>
                <w:rFonts w:cs="Times New Roman"/>
                <w:spacing w:val="-2"/>
                <w:sz w:val="24"/>
                <w:szCs w:val="24"/>
              </w:rPr>
              <w:t xml:space="preserve">demonstration </w:t>
            </w:r>
            <w:r w:rsidRPr="004A53B1">
              <w:rPr>
                <w:rFonts w:cs="Times New Roman"/>
                <w:sz w:val="24"/>
                <w:szCs w:val="24"/>
              </w:rPr>
              <w:t>population</w:t>
            </w:r>
            <w:r w:rsidRPr="004A53B1">
              <w:rPr>
                <w:rFonts w:cs="Times New Roman"/>
                <w:spacing w:val="-15"/>
                <w:sz w:val="24"/>
                <w:szCs w:val="24"/>
              </w:rPr>
              <w:t xml:space="preserve"> </w:t>
            </w:r>
            <w:r w:rsidRPr="004A53B1">
              <w:rPr>
                <w:rFonts w:cs="Times New Roman"/>
                <w:sz w:val="24"/>
                <w:szCs w:val="24"/>
              </w:rPr>
              <w:t>utilize health services?</w:t>
            </w:r>
          </w:p>
        </w:tc>
        <w:tc>
          <w:tcPr>
            <w:tcW w:w="1980" w:type="dxa"/>
            <w:tcBorders>
              <w:top w:val="single" w:sz="8" w:space="0" w:color="000000"/>
              <w:left w:val="single" w:sz="8" w:space="0" w:color="000000"/>
              <w:bottom w:val="single" w:sz="8" w:space="0" w:color="000000"/>
              <w:right w:val="single" w:sz="8" w:space="0" w:color="000000"/>
            </w:tcBorders>
          </w:tcPr>
          <w:p w14:paraId="351A8ACC" w14:textId="27201645" w:rsidR="004A53B1" w:rsidRPr="004A53B1" w:rsidRDefault="00EE6B66" w:rsidP="00EE6B66">
            <w:pPr>
              <w:kinsoku w:val="0"/>
              <w:overflowPunct w:val="0"/>
              <w:autoSpaceDE w:val="0"/>
              <w:autoSpaceDN w:val="0"/>
              <w:adjustRightInd w:val="0"/>
              <w:spacing w:before="60" w:line="259" w:lineRule="auto"/>
              <w:ind w:left="110" w:right="474" w:firstLine="1"/>
              <w:rPr>
                <w:rFonts w:cs="Times New Roman"/>
                <w:spacing w:val="-2"/>
                <w:sz w:val="24"/>
                <w:szCs w:val="24"/>
              </w:rPr>
            </w:pPr>
            <w:r>
              <w:rPr>
                <w:rFonts w:cs="Times New Roman"/>
                <w:sz w:val="24"/>
                <w:szCs w:val="24"/>
              </w:rPr>
              <w:t>The m</w:t>
            </w:r>
            <w:r w:rsidR="004A53B1" w:rsidRPr="004A53B1">
              <w:rPr>
                <w:rFonts w:cs="Times New Roman"/>
                <w:sz w:val="24"/>
                <w:szCs w:val="24"/>
              </w:rPr>
              <w:t>ember will have</w:t>
            </w:r>
            <w:r w:rsidR="004A53B1" w:rsidRPr="004A53B1">
              <w:rPr>
                <w:rFonts w:cs="Times New Roman"/>
                <w:spacing w:val="-15"/>
                <w:sz w:val="24"/>
                <w:szCs w:val="24"/>
              </w:rPr>
              <w:t xml:space="preserve"> </w:t>
            </w:r>
            <w:r w:rsidR="004A53B1" w:rsidRPr="004A53B1">
              <w:rPr>
                <w:rFonts w:cs="Times New Roman"/>
                <w:sz w:val="24"/>
                <w:szCs w:val="24"/>
              </w:rPr>
              <w:t>access</w:t>
            </w:r>
            <w:r w:rsidR="004A53B1" w:rsidRPr="004A53B1">
              <w:rPr>
                <w:rFonts w:cs="Times New Roman"/>
                <w:spacing w:val="-15"/>
                <w:sz w:val="24"/>
                <w:szCs w:val="24"/>
              </w:rPr>
              <w:t xml:space="preserve"> </w:t>
            </w:r>
            <w:r w:rsidR="004A53B1" w:rsidRPr="004A53B1">
              <w:rPr>
                <w:rFonts w:cs="Times New Roman"/>
                <w:sz w:val="24"/>
                <w:szCs w:val="24"/>
              </w:rPr>
              <w:t xml:space="preserve">to needed health </w:t>
            </w:r>
            <w:r w:rsidR="004A53B1" w:rsidRPr="004A53B1">
              <w:rPr>
                <w:rFonts w:cs="Times New Roman"/>
                <w:spacing w:val="-2"/>
                <w:sz w:val="24"/>
                <w:szCs w:val="24"/>
              </w:rPr>
              <w:t>services.</w:t>
            </w:r>
          </w:p>
        </w:tc>
        <w:tc>
          <w:tcPr>
            <w:tcW w:w="1800" w:type="dxa"/>
            <w:tcBorders>
              <w:top w:val="single" w:sz="8" w:space="0" w:color="000000"/>
              <w:left w:val="single" w:sz="8" w:space="0" w:color="000000"/>
              <w:bottom w:val="single" w:sz="8" w:space="0" w:color="000000"/>
              <w:right w:val="single" w:sz="8" w:space="0" w:color="000000"/>
            </w:tcBorders>
          </w:tcPr>
          <w:p w14:paraId="564B89C0" w14:textId="77777777" w:rsidR="004A53B1" w:rsidRPr="004A53B1" w:rsidRDefault="004A53B1" w:rsidP="004A53B1">
            <w:pPr>
              <w:kinsoku w:val="0"/>
              <w:overflowPunct w:val="0"/>
              <w:autoSpaceDE w:val="0"/>
              <w:autoSpaceDN w:val="0"/>
              <w:adjustRightInd w:val="0"/>
              <w:spacing w:before="60" w:line="259" w:lineRule="auto"/>
              <w:ind w:left="110"/>
              <w:rPr>
                <w:rFonts w:cs="Times New Roman"/>
                <w:spacing w:val="-2"/>
                <w:sz w:val="24"/>
                <w:szCs w:val="24"/>
              </w:rPr>
            </w:pPr>
            <w:r w:rsidRPr="004A53B1">
              <w:rPr>
                <w:rFonts w:cs="Times New Roman"/>
                <w:sz w:val="24"/>
                <w:szCs w:val="24"/>
              </w:rPr>
              <w:t>-</w:t>
            </w:r>
            <w:r w:rsidRPr="004A53B1">
              <w:rPr>
                <w:rFonts w:cs="Times New Roman"/>
                <w:spacing w:val="-12"/>
                <w:sz w:val="24"/>
                <w:szCs w:val="24"/>
              </w:rPr>
              <w:t xml:space="preserve"> </w:t>
            </w:r>
            <w:r w:rsidRPr="004A53B1">
              <w:rPr>
                <w:rFonts w:cs="Times New Roman"/>
                <w:sz w:val="24"/>
                <w:szCs w:val="24"/>
              </w:rPr>
              <w:t>PCP</w:t>
            </w:r>
            <w:r w:rsidRPr="004A53B1">
              <w:rPr>
                <w:rFonts w:cs="Times New Roman"/>
                <w:spacing w:val="-13"/>
                <w:sz w:val="24"/>
                <w:szCs w:val="24"/>
              </w:rPr>
              <w:t xml:space="preserve"> </w:t>
            </w:r>
            <w:r w:rsidRPr="004A53B1">
              <w:rPr>
                <w:rFonts w:cs="Times New Roman"/>
                <w:sz w:val="24"/>
                <w:szCs w:val="24"/>
              </w:rPr>
              <w:t>Visits</w:t>
            </w:r>
            <w:r w:rsidRPr="004A53B1">
              <w:rPr>
                <w:rFonts w:cs="Times New Roman"/>
                <w:spacing w:val="-13"/>
                <w:sz w:val="24"/>
                <w:szCs w:val="24"/>
              </w:rPr>
              <w:t xml:space="preserve"> </w:t>
            </w:r>
            <w:r w:rsidRPr="004A53B1">
              <w:rPr>
                <w:rFonts w:cs="Times New Roman"/>
                <w:sz w:val="24"/>
                <w:szCs w:val="24"/>
              </w:rPr>
              <w:t xml:space="preserve">for </w:t>
            </w:r>
            <w:r w:rsidRPr="004A53B1">
              <w:rPr>
                <w:rFonts w:cs="Times New Roman"/>
                <w:spacing w:val="-2"/>
                <w:sz w:val="24"/>
                <w:szCs w:val="24"/>
              </w:rPr>
              <w:t xml:space="preserve">demonstration </w:t>
            </w:r>
            <w:r w:rsidRPr="004A53B1">
              <w:rPr>
                <w:rFonts w:cs="Times New Roman"/>
                <w:sz w:val="24"/>
                <w:szCs w:val="24"/>
              </w:rPr>
              <w:t xml:space="preserve">waiver (DW) </w:t>
            </w:r>
            <w:r w:rsidRPr="004A53B1">
              <w:rPr>
                <w:rFonts w:cs="Times New Roman"/>
                <w:spacing w:val="-2"/>
                <w:sz w:val="24"/>
                <w:szCs w:val="24"/>
              </w:rPr>
              <w:t>members/total members</w:t>
            </w:r>
          </w:p>
        </w:tc>
        <w:tc>
          <w:tcPr>
            <w:tcW w:w="1980" w:type="dxa"/>
            <w:tcBorders>
              <w:top w:val="single" w:sz="8" w:space="0" w:color="000000"/>
              <w:left w:val="single" w:sz="8" w:space="0" w:color="000000"/>
              <w:bottom w:val="single" w:sz="8" w:space="0" w:color="000000"/>
              <w:right w:val="single" w:sz="8" w:space="0" w:color="000000"/>
            </w:tcBorders>
          </w:tcPr>
          <w:p w14:paraId="2AF07C31" w14:textId="77777777" w:rsidR="004A53B1" w:rsidRPr="004A53B1" w:rsidRDefault="004A53B1" w:rsidP="004A53B1">
            <w:pPr>
              <w:kinsoku w:val="0"/>
              <w:overflowPunct w:val="0"/>
              <w:autoSpaceDE w:val="0"/>
              <w:autoSpaceDN w:val="0"/>
              <w:adjustRightInd w:val="0"/>
              <w:spacing w:before="60" w:line="259" w:lineRule="auto"/>
              <w:ind w:left="110" w:right="118"/>
              <w:rPr>
                <w:rFonts w:cs="Times New Roman"/>
                <w:sz w:val="24"/>
                <w:szCs w:val="24"/>
              </w:rPr>
            </w:pPr>
            <w:r w:rsidRPr="004A53B1">
              <w:rPr>
                <w:rFonts w:cs="Times New Roman"/>
                <w:sz w:val="24"/>
                <w:szCs w:val="24"/>
              </w:rPr>
              <w:t>Administrative - Encounter</w:t>
            </w:r>
            <w:r w:rsidRPr="004A53B1">
              <w:rPr>
                <w:rFonts w:cs="Times New Roman"/>
                <w:spacing w:val="-15"/>
                <w:sz w:val="24"/>
                <w:szCs w:val="24"/>
              </w:rPr>
              <w:t xml:space="preserve"> </w:t>
            </w:r>
            <w:r w:rsidRPr="004A53B1">
              <w:rPr>
                <w:rFonts w:cs="Times New Roman"/>
                <w:sz w:val="24"/>
                <w:szCs w:val="24"/>
              </w:rPr>
              <w:t>Claims</w:t>
            </w:r>
          </w:p>
        </w:tc>
        <w:tc>
          <w:tcPr>
            <w:tcW w:w="2160" w:type="dxa"/>
            <w:tcBorders>
              <w:top w:val="single" w:sz="8" w:space="0" w:color="000000"/>
              <w:left w:val="single" w:sz="8" w:space="0" w:color="000000"/>
              <w:bottom w:val="single" w:sz="8" w:space="0" w:color="000000"/>
              <w:right w:val="single" w:sz="8" w:space="0" w:color="000000"/>
            </w:tcBorders>
          </w:tcPr>
          <w:p w14:paraId="66D93DCA" w14:textId="77777777" w:rsidR="004A53B1" w:rsidRPr="004A53B1" w:rsidRDefault="004A53B1" w:rsidP="004A53B1">
            <w:pPr>
              <w:kinsoku w:val="0"/>
              <w:overflowPunct w:val="0"/>
              <w:autoSpaceDE w:val="0"/>
              <w:autoSpaceDN w:val="0"/>
              <w:adjustRightInd w:val="0"/>
              <w:spacing w:before="60" w:line="259" w:lineRule="auto"/>
              <w:ind w:left="110" w:right="432"/>
              <w:rPr>
                <w:rFonts w:cs="Times New Roman"/>
                <w:spacing w:val="-2"/>
                <w:sz w:val="24"/>
                <w:szCs w:val="24"/>
              </w:rPr>
            </w:pPr>
            <w:r w:rsidRPr="004A53B1">
              <w:rPr>
                <w:rFonts w:cs="Times New Roman"/>
                <w:spacing w:val="-2"/>
                <w:sz w:val="24"/>
                <w:szCs w:val="24"/>
              </w:rPr>
              <w:t xml:space="preserve">Descriptive statistics </w:t>
            </w:r>
            <w:r w:rsidRPr="004A53B1">
              <w:rPr>
                <w:rFonts w:cs="Times New Roman"/>
                <w:sz w:val="24"/>
                <w:szCs w:val="24"/>
              </w:rPr>
              <w:t>(frequencies</w:t>
            </w:r>
            <w:r w:rsidRPr="004A53B1">
              <w:rPr>
                <w:rFonts w:cs="Times New Roman"/>
                <w:spacing w:val="-15"/>
                <w:sz w:val="24"/>
                <w:szCs w:val="24"/>
              </w:rPr>
              <w:t xml:space="preserve"> </w:t>
            </w:r>
            <w:r w:rsidRPr="004A53B1">
              <w:rPr>
                <w:rFonts w:cs="Times New Roman"/>
                <w:sz w:val="24"/>
                <w:szCs w:val="24"/>
              </w:rPr>
              <w:t xml:space="preserve">and </w:t>
            </w:r>
            <w:r w:rsidRPr="004A53B1">
              <w:rPr>
                <w:rFonts w:cs="Times New Roman"/>
                <w:spacing w:val="-2"/>
                <w:sz w:val="24"/>
                <w:szCs w:val="24"/>
              </w:rPr>
              <w:t>percentages)</w:t>
            </w:r>
          </w:p>
        </w:tc>
      </w:tr>
    </w:tbl>
    <w:p w14:paraId="1B5126B0" w14:textId="77777777" w:rsidR="004A53B1" w:rsidRDefault="004A53B1" w:rsidP="004A53B1"/>
    <w:tbl>
      <w:tblPr>
        <w:tblW w:w="10170" w:type="dxa"/>
        <w:tblInd w:w="-460" w:type="dxa"/>
        <w:tblLayout w:type="fixed"/>
        <w:tblCellMar>
          <w:left w:w="0" w:type="dxa"/>
          <w:right w:w="0" w:type="dxa"/>
        </w:tblCellMar>
        <w:tblLook w:val="0000" w:firstRow="0" w:lastRow="0" w:firstColumn="0" w:lastColumn="0" w:noHBand="0" w:noVBand="0"/>
      </w:tblPr>
      <w:tblGrid>
        <w:gridCol w:w="2408"/>
        <w:gridCol w:w="22"/>
        <w:gridCol w:w="1958"/>
        <w:gridCol w:w="22"/>
        <w:gridCol w:w="1800"/>
        <w:gridCol w:w="1980"/>
        <w:gridCol w:w="1980"/>
      </w:tblGrid>
      <w:tr w:rsidR="006728A0" w:rsidRPr="006728A0" w14:paraId="2C0D7107" w14:textId="77777777" w:rsidTr="00CC3333">
        <w:trPr>
          <w:trHeight w:val="4834"/>
        </w:trPr>
        <w:tc>
          <w:tcPr>
            <w:tcW w:w="2430" w:type="dxa"/>
            <w:gridSpan w:val="2"/>
            <w:tcBorders>
              <w:top w:val="single" w:sz="8" w:space="0" w:color="000000"/>
              <w:left w:val="single" w:sz="8" w:space="0" w:color="000000"/>
              <w:bottom w:val="single" w:sz="8" w:space="0" w:color="000000"/>
              <w:right w:val="single" w:sz="8" w:space="0" w:color="000000"/>
            </w:tcBorders>
          </w:tcPr>
          <w:p w14:paraId="4F60BC2C" w14:textId="77777777" w:rsidR="006728A0" w:rsidRPr="006728A0" w:rsidRDefault="006728A0" w:rsidP="006728A0">
            <w:pPr>
              <w:kinsoku w:val="0"/>
              <w:overflowPunct w:val="0"/>
              <w:autoSpaceDE w:val="0"/>
              <w:autoSpaceDN w:val="0"/>
              <w:adjustRightInd w:val="0"/>
              <w:ind w:left="-715"/>
              <w:rPr>
                <w:rFonts w:cs="Times New Roman"/>
                <w:sz w:val="24"/>
                <w:szCs w:val="24"/>
              </w:rPr>
            </w:pPr>
          </w:p>
        </w:tc>
        <w:tc>
          <w:tcPr>
            <w:tcW w:w="1980" w:type="dxa"/>
            <w:gridSpan w:val="2"/>
            <w:tcBorders>
              <w:top w:val="single" w:sz="8" w:space="0" w:color="000000"/>
              <w:left w:val="single" w:sz="8" w:space="0" w:color="000000"/>
              <w:bottom w:val="single" w:sz="8" w:space="0" w:color="000000"/>
              <w:right w:val="single" w:sz="8" w:space="0" w:color="000000"/>
            </w:tcBorders>
          </w:tcPr>
          <w:p w14:paraId="4D1FC2D8" w14:textId="77777777" w:rsidR="006728A0" w:rsidRPr="006728A0" w:rsidRDefault="006728A0" w:rsidP="006728A0">
            <w:pPr>
              <w:kinsoku w:val="0"/>
              <w:overflowPunct w:val="0"/>
              <w:autoSpaceDE w:val="0"/>
              <w:autoSpaceDN w:val="0"/>
              <w:adjustRightInd w:val="0"/>
              <w:rPr>
                <w:rFonts w:cs="Times New Roman"/>
                <w:sz w:val="24"/>
                <w:szCs w:val="24"/>
              </w:rPr>
            </w:pPr>
          </w:p>
        </w:tc>
        <w:tc>
          <w:tcPr>
            <w:tcW w:w="1800" w:type="dxa"/>
            <w:tcBorders>
              <w:top w:val="single" w:sz="8" w:space="0" w:color="000000"/>
              <w:left w:val="single" w:sz="8" w:space="0" w:color="000000"/>
              <w:bottom w:val="single" w:sz="8" w:space="0" w:color="000000"/>
              <w:right w:val="single" w:sz="8" w:space="0" w:color="000000"/>
            </w:tcBorders>
          </w:tcPr>
          <w:p w14:paraId="5682B0A9" w14:textId="77777777" w:rsidR="006728A0" w:rsidRPr="006728A0" w:rsidRDefault="006728A0" w:rsidP="006728A0">
            <w:pPr>
              <w:numPr>
                <w:ilvl w:val="0"/>
                <w:numId w:val="8"/>
              </w:numPr>
              <w:kinsoku w:val="0"/>
              <w:overflowPunct w:val="0"/>
              <w:autoSpaceDE w:val="0"/>
              <w:autoSpaceDN w:val="0"/>
              <w:adjustRightInd w:val="0"/>
              <w:spacing w:before="60" w:line="259" w:lineRule="auto"/>
              <w:ind w:right="247" w:hanging="96"/>
              <w:rPr>
                <w:rFonts w:cs="Times New Roman"/>
                <w:spacing w:val="-6"/>
                <w:sz w:val="24"/>
                <w:szCs w:val="24"/>
              </w:rPr>
            </w:pPr>
            <w:r w:rsidRPr="006728A0">
              <w:rPr>
                <w:rFonts w:cs="Times New Roman"/>
                <w:sz w:val="24"/>
                <w:szCs w:val="24"/>
              </w:rPr>
              <w:t>ED</w:t>
            </w:r>
            <w:r w:rsidRPr="006728A0">
              <w:rPr>
                <w:rFonts w:cs="Times New Roman"/>
                <w:spacing w:val="-15"/>
                <w:sz w:val="24"/>
                <w:szCs w:val="24"/>
              </w:rPr>
              <w:t xml:space="preserve"> </w:t>
            </w:r>
            <w:r w:rsidRPr="006728A0">
              <w:rPr>
                <w:rFonts w:cs="Times New Roman"/>
                <w:sz w:val="24"/>
                <w:szCs w:val="24"/>
              </w:rPr>
              <w:t>Visits</w:t>
            </w:r>
            <w:r w:rsidRPr="006728A0">
              <w:rPr>
                <w:rFonts w:cs="Times New Roman"/>
                <w:spacing w:val="-15"/>
                <w:sz w:val="24"/>
                <w:szCs w:val="24"/>
              </w:rPr>
              <w:t xml:space="preserve"> </w:t>
            </w:r>
            <w:r w:rsidRPr="006728A0">
              <w:rPr>
                <w:rFonts w:cs="Times New Roman"/>
                <w:sz w:val="24"/>
                <w:szCs w:val="24"/>
              </w:rPr>
              <w:t xml:space="preserve">for </w:t>
            </w:r>
            <w:r w:rsidRPr="006728A0">
              <w:rPr>
                <w:rFonts w:cs="Times New Roman"/>
                <w:spacing w:val="-6"/>
                <w:sz w:val="24"/>
                <w:szCs w:val="24"/>
              </w:rPr>
              <w:t>DW</w:t>
            </w:r>
          </w:p>
          <w:p w14:paraId="6EC01537" w14:textId="77777777" w:rsidR="006728A0" w:rsidRPr="006728A0" w:rsidRDefault="006728A0" w:rsidP="006728A0">
            <w:pPr>
              <w:kinsoku w:val="0"/>
              <w:overflowPunct w:val="0"/>
              <w:autoSpaceDE w:val="0"/>
              <w:autoSpaceDN w:val="0"/>
              <w:adjustRightInd w:val="0"/>
              <w:spacing w:line="259" w:lineRule="auto"/>
              <w:ind w:left="110"/>
              <w:rPr>
                <w:rFonts w:cs="Times New Roman"/>
                <w:spacing w:val="-2"/>
                <w:sz w:val="24"/>
                <w:szCs w:val="24"/>
              </w:rPr>
            </w:pPr>
            <w:r w:rsidRPr="006728A0">
              <w:rPr>
                <w:rFonts w:cs="Times New Roman"/>
                <w:spacing w:val="-2"/>
                <w:sz w:val="24"/>
                <w:szCs w:val="24"/>
              </w:rPr>
              <w:t>members/total members</w:t>
            </w:r>
          </w:p>
          <w:p w14:paraId="59FAC64E" w14:textId="77777777" w:rsidR="006728A0" w:rsidRPr="006728A0" w:rsidRDefault="006728A0" w:rsidP="006728A0">
            <w:pPr>
              <w:kinsoku w:val="0"/>
              <w:overflowPunct w:val="0"/>
              <w:autoSpaceDE w:val="0"/>
              <w:autoSpaceDN w:val="0"/>
              <w:adjustRightInd w:val="0"/>
              <w:spacing w:before="20"/>
              <w:rPr>
                <w:rFonts w:cs="Times New Roman"/>
                <w:sz w:val="24"/>
                <w:szCs w:val="24"/>
              </w:rPr>
            </w:pPr>
          </w:p>
          <w:p w14:paraId="04968AC3" w14:textId="77777777" w:rsidR="006728A0" w:rsidRPr="006728A0" w:rsidRDefault="006728A0" w:rsidP="006728A0">
            <w:pPr>
              <w:numPr>
                <w:ilvl w:val="0"/>
                <w:numId w:val="8"/>
              </w:numPr>
              <w:tabs>
                <w:tab w:val="left" w:pos="249"/>
              </w:tabs>
              <w:kinsoku w:val="0"/>
              <w:overflowPunct w:val="0"/>
              <w:autoSpaceDE w:val="0"/>
              <w:autoSpaceDN w:val="0"/>
              <w:adjustRightInd w:val="0"/>
              <w:spacing w:before="1" w:line="259" w:lineRule="auto"/>
              <w:ind w:right="254" w:firstLine="0"/>
              <w:rPr>
                <w:rFonts w:cs="Times New Roman"/>
                <w:spacing w:val="-2"/>
                <w:sz w:val="24"/>
                <w:szCs w:val="24"/>
              </w:rPr>
            </w:pPr>
            <w:r w:rsidRPr="006728A0">
              <w:rPr>
                <w:rFonts w:cs="Times New Roman"/>
                <w:spacing w:val="-2"/>
                <w:sz w:val="24"/>
                <w:szCs w:val="24"/>
              </w:rPr>
              <w:t xml:space="preserve">Inpatient hospitalization </w:t>
            </w:r>
            <w:r w:rsidRPr="006728A0">
              <w:rPr>
                <w:rFonts w:cs="Times New Roman"/>
                <w:sz w:val="24"/>
                <w:szCs w:val="24"/>
              </w:rPr>
              <w:t xml:space="preserve">for DW </w:t>
            </w:r>
            <w:r w:rsidRPr="006728A0">
              <w:rPr>
                <w:rFonts w:cs="Times New Roman"/>
                <w:spacing w:val="-2"/>
                <w:sz w:val="24"/>
                <w:szCs w:val="24"/>
              </w:rPr>
              <w:t>members/total members</w:t>
            </w:r>
          </w:p>
          <w:p w14:paraId="1E5607F3" w14:textId="77777777" w:rsidR="006728A0" w:rsidRPr="006728A0" w:rsidRDefault="006728A0" w:rsidP="006728A0">
            <w:pPr>
              <w:kinsoku w:val="0"/>
              <w:overflowPunct w:val="0"/>
              <w:autoSpaceDE w:val="0"/>
              <w:autoSpaceDN w:val="0"/>
              <w:adjustRightInd w:val="0"/>
              <w:spacing w:before="20"/>
              <w:rPr>
                <w:rFonts w:cs="Times New Roman"/>
                <w:sz w:val="24"/>
                <w:szCs w:val="24"/>
              </w:rPr>
            </w:pPr>
          </w:p>
          <w:p w14:paraId="657BB617" w14:textId="77777777" w:rsidR="006728A0" w:rsidRPr="006728A0" w:rsidRDefault="006728A0" w:rsidP="006728A0">
            <w:pPr>
              <w:numPr>
                <w:ilvl w:val="0"/>
                <w:numId w:val="8"/>
              </w:numPr>
              <w:tabs>
                <w:tab w:val="left" w:pos="249"/>
              </w:tabs>
              <w:kinsoku w:val="0"/>
              <w:overflowPunct w:val="0"/>
              <w:autoSpaceDE w:val="0"/>
              <w:autoSpaceDN w:val="0"/>
              <w:adjustRightInd w:val="0"/>
              <w:spacing w:line="259" w:lineRule="auto"/>
              <w:ind w:right="154" w:firstLine="0"/>
              <w:rPr>
                <w:rFonts w:cs="Times New Roman"/>
                <w:spacing w:val="-6"/>
                <w:sz w:val="24"/>
                <w:szCs w:val="24"/>
              </w:rPr>
            </w:pPr>
            <w:r w:rsidRPr="006728A0">
              <w:rPr>
                <w:rFonts w:cs="Times New Roman"/>
                <w:sz w:val="24"/>
                <w:szCs w:val="24"/>
              </w:rPr>
              <w:t>BH Visits (Outpatient)</w:t>
            </w:r>
            <w:r w:rsidRPr="006728A0">
              <w:rPr>
                <w:rFonts w:cs="Times New Roman"/>
                <w:spacing w:val="-15"/>
                <w:sz w:val="24"/>
                <w:szCs w:val="24"/>
              </w:rPr>
              <w:t xml:space="preserve"> </w:t>
            </w:r>
            <w:r w:rsidRPr="006728A0">
              <w:rPr>
                <w:rFonts w:cs="Times New Roman"/>
                <w:sz w:val="24"/>
                <w:szCs w:val="24"/>
              </w:rPr>
              <w:t xml:space="preserve">for </w:t>
            </w:r>
            <w:r w:rsidRPr="006728A0">
              <w:rPr>
                <w:rFonts w:cs="Times New Roman"/>
                <w:spacing w:val="-6"/>
                <w:sz w:val="24"/>
                <w:szCs w:val="24"/>
              </w:rPr>
              <w:t>DW</w:t>
            </w:r>
          </w:p>
          <w:p w14:paraId="56056EC4" w14:textId="77777777" w:rsidR="006728A0" w:rsidRPr="006728A0" w:rsidRDefault="006728A0" w:rsidP="006728A0">
            <w:pPr>
              <w:kinsoku w:val="0"/>
              <w:overflowPunct w:val="0"/>
              <w:autoSpaceDE w:val="0"/>
              <w:autoSpaceDN w:val="0"/>
              <w:adjustRightInd w:val="0"/>
              <w:spacing w:line="275" w:lineRule="exact"/>
              <w:ind w:left="110"/>
              <w:rPr>
                <w:rFonts w:cs="Times New Roman"/>
                <w:spacing w:val="-2"/>
                <w:sz w:val="24"/>
                <w:szCs w:val="24"/>
              </w:rPr>
            </w:pPr>
            <w:r w:rsidRPr="006728A0">
              <w:rPr>
                <w:rFonts w:cs="Times New Roman"/>
                <w:spacing w:val="-2"/>
                <w:sz w:val="24"/>
                <w:szCs w:val="24"/>
              </w:rPr>
              <w:t>members/total</w:t>
            </w:r>
          </w:p>
          <w:p w14:paraId="297729F3" w14:textId="77777777" w:rsidR="006728A0" w:rsidRPr="006728A0" w:rsidRDefault="006728A0" w:rsidP="006728A0">
            <w:pPr>
              <w:kinsoku w:val="0"/>
              <w:overflowPunct w:val="0"/>
              <w:autoSpaceDE w:val="0"/>
              <w:autoSpaceDN w:val="0"/>
              <w:adjustRightInd w:val="0"/>
              <w:spacing w:before="23"/>
              <w:ind w:left="110"/>
              <w:rPr>
                <w:rFonts w:cs="Times New Roman"/>
                <w:spacing w:val="-2"/>
                <w:sz w:val="24"/>
                <w:szCs w:val="24"/>
              </w:rPr>
            </w:pPr>
            <w:r w:rsidRPr="006728A0">
              <w:rPr>
                <w:rFonts w:cs="Times New Roman"/>
                <w:spacing w:val="-2"/>
                <w:sz w:val="24"/>
                <w:szCs w:val="24"/>
              </w:rPr>
              <w:t>members</w:t>
            </w:r>
          </w:p>
        </w:tc>
        <w:tc>
          <w:tcPr>
            <w:tcW w:w="1980" w:type="dxa"/>
            <w:tcBorders>
              <w:top w:val="single" w:sz="8" w:space="0" w:color="000000"/>
              <w:left w:val="single" w:sz="8" w:space="0" w:color="000000"/>
              <w:bottom w:val="single" w:sz="8" w:space="0" w:color="000000"/>
              <w:right w:val="single" w:sz="8" w:space="0" w:color="000000"/>
            </w:tcBorders>
          </w:tcPr>
          <w:p w14:paraId="5B911376" w14:textId="77777777" w:rsidR="006728A0" w:rsidRPr="006728A0" w:rsidRDefault="006728A0" w:rsidP="006728A0">
            <w:pPr>
              <w:kinsoku w:val="0"/>
              <w:overflowPunct w:val="0"/>
              <w:autoSpaceDE w:val="0"/>
              <w:autoSpaceDN w:val="0"/>
              <w:adjustRightInd w:val="0"/>
              <w:ind w:left="365"/>
              <w:rPr>
                <w:rFonts w:cs="Times New Roman"/>
                <w:sz w:val="24"/>
                <w:szCs w:val="24"/>
              </w:rPr>
            </w:pPr>
          </w:p>
        </w:tc>
        <w:tc>
          <w:tcPr>
            <w:tcW w:w="1980" w:type="dxa"/>
            <w:tcBorders>
              <w:top w:val="single" w:sz="8" w:space="0" w:color="000000"/>
              <w:left w:val="single" w:sz="8" w:space="0" w:color="000000"/>
              <w:bottom w:val="single" w:sz="8" w:space="0" w:color="000000"/>
              <w:right w:val="single" w:sz="8" w:space="0" w:color="000000"/>
            </w:tcBorders>
          </w:tcPr>
          <w:p w14:paraId="67A47AF1" w14:textId="77777777" w:rsidR="006728A0" w:rsidRPr="006728A0" w:rsidRDefault="006728A0" w:rsidP="006728A0">
            <w:pPr>
              <w:kinsoku w:val="0"/>
              <w:overflowPunct w:val="0"/>
              <w:autoSpaceDE w:val="0"/>
              <w:autoSpaceDN w:val="0"/>
              <w:adjustRightInd w:val="0"/>
              <w:rPr>
                <w:rFonts w:cs="Times New Roman"/>
                <w:sz w:val="24"/>
                <w:szCs w:val="24"/>
              </w:rPr>
            </w:pPr>
          </w:p>
        </w:tc>
      </w:tr>
      <w:tr w:rsidR="006728A0" w:rsidRPr="006728A0" w14:paraId="508ED08D" w14:textId="77777777" w:rsidTr="00CC3333">
        <w:trPr>
          <w:trHeight w:val="527"/>
        </w:trPr>
        <w:tc>
          <w:tcPr>
            <w:tcW w:w="10170" w:type="dxa"/>
            <w:gridSpan w:val="7"/>
            <w:tcBorders>
              <w:top w:val="single" w:sz="8" w:space="0" w:color="000000"/>
              <w:left w:val="single" w:sz="8" w:space="0" w:color="000000"/>
              <w:bottom w:val="single" w:sz="8" w:space="0" w:color="000000"/>
              <w:right w:val="single" w:sz="8" w:space="0" w:color="000000"/>
            </w:tcBorders>
          </w:tcPr>
          <w:p w14:paraId="1AB5EE97" w14:textId="77777777" w:rsidR="006728A0" w:rsidRPr="006728A0" w:rsidRDefault="006728A0" w:rsidP="006728A0">
            <w:pPr>
              <w:kinsoku w:val="0"/>
              <w:overflowPunct w:val="0"/>
              <w:autoSpaceDE w:val="0"/>
              <w:autoSpaceDN w:val="0"/>
              <w:adjustRightInd w:val="0"/>
              <w:spacing w:before="60"/>
              <w:ind w:left="1035"/>
              <w:rPr>
                <w:rFonts w:cs="Times New Roman"/>
                <w:b/>
                <w:bCs/>
                <w:sz w:val="24"/>
                <w:szCs w:val="24"/>
              </w:rPr>
            </w:pPr>
            <w:r w:rsidRPr="006728A0">
              <w:rPr>
                <w:rFonts w:cs="Times New Roman"/>
                <w:b/>
                <w:bCs/>
                <w:sz w:val="24"/>
                <w:szCs w:val="24"/>
              </w:rPr>
              <w:t>Demonstration Goal: Improve health outcomes for the demonstration population</w:t>
            </w:r>
          </w:p>
        </w:tc>
      </w:tr>
      <w:tr w:rsidR="006728A0" w:rsidRPr="006728A0" w14:paraId="39DC5C30" w14:textId="77777777" w:rsidTr="00CC3333">
        <w:trPr>
          <w:trHeight w:val="7217"/>
        </w:trPr>
        <w:tc>
          <w:tcPr>
            <w:tcW w:w="2430" w:type="dxa"/>
            <w:gridSpan w:val="2"/>
            <w:tcBorders>
              <w:top w:val="single" w:sz="8" w:space="0" w:color="000000"/>
              <w:left w:val="single" w:sz="8" w:space="0" w:color="000000"/>
              <w:bottom w:val="single" w:sz="8" w:space="0" w:color="000000"/>
              <w:right w:val="single" w:sz="8" w:space="0" w:color="000000"/>
            </w:tcBorders>
          </w:tcPr>
          <w:p w14:paraId="11E385D2" w14:textId="77777777" w:rsidR="006728A0" w:rsidRPr="006728A0" w:rsidRDefault="006728A0" w:rsidP="006728A0">
            <w:pPr>
              <w:kinsoku w:val="0"/>
              <w:overflowPunct w:val="0"/>
              <w:autoSpaceDE w:val="0"/>
              <w:autoSpaceDN w:val="0"/>
              <w:adjustRightInd w:val="0"/>
              <w:spacing w:before="60" w:line="259" w:lineRule="auto"/>
              <w:ind w:left="105" w:right="293"/>
              <w:rPr>
                <w:rFonts w:cs="Times New Roman"/>
                <w:spacing w:val="-2"/>
                <w:sz w:val="24"/>
                <w:szCs w:val="24"/>
              </w:rPr>
            </w:pPr>
            <w:r w:rsidRPr="006728A0">
              <w:rPr>
                <w:rFonts w:cs="Times New Roman"/>
                <w:sz w:val="24"/>
                <w:szCs w:val="24"/>
              </w:rPr>
              <w:t>Did</w:t>
            </w:r>
            <w:r w:rsidRPr="006728A0">
              <w:rPr>
                <w:rFonts w:cs="Times New Roman"/>
                <w:spacing w:val="-15"/>
                <w:sz w:val="24"/>
                <w:szCs w:val="24"/>
              </w:rPr>
              <w:t xml:space="preserve"> </w:t>
            </w:r>
            <w:r w:rsidRPr="006728A0">
              <w:rPr>
                <w:rFonts w:cs="Times New Roman"/>
                <w:sz w:val="24"/>
                <w:szCs w:val="24"/>
              </w:rPr>
              <w:t>health</w:t>
            </w:r>
            <w:r w:rsidRPr="006728A0">
              <w:rPr>
                <w:rFonts w:cs="Times New Roman"/>
                <w:spacing w:val="-15"/>
                <w:sz w:val="24"/>
                <w:szCs w:val="24"/>
              </w:rPr>
              <w:t xml:space="preserve"> </w:t>
            </w:r>
            <w:r w:rsidRPr="006728A0">
              <w:rPr>
                <w:rFonts w:cs="Times New Roman"/>
                <w:sz w:val="24"/>
                <w:szCs w:val="24"/>
              </w:rPr>
              <w:t xml:space="preserve">outcomes improve for the </w:t>
            </w:r>
            <w:r w:rsidRPr="006728A0">
              <w:rPr>
                <w:rFonts w:cs="Times New Roman"/>
                <w:spacing w:val="-2"/>
                <w:sz w:val="24"/>
                <w:szCs w:val="24"/>
              </w:rPr>
              <w:t>demonstration population?</w:t>
            </w:r>
          </w:p>
        </w:tc>
        <w:tc>
          <w:tcPr>
            <w:tcW w:w="1980" w:type="dxa"/>
            <w:gridSpan w:val="2"/>
            <w:tcBorders>
              <w:top w:val="single" w:sz="8" w:space="0" w:color="000000"/>
              <w:left w:val="single" w:sz="8" w:space="0" w:color="000000"/>
              <w:bottom w:val="single" w:sz="8" w:space="0" w:color="000000"/>
              <w:right w:val="single" w:sz="8" w:space="0" w:color="000000"/>
            </w:tcBorders>
          </w:tcPr>
          <w:p w14:paraId="60917F89" w14:textId="77777777" w:rsidR="006728A0" w:rsidRPr="006728A0" w:rsidRDefault="006728A0" w:rsidP="006728A0">
            <w:pPr>
              <w:kinsoku w:val="0"/>
              <w:overflowPunct w:val="0"/>
              <w:autoSpaceDE w:val="0"/>
              <w:autoSpaceDN w:val="0"/>
              <w:adjustRightInd w:val="0"/>
              <w:spacing w:before="60" w:line="259" w:lineRule="auto"/>
              <w:ind w:left="110" w:right="212"/>
              <w:rPr>
                <w:rFonts w:cs="Times New Roman"/>
                <w:spacing w:val="-2"/>
                <w:sz w:val="24"/>
                <w:szCs w:val="24"/>
              </w:rPr>
            </w:pPr>
            <w:r w:rsidRPr="006728A0">
              <w:rPr>
                <w:rFonts w:cs="Times New Roman"/>
                <w:sz w:val="24"/>
                <w:szCs w:val="24"/>
              </w:rPr>
              <w:t>Member’s</w:t>
            </w:r>
            <w:r w:rsidRPr="006728A0">
              <w:rPr>
                <w:rFonts w:cs="Times New Roman"/>
                <w:spacing w:val="-15"/>
                <w:sz w:val="24"/>
                <w:szCs w:val="24"/>
              </w:rPr>
              <w:t xml:space="preserve"> </w:t>
            </w:r>
            <w:r w:rsidRPr="006728A0">
              <w:rPr>
                <w:rFonts w:cs="Times New Roman"/>
                <w:sz w:val="24"/>
                <w:szCs w:val="24"/>
              </w:rPr>
              <w:t xml:space="preserve">health outcomes will </w:t>
            </w:r>
            <w:r w:rsidRPr="006728A0">
              <w:rPr>
                <w:rFonts w:cs="Times New Roman"/>
                <w:spacing w:val="-2"/>
                <w:sz w:val="24"/>
                <w:szCs w:val="24"/>
              </w:rPr>
              <w:t>improve.</w:t>
            </w:r>
          </w:p>
        </w:tc>
        <w:tc>
          <w:tcPr>
            <w:tcW w:w="1800" w:type="dxa"/>
            <w:tcBorders>
              <w:top w:val="single" w:sz="8" w:space="0" w:color="000000"/>
              <w:left w:val="single" w:sz="8" w:space="0" w:color="000000"/>
              <w:bottom w:val="single" w:sz="8" w:space="0" w:color="000000"/>
              <w:right w:val="single" w:sz="8" w:space="0" w:color="000000"/>
            </w:tcBorders>
          </w:tcPr>
          <w:p w14:paraId="48D69817" w14:textId="77777777" w:rsidR="006728A0" w:rsidRPr="006728A0" w:rsidRDefault="006728A0" w:rsidP="006728A0">
            <w:pPr>
              <w:numPr>
                <w:ilvl w:val="0"/>
                <w:numId w:val="7"/>
              </w:numPr>
              <w:tabs>
                <w:tab w:val="left" w:pos="249"/>
              </w:tabs>
              <w:kinsoku w:val="0"/>
              <w:overflowPunct w:val="0"/>
              <w:autoSpaceDE w:val="0"/>
              <w:autoSpaceDN w:val="0"/>
              <w:adjustRightInd w:val="0"/>
              <w:spacing w:before="60" w:line="259" w:lineRule="auto"/>
              <w:ind w:right="87" w:firstLine="0"/>
              <w:rPr>
                <w:rFonts w:cs="Times New Roman"/>
                <w:spacing w:val="-2"/>
                <w:sz w:val="24"/>
                <w:szCs w:val="24"/>
              </w:rPr>
            </w:pPr>
            <w:r w:rsidRPr="006728A0">
              <w:rPr>
                <w:rFonts w:cs="Times New Roman"/>
                <w:sz w:val="24"/>
                <w:szCs w:val="24"/>
              </w:rPr>
              <w:t>Number of DW members with</w:t>
            </w:r>
            <w:r w:rsidRPr="006728A0">
              <w:rPr>
                <w:rFonts w:cs="Times New Roman"/>
                <w:spacing w:val="-15"/>
                <w:sz w:val="24"/>
                <w:szCs w:val="24"/>
              </w:rPr>
              <w:t xml:space="preserve"> </w:t>
            </w:r>
            <w:r w:rsidRPr="006728A0">
              <w:rPr>
                <w:rFonts w:cs="Times New Roman"/>
                <w:sz w:val="24"/>
                <w:szCs w:val="24"/>
              </w:rPr>
              <w:t xml:space="preserve">appropriate follow-up care </w:t>
            </w:r>
            <w:r w:rsidRPr="006728A0">
              <w:rPr>
                <w:rFonts w:cs="Times New Roman"/>
                <w:spacing w:val="-4"/>
                <w:sz w:val="24"/>
                <w:szCs w:val="24"/>
              </w:rPr>
              <w:t xml:space="preserve">for </w:t>
            </w:r>
            <w:r w:rsidRPr="006728A0">
              <w:rPr>
                <w:rFonts w:cs="Times New Roman"/>
                <w:spacing w:val="-2"/>
                <w:sz w:val="24"/>
                <w:szCs w:val="24"/>
              </w:rPr>
              <w:t xml:space="preserve">hospitalizations </w:t>
            </w:r>
            <w:r w:rsidRPr="006728A0">
              <w:rPr>
                <w:rFonts w:cs="Times New Roman"/>
                <w:sz w:val="24"/>
                <w:szCs w:val="24"/>
              </w:rPr>
              <w:t>(physical</w:t>
            </w:r>
            <w:r w:rsidRPr="006728A0">
              <w:rPr>
                <w:rFonts w:cs="Times New Roman"/>
                <w:spacing w:val="-11"/>
                <w:sz w:val="24"/>
                <w:szCs w:val="24"/>
              </w:rPr>
              <w:t xml:space="preserve"> </w:t>
            </w:r>
            <w:r w:rsidRPr="006728A0">
              <w:rPr>
                <w:rFonts w:cs="Times New Roman"/>
                <w:sz w:val="24"/>
                <w:szCs w:val="24"/>
              </w:rPr>
              <w:t>and/or mental illness) / Total</w:t>
            </w:r>
            <w:r w:rsidRPr="006728A0">
              <w:rPr>
                <w:rFonts w:cs="Times New Roman"/>
                <w:spacing w:val="-9"/>
                <w:sz w:val="24"/>
                <w:szCs w:val="24"/>
              </w:rPr>
              <w:t xml:space="preserve"> </w:t>
            </w:r>
            <w:r w:rsidRPr="006728A0">
              <w:rPr>
                <w:rFonts w:cs="Times New Roman"/>
                <w:sz w:val="24"/>
                <w:szCs w:val="24"/>
              </w:rPr>
              <w:t>number</w:t>
            </w:r>
            <w:r w:rsidRPr="006728A0">
              <w:rPr>
                <w:rFonts w:cs="Times New Roman"/>
                <w:spacing w:val="-9"/>
                <w:sz w:val="24"/>
                <w:szCs w:val="24"/>
              </w:rPr>
              <w:t xml:space="preserve"> </w:t>
            </w:r>
            <w:r w:rsidRPr="006728A0">
              <w:rPr>
                <w:rFonts w:cs="Times New Roman"/>
                <w:sz w:val="24"/>
                <w:szCs w:val="24"/>
              </w:rPr>
              <w:t xml:space="preserve">of members with </w:t>
            </w:r>
            <w:r w:rsidRPr="006728A0">
              <w:rPr>
                <w:rFonts w:cs="Times New Roman"/>
                <w:spacing w:val="-2"/>
                <w:sz w:val="24"/>
                <w:szCs w:val="24"/>
              </w:rPr>
              <w:t>hospitalization</w:t>
            </w:r>
          </w:p>
          <w:p w14:paraId="6B9584B7" w14:textId="77777777" w:rsidR="006728A0" w:rsidRPr="006728A0" w:rsidRDefault="006728A0" w:rsidP="006728A0">
            <w:pPr>
              <w:kinsoku w:val="0"/>
              <w:overflowPunct w:val="0"/>
              <w:autoSpaceDE w:val="0"/>
              <w:autoSpaceDN w:val="0"/>
              <w:adjustRightInd w:val="0"/>
              <w:rPr>
                <w:rFonts w:cs="Times New Roman"/>
                <w:sz w:val="24"/>
                <w:szCs w:val="24"/>
              </w:rPr>
            </w:pPr>
          </w:p>
          <w:p w14:paraId="621162EE" w14:textId="77777777" w:rsidR="006728A0" w:rsidRPr="006728A0" w:rsidRDefault="006728A0" w:rsidP="006728A0">
            <w:pPr>
              <w:numPr>
                <w:ilvl w:val="0"/>
                <w:numId w:val="7"/>
              </w:numPr>
              <w:tabs>
                <w:tab w:val="left" w:pos="244"/>
              </w:tabs>
              <w:kinsoku w:val="0"/>
              <w:overflowPunct w:val="0"/>
              <w:autoSpaceDE w:val="0"/>
              <w:autoSpaceDN w:val="0"/>
              <w:adjustRightInd w:val="0"/>
              <w:spacing w:line="259" w:lineRule="auto"/>
              <w:ind w:right="67" w:firstLine="0"/>
              <w:rPr>
                <w:rFonts w:cs="Times New Roman"/>
                <w:sz w:val="24"/>
                <w:szCs w:val="24"/>
              </w:rPr>
            </w:pPr>
            <w:r w:rsidRPr="006728A0">
              <w:rPr>
                <w:rFonts w:cs="Times New Roman"/>
                <w:sz w:val="24"/>
                <w:szCs w:val="24"/>
              </w:rPr>
              <w:t>Total number of</w:t>
            </w:r>
            <w:r w:rsidRPr="006728A0">
              <w:rPr>
                <w:rFonts w:cs="Times New Roman"/>
                <w:spacing w:val="-15"/>
                <w:sz w:val="24"/>
                <w:szCs w:val="24"/>
              </w:rPr>
              <w:t xml:space="preserve"> </w:t>
            </w:r>
            <w:r w:rsidRPr="006728A0">
              <w:rPr>
                <w:rFonts w:cs="Times New Roman"/>
                <w:sz w:val="24"/>
                <w:szCs w:val="24"/>
              </w:rPr>
              <w:t>DW</w:t>
            </w:r>
            <w:r w:rsidRPr="006728A0">
              <w:rPr>
                <w:rFonts w:cs="Times New Roman"/>
                <w:spacing w:val="-15"/>
                <w:sz w:val="24"/>
                <w:szCs w:val="24"/>
              </w:rPr>
              <w:t xml:space="preserve"> </w:t>
            </w:r>
            <w:r w:rsidRPr="006728A0">
              <w:rPr>
                <w:rFonts w:cs="Times New Roman"/>
                <w:sz w:val="24"/>
                <w:szCs w:val="24"/>
              </w:rPr>
              <w:t>members with</w:t>
            </w:r>
            <w:r w:rsidRPr="006728A0">
              <w:rPr>
                <w:rFonts w:cs="Times New Roman"/>
                <w:spacing w:val="-15"/>
                <w:sz w:val="24"/>
                <w:szCs w:val="24"/>
              </w:rPr>
              <w:t xml:space="preserve"> </w:t>
            </w:r>
            <w:r w:rsidRPr="006728A0">
              <w:rPr>
                <w:rFonts w:cs="Times New Roman"/>
                <w:sz w:val="24"/>
                <w:szCs w:val="24"/>
              </w:rPr>
              <w:t xml:space="preserve">appropriate </w:t>
            </w:r>
            <w:r w:rsidRPr="006728A0">
              <w:rPr>
                <w:rFonts w:cs="Times New Roman"/>
                <w:spacing w:val="-2"/>
                <w:sz w:val="24"/>
                <w:szCs w:val="24"/>
              </w:rPr>
              <w:t xml:space="preserve">medication </w:t>
            </w:r>
            <w:r w:rsidRPr="006728A0">
              <w:rPr>
                <w:rFonts w:cs="Times New Roman"/>
                <w:sz w:val="24"/>
                <w:szCs w:val="24"/>
              </w:rPr>
              <w:t>management</w:t>
            </w:r>
            <w:r w:rsidRPr="006728A0">
              <w:rPr>
                <w:rFonts w:cs="Times New Roman"/>
                <w:spacing w:val="-4"/>
                <w:sz w:val="24"/>
                <w:szCs w:val="24"/>
              </w:rPr>
              <w:t xml:space="preserve"> </w:t>
            </w:r>
            <w:r w:rsidRPr="006728A0">
              <w:rPr>
                <w:rFonts w:cs="Times New Roman"/>
                <w:sz w:val="24"/>
                <w:szCs w:val="24"/>
              </w:rPr>
              <w:t>for people with asthma /Total number of</w:t>
            </w:r>
          </w:p>
          <w:p w14:paraId="500D2771" w14:textId="77777777" w:rsidR="006728A0" w:rsidRPr="006728A0" w:rsidRDefault="006728A0" w:rsidP="006728A0">
            <w:pPr>
              <w:kinsoku w:val="0"/>
              <w:overflowPunct w:val="0"/>
              <w:autoSpaceDE w:val="0"/>
              <w:autoSpaceDN w:val="0"/>
              <w:adjustRightInd w:val="0"/>
              <w:spacing w:line="274" w:lineRule="exact"/>
              <w:ind w:left="110"/>
              <w:rPr>
                <w:rFonts w:cs="Times New Roman"/>
                <w:sz w:val="24"/>
                <w:szCs w:val="24"/>
              </w:rPr>
            </w:pPr>
            <w:r w:rsidRPr="006728A0">
              <w:rPr>
                <w:rFonts w:cs="Times New Roman"/>
                <w:sz w:val="24"/>
                <w:szCs w:val="24"/>
              </w:rPr>
              <w:t>members on</w:t>
            </w:r>
          </w:p>
        </w:tc>
        <w:tc>
          <w:tcPr>
            <w:tcW w:w="1980" w:type="dxa"/>
            <w:tcBorders>
              <w:top w:val="single" w:sz="8" w:space="0" w:color="000000"/>
              <w:left w:val="single" w:sz="8" w:space="0" w:color="000000"/>
              <w:bottom w:val="single" w:sz="8" w:space="0" w:color="000000"/>
              <w:right w:val="single" w:sz="8" w:space="0" w:color="000000"/>
            </w:tcBorders>
          </w:tcPr>
          <w:p w14:paraId="23AEF1DE" w14:textId="77777777" w:rsidR="006728A0" w:rsidRPr="006728A0" w:rsidRDefault="006728A0" w:rsidP="006728A0">
            <w:pPr>
              <w:kinsoku w:val="0"/>
              <w:overflowPunct w:val="0"/>
              <w:autoSpaceDE w:val="0"/>
              <w:autoSpaceDN w:val="0"/>
              <w:adjustRightInd w:val="0"/>
              <w:spacing w:before="60" w:line="259" w:lineRule="auto"/>
              <w:ind w:left="110"/>
              <w:rPr>
                <w:rFonts w:cs="Times New Roman"/>
                <w:spacing w:val="-4"/>
                <w:sz w:val="24"/>
                <w:szCs w:val="24"/>
              </w:rPr>
            </w:pPr>
            <w:r w:rsidRPr="006728A0">
              <w:rPr>
                <w:rFonts w:cs="Times New Roman"/>
                <w:sz w:val="24"/>
                <w:szCs w:val="24"/>
              </w:rPr>
              <w:t xml:space="preserve">Administrative – </w:t>
            </w:r>
            <w:r w:rsidRPr="006728A0">
              <w:rPr>
                <w:rFonts w:cs="Times New Roman"/>
                <w:spacing w:val="-2"/>
                <w:sz w:val="24"/>
                <w:szCs w:val="24"/>
              </w:rPr>
              <w:t xml:space="preserve">Encounter/HEDIS </w:t>
            </w:r>
            <w:r w:rsidRPr="006728A0">
              <w:rPr>
                <w:rFonts w:cs="Times New Roman"/>
                <w:spacing w:val="-4"/>
                <w:sz w:val="24"/>
                <w:szCs w:val="24"/>
              </w:rPr>
              <w:t>data</w:t>
            </w:r>
          </w:p>
          <w:p w14:paraId="0981A6FF" w14:textId="77777777" w:rsidR="006728A0" w:rsidRPr="006728A0" w:rsidRDefault="006728A0" w:rsidP="006728A0">
            <w:pPr>
              <w:kinsoku w:val="0"/>
              <w:overflowPunct w:val="0"/>
              <w:autoSpaceDE w:val="0"/>
              <w:autoSpaceDN w:val="0"/>
              <w:adjustRightInd w:val="0"/>
              <w:spacing w:line="275" w:lineRule="exact"/>
              <w:ind w:left="110"/>
              <w:rPr>
                <w:rFonts w:cs="Times New Roman"/>
                <w:sz w:val="24"/>
                <w:szCs w:val="24"/>
              </w:rPr>
            </w:pPr>
            <w:r w:rsidRPr="006728A0">
              <w:rPr>
                <w:rFonts w:cs="Times New Roman"/>
                <w:sz w:val="24"/>
                <w:szCs w:val="24"/>
              </w:rPr>
              <w:t>FUH (MI)</w:t>
            </w:r>
          </w:p>
          <w:p w14:paraId="4DF033D7" w14:textId="77777777" w:rsidR="006728A0" w:rsidRPr="006728A0" w:rsidRDefault="006728A0" w:rsidP="006728A0">
            <w:pPr>
              <w:kinsoku w:val="0"/>
              <w:overflowPunct w:val="0"/>
              <w:autoSpaceDE w:val="0"/>
              <w:autoSpaceDN w:val="0"/>
              <w:adjustRightInd w:val="0"/>
              <w:spacing w:before="21" w:line="259" w:lineRule="auto"/>
              <w:ind w:left="110" w:right="118"/>
              <w:rPr>
                <w:rFonts w:cs="Times New Roman"/>
                <w:sz w:val="24"/>
                <w:szCs w:val="24"/>
              </w:rPr>
            </w:pPr>
            <w:r w:rsidRPr="006728A0">
              <w:rPr>
                <w:rFonts w:cs="Times New Roman"/>
                <w:sz w:val="24"/>
                <w:szCs w:val="24"/>
              </w:rPr>
              <w:t>Follow-up within 7 days of discharge from Inpatient</w:t>
            </w:r>
            <w:r w:rsidRPr="006728A0">
              <w:rPr>
                <w:rFonts w:cs="Times New Roman"/>
                <w:spacing w:val="-15"/>
                <w:sz w:val="24"/>
                <w:szCs w:val="24"/>
              </w:rPr>
              <w:t xml:space="preserve"> </w:t>
            </w:r>
            <w:r w:rsidRPr="006728A0">
              <w:rPr>
                <w:rFonts w:cs="Times New Roman"/>
                <w:sz w:val="24"/>
                <w:szCs w:val="24"/>
              </w:rPr>
              <w:t>Hospital</w:t>
            </w:r>
          </w:p>
          <w:p w14:paraId="1301A995" w14:textId="77777777" w:rsidR="006728A0" w:rsidRPr="006728A0" w:rsidRDefault="006728A0" w:rsidP="006728A0">
            <w:pPr>
              <w:kinsoku w:val="0"/>
              <w:overflowPunct w:val="0"/>
              <w:autoSpaceDE w:val="0"/>
              <w:autoSpaceDN w:val="0"/>
              <w:adjustRightInd w:val="0"/>
              <w:spacing w:before="21"/>
              <w:rPr>
                <w:rFonts w:cs="Times New Roman"/>
                <w:sz w:val="24"/>
                <w:szCs w:val="24"/>
              </w:rPr>
            </w:pPr>
          </w:p>
          <w:p w14:paraId="41D370E0" w14:textId="77777777" w:rsidR="006728A0" w:rsidRPr="006728A0" w:rsidRDefault="006728A0" w:rsidP="006728A0">
            <w:pPr>
              <w:kinsoku w:val="0"/>
              <w:overflowPunct w:val="0"/>
              <w:autoSpaceDE w:val="0"/>
              <w:autoSpaceDN w:val="0"/>
              <w:adjustRightInd w:val="0"/>
              <w:ind w:left="110"/>
              <w:rPr>
                <w:rFonts w:cs="Times New Roman"/>
                <w:spacing w:val="-4"/>
                <w:sz w:val="24"/>
                <w:szCs w:val="24"/>
              </w:rPr>
            </w:pPr>
            <w:r w:rsidRPr="006728A0">
              <w:rPr>
                <w:rFonts w:cs="Times New Roman"/>
                <w:spacing w:val="-4"/>
                <w:sz w:val="24"/>
                <w:szCs w:val="24"/>
              </w:rPr>
              <w:t>AMR</w:t>
            </w:r>
          </w:p>
          <w:p w14:paraId="679E209B" w14:textId="77777777" w:rsidR="006728A0" w:rsidRPr="006728A0" w:rsidRDefault="006728A0" w:rsidP="006728A0">
            <w:pPr>
              <w:kinsoku w:val="0"/>
              <w:overflowPunct w:val="0"/>
              <w:autoSpaceDE w:val="0"/>
              <w:autoSpaceDN w:val="0"/>
              <w:adjustRightInd w:val="0"/>
              <w:rPr>
                <w:rFonts w:cs="Times New Roman"/>
                <w:sz w:val="24"/>
                <w:szCs w:val="24"/>
              </w:rPr>
            </w:pPr>
          </w:p>
          <w:p w14:paraId="3855D557" w14:textId="77777777" w:rsidR="006728A0" w:rsidRPr="006728A0" w:rsidRDefault="006728A0" w:rsidP="006728A0">
            <w:pPr>
              <w:kinsoku w:val="0"/>
              <w:overflowPunct w:val="0"/>
              <w:autoSpaceDE w:val="0"/>
              <w:autoSpaceDN w:val="0"/>
              <w:adjustRightInd w:val="0"/>
              <w:spacing w:line="259" w:lineRule="auto"/>
              <w:ind w:left="110" w:right="1282"/>
              <w:rPr>
                <w:rFonts w:cs="Times New Roman"/>
                <w:spacing w:val="-4"/>
                <w:sz w:val="24"/>
                <w:szCs w:val="24"/>
              </w:rPr>
            </w:pPr>
            <w:r w:rsidRPr="006728A0">
              <w:rPr>
                <w:rFonts w:cs="Times New Roman"/>
                <w:spacing w:val="-4"/>
                <w:sz w:val="24"/>
                <w:szCs w:val="24"/>
              </w:rPr>
              <w:t>W30 WCV ADV</w:t>
            </w:r>
          </w:p>
          <w:p w14:paraId="4FE64E2F" w14:textId="77777777" w:rsidR="006728A0" w:rsidRPr="006728A0" w:rsidRDefault="006728A0" w:rsidP="006728A0">
            <w:pPr>
              <w:kinsoku w:val="0"/>
              <w:overflowPunct w:val="0"/>
              <w:autoSpaceDE w:val="0"/>
              <w:autoSpaceDN w:val="0"/>
              <w:adjustRightInd w:val="0"/>
              <w:spacing w:before="20"/>
              <w:rPr>
                <w:rFonts w:cs="Times New Roman"/>
                <w:sz w:val="24"/>
                <w:szCs w:val="24"/>
              </w:rPr>
            </w:pPr>
          </w:p>
          <w:p w14:paraId="51524A46" w14:textId="77777777" w:rsidR="006728A0" w:rsidRPr="006728A0" w:rsidRDefault="006728A0" w:rsidP="006728A0">
            <w:pPr>
              <w:kinsoku w:val="0"/>
              <w:overflowPunct w:val="0"/>
              <w:autoSpaceDE w:val="0"/>
              <w:autoSpaceDN w:val="0"/>
              <w:adjustRightInd w:val="0"/>
              <w:spacing w:before="1"/>
              <w:ind w:left="110"/>
              <w:rPr>
                <w:rFonts w:cs="Times New Roman"/>
                <w:spacing w:val="-4"/>
                <w:sz w:val="24"/>
                <w:szCs w:val="24"/>
              </w:rPr>
            </w:pPr>
            <w:r w:rsidRPr="006728A0">
              <w:rPr>
                <w:rFonts w:cs="Times New Roman"/>
                <w:spacing w:val="-4"/>
                <w:sz w:val="24"/>
                <w:szCs w:val="24"/>
              </w:rPr>
              <w:t>CCS</w:t>
            </w:r>
          </w:p>
        </w:tc>
        <w:tc>
          <w:tcPr>
            <w:tcW w:w="1980" w:type="dxa"/>
            <w:tcBorders>
              <w:top w:val="single" w:sz="8" w:space="0" w:color="000000"/>
              <w:left w:val="single" w:sz="8" w:space="0" w:color="000000"/>
              <w:bottom w:val="single" w:sz="8" w:space="0" w:color="000000"/>
              <w:right w:val="single" w:sz="8" w:space="0" w:color="000000"/>
            </w:tcBorders>
          </w:tcPr>
          <w:p w14:paraId="5CF83A2B" w14:textId="77777777" w:rsidR="006728A0" w:rsidRPr="006728A0" w:rsidRDefault="006728A0" w:rsidP="000259B9">
            <w:pPr>
              <w:kinsoku w:val="0"/>
              <w:overflowPunct w:val="0"/>
              <w:autoSpaceDE w:val="0"/>
              <w:autoSpaceDN w:val="0"/>
              <w:adjustRightInd w:val="0"/>
              <w:spacing w:before="60" w:line="259" w:lineRule="auto"/>
              <w:ind w:left="110" w:right="711"/>
              <w:rPr>
                <w:rFonts w:cs="Times New Roman"/>
                <w:spacing w:val="-2"/>
                <w:sz w:val="24"/>
                <w:szCs w:val="24"/>
              </w:rPr>
            </w:pPr>
            <w:r w:rsidRPr="006728A0">
              <w:rPr>
                <w:rFonts w:cs="Times New Roman"/>
                <w:spacing w:val="-2"/>
                <w:sz w:val="24"/>
                <w:szCs w:val="24"/>
              </w:rPr>
              <w:t>Descriptive Statistics</w:t>
            </w:r>
          </w:p>
        </w:tc>
      </w:tr>
      <w:tr w:rsidR="006728A0" w:rsidRPr="006728A0" w14:paraId="5F8A8705" w14:textId="77777777" w:rsidTr="00CC3333">
        <w:trPr>
          <w:trHeight w:val="5378"/>
        </w:trPr>
        <w:tc>
          <w:tcPr>
            <w:tcW w:w="2408" w:type="dxa"/>
            <w:tcBorders>
              <w:top w:val="single" w:sz="8" w:space="0" w:color="000000"/>
              <w:left w:val="single" w:sz="8" w:space="0" w:color="000000"/>
              <w:bottom w:val="single" w:sz="8" w:space="0" w:color="000000"/>
              <w:right w:val="single" w:sz="8" w:space="0" w:color="000000"/>
            </w:tcBorders>
          </w:tcPr>
          <w:p w14:paraId="3BAD32E4" w14:textId="77777777" w:rsidR="006728A0" w:rsidRPr="006728A0" w:rsidRDefault="006728A0" w:rsidP="006728A0">
            <w:pPr>
              <w:kinsoku w:val="0"/>
              <w:overflowPunct w:val="0"/>
              <w:autoSpaceDE w:val="0"/>
              <w:autoSpaceDN w:val="0"/>
              <w:adjustRightInd w:val="0"/>
              <w:ind w:left="-715"/>
              <w:rPr>
                <w:rFonts w:cs="Times New Roman"/>
                <w:sz w:val="24"/>
                <w:szCs w:val="24"/>
              </w:rPr>
            </w:pPr>
          </w:p>
        </w:tc>
        <w:tc>
          <w:tcPr>
            <w:tcW w:w="1980" w:type="dxa"/>
            <w:gridSpan w:val="2"/>
            <w:tcBorders>
              <w:top w:val="single" w:sz="8" w:space="0" w:color="000000"/>
              <w:left w:val="single" w:sz="8" w:space="0" w:color="000000"/>
              <w:bottom w:val="single" w:sz="8" w:space="0" w:color="000000"/>
              <w:right w:val="single" w:sz="8" w:space="0" w:color="000000"/>
            </w:tcBorders>
          </w:tcPr>
          <w:p w14:paraId="7E86376E" w14:textId="77777777" w:rsidR="006728A0" w:rsidRPr="006728A0" w:rsidRDefault="006728A0" w:rsidP="006728A0">
            <w:pPr>
              <w:kinsoku w:val="0"/>
              <w:overflowPunct w:val="0"/>
              <w:autoSpaceDE w:val="0"/>
              <w:autoSpaceDN w:val="0"/>
              <w:adjustRightInd w:val="0"/>
              <w:rPr>
                <w:rFonts w:cs="Times New Roman"/>
                <w:sz w:val="24"/>
                <w:szCs w:val="24"/>
              </w:rPr>
            </w:pPr>
          </w:p>
        </w:tc>
        <w:tc>
          <w:tcPr>
            <w:tcW w:w="1822" w:type="dxa"/>
            <w:gridSpan w:val="2"/>
            <w:tcBorders>
              <w:top w:val="single" w:sz="8" w:space="0" w:color="000000"/>
              <w:left w:val="single" w:sz="8" w:space="0" w:color="000000"/>
              <w:bottom w:val="single" w:sz="8" w:space="0" w:color="000000"/>
              <w:right w:val="single" w:sz="8" w:space="0" w:color="000000"/>
            </w:tcBorders>
          </w:tcPr>
          <w:p w14:paraId="7E0978A9" w14:textId="77777777" w:rsidR="006728A0" w:rsidRPr="006728A0" w:rsidRDefault="006728A0" w:rsidP="006728A0">
            <w:pPr>
              <w:kinsoku w:val="0"/>
              <w:overflowPunct w:val="0"/>
              <w:autoSpaceDE w:val="0"/>
              <w:autoSpaceDN w:val="0"/>
              <w:adjustRightInd w:val="0"/>
              <w:spacing w:before="60" w:line="259" w:lineRule="auto"/>
              <w:ind w:left="110" w:right="258"/>
              <w:rPr>
                <w:rFonts w:cs="Times New Roman"/>
                <w:spacing w:val="-2"/>
                <w:sz w:val="24"/>
                <w:szCs w:val="24"/>
              </w:rPr>
            </w:pPr>
            <w:r w:rsidRPr="006728A0">
              <w:rPr>
                <w:rFonts w:cs="Times New Roman"/>
                <w:sz w:val="24"/>
                <w:szCs w:val="24"/>
              </w:rPr>
              <w:t>medication</w:t>
            </w:r>
            <w:r w:rsidRPr="006728A0">
              <w:rPr>
                <w:rFonts w:cs="Times New Roman"/>
                <w:spacing w:val="-15"/>
                <w:sz w:val="24"/>
                <w:szCs w:val="24"/>
              </w:rPr>
              <w:t xml:space="preserve"> </w:t>
            </w:r>
            <w:r w:rsidRPr="006728A0">
              <w:rPr>
                <w:rFonts w:cs="Times New Roman"/>
                <w:sz w:val="24"/>
                <w:szCs w:val="24"/>
              </w:rPr>
              <w:t xml:space="preserve">for </w:t>
            </w:r>
            <w:r w:rsidRPr="006728A0">
              <w:rPr>
                <w:rFonts w:cs="Times New Roman"/>
                <w:spacing w:val="-2"/>
                <w:sz w:val="24"/>
                <w:szCs w:val="24"/>
              </w:rPr>
              <w:t>asthma</w:t>
            </w:r>
          </w:p>
          <w:p w14:paraId="4C66D56B" w14:textId="77777777" w:rsidR="006728A0" w:rsidRPr="006728A0" w:rsidRDefault="006728A0" w:rsidP="006728A0">
            <w:pPr>
              <w:kinsoku w:val="0"/>
              <w:overflowPunct w:val="0"/>
              <w:autoSpaceDE w:val="0"/>
              <w:autoSpaceDN w:val="0"/>
              <w:adjustRightInd w:val="0"/>
              <w:spacing w:before="20"/>
              <w:rPr>
                <w:rFonts w:cs="Times New Roman"/>
                <w:sz w:val="24"/>
                <w:szCs w:val="24"/>
              </w:rPr>
            </w:pPr>
          </w:p>
          <w:p w14:paraId="2016449D" w14:textId="77777777" w:rsidR="006728A0" w:rsidRPr="006728A0" w:rsidRDefault="006728A0" w:rsidP="006728A0">
            <w:pPr>
              <w:numPr>
                <w:ilvl w:val="0"/>
                <w:numId w:val="8"/>
              </w:numPr>
              <w:tabs>
                <w:tab w:val="left" w:pos="248"/>
              </w:tabs>
              <w:kinsoku w:val="0"/>
              <w:overflowPunct w:val="0"/>
              <w:autoSpaceDE w:val="0"/>
              <w:autoSpaceDN w:val="0"/>
              <w:adjustRightInd w:val="0"/>
              <w:ind w:left="109" w:right="55" w:firstLine="0"/>
              <w:rPr>
                <w:rFonts w:cs="Times New Roman"/>
                <w:spacing w:val="-2"/>
                <w:sz w:val="24"/>
                <w:szCs w:val="24"/>
              </w:rPr>
            </w:pPr>
            <w:r w:rsidRPr="006728A0">
              <w:rPr>
                <w:rFonts w:cs="Times New Roman"/>
                <w:sz w:val="24"/>
                <w:szCs w:val="24"/>
              </w:rPr>
              <w:t>Total number of</w:t>
            </w:r>
            <w:r w:rsidRPr="006728A0">
              <w:rPr>
                <w:rFonts w:cs="Times New Roman"/>
                <w:spacing w:val="-12"/>
                <w:sz w:val="24"/>
                <w:szCs w:val="24"/>
              </w:rPr>
              <w:t xml:space="preserve"> </w:t>
            </w:r>
            <w:r w:rsidRPr="006728A0">
              <w:rPr>
                <w:rFonts w:cs="Times New Roman"/>
                <w:sz w:val="24"/>
                <w:szCs w:val="24"/>
              </w:rPr>
              <w:t>DW</w:t>
            </w:r>
            <w:r w:rsidRPr="006728A0">
              <w:rPr>
                <w:rFonts w:cs="Times New Roman"/>
                <w:spacing w:val="-12"/>
                <w:sz w:val="24"/>
                <w:szCs w:val="24"/>
              </w:rPr>
              <w:t xml:space="preserve"> </w:t>
            </w:r>
            <w:r w:rsidRPr="006728A0">
              <w:rPr>
                <w:rFonts w:cs="Times New Roman"/>
                <w:sz w:val="24"/>
                <w:szCs w:val="24"/>
              </w:rPr>
              <w:t>members with an annual preventive</w:t>
            </w:r>
            <w:r w:rsidRPr="006728A0">
              <w:rPr>
                <w:rFonts w:cs="Times New Roman"/>
                <w:spacing w:val="-15"/>
                <w:sz w:val="24"/>
                <w:szCs w:val="24"/>
              </w:rPr>
              <w:t xml:space="preserve"> </w:t>
            </w:r>
            <w:r w:rsidRPr="006728A0">
              <w:rPr>
                <w:rFonts w:cs="Times New Roman"/>
                <w:sz w:val="24"/>
                <w:szCs w:val="24"/>
              </w:rPr>
              <w:t>visit</w:t>
            </w:r>
            <w:r w:rsidRPr="006728A0">
              <w:rPr>
                <w:rFonts w:cs="Times New Roman"/>
                <w:spacing w:val="-15"/>
                <w:sz w:val="24"/>
                <w:szCs w:val="24"/>
              </w:rPr>
              <w:t xml:space="preserve"> </w:t>
            </w:r>
            <w:r w:rsidRPr="006728A0">
              <w:rPr>
                <w:rFonts w:cs="Times New Roman"/>
                <w:sz w:val="24"/>
                <w:szCs w:val="24"/>
              </w:rPr>
              <w:t xml:space="preserve">/ Total number of </w:t>
            </w:r>
            <w:r w:rsidRPr="006728A0">
              <w:rPr>
                <w:rFonts w:cs="Times New Roman"/>
                <w:spacing w:val="-2"/>
                <w:sz w:val="24"/>
                <w:szCs w:val="24"/>
              </w:rPr>
              <w:t>members</w:t>
            </w:r>
          </w:p>
          <w:p w14:paraId="1152ED3E" w14:textId="77777777" w:rsidR="006728A0" w:rsidRPr="006728A0" w:rsidRDefault="006728A0" w:rsidP="006728A0">
            <w:pPr>
              <w:kinsoku w:val="0"/>
              <w:overflowPunct w:val="0"/>
              <w:autoSpaceDE w:val="0"/>
              <w:autoSpaceDN w:val="0"/>
              <w:adjustRightInd w:val="0"/>
              <w:rPr>
                <w:rFonts w:cs="Times New Roman"/>
                <w:sz w:val="24"/>
                <w:szCs w:val="24"/>
              </w:rPr>
            </w:pPr>
          </w:p>
          <w:p w14:paraId="35640B76" w14:textId="77777777" w:rsidR="006728A0" w:rsidRPr="006728A0" w:rsidRDefault="006728A0" w:rsidP="006728A0">
            <w:pPr>
              <w:numPr>
                <w:ilvl w:val="0"/>
                <w:numId w:val="8"/>
              </w:numPr>
              <w:tabs>
                <w:tab w:val="left" w:pos="248"/>
              </w:tabs>
              <w:kinsoku w:val="0"/>
              <w:overflowPunct w:val="0"/>
              <w:autoSpaceDE w:val="0"/>
              <w:autoSpaceDN w:val="0"/>
              <w:adjustRightInd w:val="0"/>
              <w:spacing w:before="1"/>
              <w:ind w:left="109" w:right="63" w:firstLine="0"/>
              <w:rPr>
                <w:rFonts w:cs="Times New Roman"/>
                <w:sz w:val="24"/>
                <w:szCs w:val="24"/>
              </w:rPr>
            </w:pPr>
            <w:r w:rsidRPr="006728A0">
              <w:rPr>
                <w:rFonts w:cs="Times New Roman"/>
                <w:sz w:val="24"/>
                <w:szCs w:val="24"/>
              </w:rPr>
              <w:t>Total number of</w:t>
            </w:r>
            <w:r w:rsidRPr="006728A0">
              <w:rPr>
                <w:rFonts w:cs="Times New Roman"/>
                <w:spacing w:val="-15"/>
                <w:sz w:val="24"/>
                <w:szCs w:val="24"/>
              </w:rPr>
              <w:t xml:space="preserve"> </w:t>
            </w:r>
            <w:r w:rsidRPr="006728A0">
              <w:rPr>
                <w:rFonts w:cs="Times New Roman"/>
                <w:sz w:val="24"/>
                <w:szCs w:val="24"/>
              </w:rPr>
              <w:t>DW</w:t>
            </w:r>
            <w:r w:rsidRPr="006728A0">
              <w:rPr>
                <w:rFonts w:cs="Times New Roman"/>
                <w:spacing w:val="-15"/>
                <w:sz w:val="24"/>
                <w:szCs w:val="24"/>
              </w:rPr>
              <w:t xml:space="preserve"> </w:t>
            </w:r>
            <w:r w:rsidRPr="006728A0">
              <w:rPr>
                <w:rFonts w:cs="Times New Roman"/>
                <w:sz w:val="24"/>
                <w:szCs w:val="24"/>
              </w:rPr>
              <w:t>members with a cervical cancer</w:t>
            </w:r>
            <w:r w:rsidRPr="006728A0">
              <w:rPr>
                <w:rFonts w:cs="Times New Roman"/>
                <w:spacing w:val="-15"/>
                <w:sz w:val="24"/>
                <w:szCs w:val="24"/>
              </w:rPr>
              <w:t xml:space="preserve"> </w:t>
            </w:r>
            <w:r w:rsidRPr="006728A0">
              <w:rPr>
                <w:rFonts w:cs="Times New Roman"/>
                <w:sz w:val="24"/>
                <w:szCs w:val="24"/>
              </w:rPr>
              <w:t>screening</w:t>
            </w:r>
          </w:p>
          <w:p w14:paraId="5A188096" w14:textId="77777777" w:rsidR="006728A0" w:rsidRPr="006728A0" w:rsidRDefault="006728A0" w:rsidP="006728A0">
            <w:pPr>
              <w:kinsoku w:val="0"/>
              <w:overflowPunct w:val="0"/>
              <w:autoSpaceDE w:val="0"/>
              <w:autoSpaceDN w:val="0"/>
              <w:adjustRightInd w:val="0"/>
              <w:spacing w:line="270" w:lineRule="atLeast"/>
              <w:ind w:left="109" w:right="220"/>
              <w:rPr>
                <w:rFonts w:cs="Times New Roman"/>
                <w:spacing w:val="-2"/>
                <w:sz w:val="24"/>
                <w:szCs w:val="24"/>
              </w:rPr>
            </w:pPr>
            <w:r w:rsidRPr="006728A0">
              <w:rPr>
                <w:rFonts w:cs="Times New Roman"/>
                <w:sz w:val="24"/>
                <w:szCs w:val="24"/>
              </w:rPr>
              <w:t>/</w:t>
            </w:r>
            <w:r w:rsidRPr="006728A0">
              <w:rPr>
                <w:rFonts w:cs="Times New Roman"/>
                <w:spacing w:val="-10"/>
                <w:sz w:val="24"/>
                <w:szCs w:val="24"/>
              </w:rPr>
              <w:t xml:space="preserve"> </w:t>
            </w:r>
            <w:r w:rsidRPr="006728A0">
              <w:rPr>
                <w:rFonts w:cs="Times New Roman"/>
                <w:sz w:val="24"/>
                <w:szCs w:val="24"/>
              </w:rPr>
              <w:t>Total</w:t>
            </w:r>
            <w:r w:rsidRPr="006728A0">
              <w:rPr>
                <w:rFonts w:cs="Times New Roman"/>
                <w:spacing w:val="-10"/>
                <w:sz w:val="24"/>
                <w:szCs w:val="24"/>
              </w:rPr>
              <w:t xml:space="preserve"> </w:t>
            </w:r>
            <w:r w:rsidRPr="006728A0">
              <w:rPr>
                <w:rFonts w:cs="Times New Roman"/>
                <w:sz w:val="24"/>
                <w:szCs w:val="24"/>
              </w:rPr>
              <w:t>number of members eligible for cervical</w:t>
            </w:r>
            <w:r w:rsidRPr="006728A0">
              <w:rPr>
                <w:rFonts w:cs="Times New Roman"/>
                <w:spacing w:val="-15"/>
                <w:sz w:val="24"/>
                <w:szCs w:val="24"/>
              </w:rPr>
              <w:t xml:space="preserve"> </w:t>
            </w:r>
            <w:r w:rsidRPr="006728A0">
              <w:rPr>
                <w:rFonts w:cs="Times New Roman"/>
                <w:sz w:val="24"/>
                <w:szCs w:val="24"/>
              </w:rPr>
              <w:t xml:space="preserve">cancer </w:t>
            </w:r>
            <w:r w:rsidRPr="006728A0">
              <w:rPr>
                <w:rFonts w:cs="Times New Roman"/>
                <w:spacing w:val="-2"/>
                <w:sz w:val="24"/>
                <w:szCs w:val="24"/>
              </w:rPr>
              <w:t>screen</w:t>
            </w:r>
          </w:p>
        </w:tc>
        <w:tc>
          <w:tcPr>
            <w:tcW w:w="1980" w:type="dxa"/>
            <w:tcBorders>
              <w:top w:val="single" w:sz="8" w:space="0" w:color="000000"/>
              <w:left w:val="single" w:sz="8" w:space="0" w:color="000000"/>
              <w:bottom w:val="single" w:sz="8" w:space="0" w:color="000000"/>
              <w:right w:val="single" w:sz="8" w:space="0" w:color="000000"/>
            </w:tcBorders>
          </w:tcPr>
          <w:p w14:paraId="7909E8B5" w14:textId="77777777" w:rsidR="006728A0" w:rsidRPr="006728A0" w:rsidRDefault="006728A0" w:rsidP="006728A0">
            <w:pPr>
              <w:kinsoku w:val="0"/>
              <w:overflowPunct w:val="0"/>
              <w:autoSpaceDE w:val="0"/>
              <w:autoSpaceDN w:val="0"/>
              <w:adjustRightInd w:val="0"/>
              <w:rPr>
                <w:rFonts w:cs="Times New Roman"/>
                <w:sz w:val="24"/>
                <w:szCs w:val="24"/>
              </w:rPr>
            </w:pPr>
          </w:p>
        </w:tc>
        <w:tc>
          <w:tcPr>
            <w:tcW w:w="1980" w:type="dxa"/>
            <w:tcBorders>
              <w:top w:val="single" w:sz="8" w:space="0" w:color="000000"/>
              <w:left w:val="single" w:sz="8" w:space="0" w:color="000000"/>
              <w:bottom w:val="single" w:sz="8" w:space="0" w:color="000000"/>
              <w:right w:val="single" w:sz="8" w:space="0" w:color="000000"/>
            </w:tcBorders>
          </w:tcPr>
          <w:p w14:paraId="0C316F61" w14:textId="77777777" w:rsidR="006728A0" w:rsidRPr="006728A0" w:rsidRDefault="006728A0" w:rsidP="006728A0">
            <w:pPr>
              <w:kinsoku w:val="0"/>
              <w:overflowPunct w:val="0"/>
              <w:autoSpaceDE w:val="0"/>
              <w:autoSpaceDN w:val="0"/>
              <w:adjustRightInd w:val="0"/>
              <w:rPr>
                <w:rFonts w:cs="Times New Roman"/>
                <w:sz w:val="24"/>
                <w:szCs w:val="24"/>
              </w:rPr>
            </w:pPr>
          </w:p>
        </w:tc>
      </w:tr>
    </w:tbl>
    <w:p w14:paraId="610B7100" w14:textId="77777777" w:rsidR="00CC3333" w:rsidRPr="00CC3333" w:rsidRDefault="00CC3333" w:rsidP="00CC3333">
      <w:pPr>
        <w:kinsoku w:val="0"/>
        <w:overflowPunct w:val="0"/>
        <w:autoSpaceDE w:val="0"/>
        <w:autoSpaceDN w:val="0"/>
        <w:adjustRightInd w:val="0"/>
        <w:spacing w:line="199" w:lineRule="exact"/>
        <w:ind w:left="40"/>
        <w:rPr>
          <w:rFonts w:cs="Times New Roman"/>
          <w:sz w:val="18"/>
          <w:szCs w:val="18"/>
        </w:rPr>
      </w:pPr>
      <w:r w:rsidRPr="00CC3333">
        <w:rPr>
          <w:rFonts w:cs="Times New Roman"/>
          <w:sz w:val="18"/>
          <w:szCs w:val="18"/>
        </w:rPr>
        <w:t>*Acronyms included in "Design Table" are listed in the glossary of the approved Evaluation Design, attached.</w:t>
      </w:r>
    </w:p>
    <w:p w14:paraId="02FDB945" w14:textId="77777777" w:rsidR="00CC3333" w:rsidRDefault="00CC3333" w:rsidP="004A53B1"/>
    <w:p w14:paraId="6A78E058" w14:textId="726E9957" w:rsidR="00CC3333" w:rsidRPr="00CC3333" w:rsidRDefault="00CC3333" w:rsidP="00CC3333">
      <w:pPr>
        <w:kinsoku w:val="0"/>
        <w:overflowPunct w:val="0"/>
        <w:autoSpaceDE w:val="0"/>
        <w:autoSpaceDN w:val="0"/>
        <w:adjustRightInd w:val="0"/>
        <w:ind w:left="40" w:right="356"/>
        <w:jc w:val="both"/>
        <w:rPr>
          <w:rFonts w:ascii="Amasis MT Pro" w:hAnsi="Amasis MT Pro" w:cs="Times New Roman"/>
          <w:sz w:val="24"/>
          <w:szCs w:val="24"/>
        </w:rPr>
      </w:pPr>
      <w:r w:rsidRPr="00CC3333">
        <w:rPr>
          <w:rFonts w:ascii="Amasis MT Pro" w:hAnsi="Amasis MT Pro" w:cs="Times New Roman"/>
          <w:sz w:val="24"/>
          <w:szCs w:val="24"/>
        </w:rPr>
        <w:t>Through</w:t>
      </w:r>
      <w:r w:rsidRPr="00CC3333">
        <w:rPr>
          <w:rFonts w:ascii="Amasis MT Pro" w:hAnsi="Amasis MT Pro" w:cs="Times New Roman"/>
          <w:spacing w:val="18"/>
          <w:sz w:val="24"/>
          <w:szCs w:val="24"/>
        </w:rPr>
        <w:t xml:space="preserve"> </w:t>
      </w:r>
      <w:r w:rsidRPr="00CC3333">
        <w:rPr>
          <w:rFonts w:ascii="Amasis MT Pro" w:hAnsi="Amasis MT Pro" w:cs="Times New Roman"/>
          <w:sz w:val="24"/>
          <w:szCs w:val="24"/>
        </w:rPr>
        <w:t>the</w:t>
      </w:r>
      <w:r w:rsidRPr="00CC3333">
        <w:rPr>
          <w:rFonts w:ascii="Amasis MT Pro" w:hAnsi="Amasis MT Pro" w:cs="Times New Roman"/>
          <w:spacing w:val="15"/>
          <w:sz w:val="24"/>
          <w:szCs w:val="24"/>
        </w:rPr>
        <w:t xml:space="preserve"> </w:t>
      </w:r>
      <w:r w:rsidRPr="00CC3333">
        <w:rPr>
          <w:rFonts w:ascii="Amasis MT Pro" w:hAnsi="Amasis MT Pro" w:cs="Times New Roman"/>
          <w:sz w:val="24"/>
          <w:szCs w:val="24"/>
        </w:rPr>
        <w:t>collection</w:t>
      </w:r>
      <w:r w:rsidRPr="00CC3333">
        <w:rPr>
          <w:rFonts w:ascii="Amasis MT Pro" w:hAnsi="Amasis MT Pro" w:cs="Times New Roman"/>
          <w:spacing w:val="18"/>
          <w:sz w:val="24"/>
          <w:szCs w:val="24"/>
        </w:rPr>
        <w:t xml:space="preserve"> </w:t>
      </w:r>
      <w:r w:rsidRPr="00CC3333">
        <w:rPr>
          <w:rFonts w:ascii="Amasis MT Pro" w:hAnsi="Amasis MT Pro" w:cs="Times New Roman"/>
          <w:sz w:val="24"/>
          <w:szCs w:val="24"/>
        </w:rPr>
        <w:t>of</w:t>
      </w:r>
      <w:r w:rsidRPr="00CC3333">
        <w:rPr>
          <w:rFonts w:ascii="Amasis MT Pro" w:hAnsi="Amasis MT Pro" w:cs="Times New Roman"/>
          <w:spacing w:val="15"/>
          <w:sz w:val="24"/>
          <w:szCs w:val="24"/>
        </w:rPr>
        <w:t xml:space="preserve"> </w:t>
      </w:r>
      <w:r w:rsidRPr="00CC3333">
        <w:rPr>
          <w:rFonts w:ascii="Amasis MT Pro" w:hAnsi="Amasis MT Pro" w:cs="Times New Roman"/>
          <w:sz w:val="24"/>
          <w:szCs w:val="24"/>
        </w:rPr>
        <w:t>claims</w:t>
      </w:r>
      <w:r w:rsidRPr="00CC3333">
        <w:rPr>
          <w:rFonts w:ascii="Amasis MT Pro" w:hAnsi="Amasis MT Pro" w:cs="Times New Roman"/>
          <w:spacing w:val="17"/>
          <w:sz w:val="24"/>
          <w:szCs w:val="24"/>
        </w:rPr>
        <w:t xml:space="preserve"> </w:t>
      </w:r>
      <w:r w:rsidRPr="00CC3333">
        <w:rPr>
          <w:rFonts w:ascii="Amasis MT Pro" w:hAnsi="Amasis MT Pro" w:cs="Times New Roman"/>
          <w:sz w:val="24"/>
          <w:szCs w:val="24"/>
        </w:rPr>
        <w:t>data,</w:t>
      </w:r>
      <w:r w:rsidRPr="00CC3333">
        <w:rPr>
          <w:rFonts w:ascii="Amasis MT Pro" w:hAnsi="Amasis MT Pro" w:cs="Times New Roman"/>
          <w:spacing w:val="17"/>
          <w:sz w:val="24"/>
          <w:szCs w:val="24"/>
        </w:rPr>
        <w:t xml:space="preserve"> </w:t>
      </w:r>
      <w:r w:rsidRPr="00CC3333">
        <w:rPr>
          <w:rFonts w:ascii="Amasis MT Pro" w:hAnsi="Amasis MT Pro" w:cs="Times New Roman"/>
          <w:sz w:val="24"/>
          <w:szCs w:val="24"/>
        </w:rPr>
        <w:t>Missouri</w:t>
      </w:r>
      <w:r w:rsidRPr="00CC3333">
        <w:rPr>
          <w:rFonts w:ascii="Amasis MT Pro" w:hAnsi="Amasis MT Pro" w:cs="Times New Roman"/>
          <w:spacing w:val="17"/>
          <w:sz w:val="24"/>
          <w:szCs w:val="24"/>
        </w:rPr>
        <w:t xml:space="preserve"> </w:t>
      </w:r>
      <w:r w:rsidRPr="00CC3333">
        <w:rPr>
          <w:rFonts w:ascii="Amasis MT Pro" w:hAnsi="Amasis MT Pro" w:cs="Times New Roman"/>
          <w:sz w:val="24"/>
          <w:szCs w:val="24"/>
        </w:rPr>
        <w:t>submits</w:t>
      </w:r>
      <w:r w:rsidRPr="00CC3333">
        <w:rPr>
          <w:rFonts w:ascii="Amasis MT Pro" w:hAnsi="Amasis MT Pro" w:cs="Times New Roman"/>
          <w:spacing w:val="17"/>
          <w:sz w:val="24"/>
          <w:szCs w:val="24"/>
        </w:rPr>
        <w:t xml:space="preserve"> </w:t>
      </w:r>
      <w:r w:rsidRPr="00CC3333">
        <w:rPr>
          <w:rFonts w:ascii="Amasis MT Pro" w:hAnsi="Amasis MT Pro" w:cs="Times New Roman"/>
          <w:sz w:val="24"/>
          <w:szCs w:val="24"/>
        </w:rPr>
        <w:t>Quarterly</w:t>
      </w:r>
      <w:r w:rsidRPr="00CC3333">
        <w:rPr>
          <w:rFonts w:ascii="Amasis MT Pro" w:hAnsi="Amasis MT Pro" w:cs="Times New Roman"/>
          <w:spacing w:val="18"/>
          <w:sz w:val="24"/>
          <w:szCs w:val="24"/>
        </w:rPr>
        <w:t xml:space="preserve"> </w:t>
      </w:r>
      <w:r w:rsidRPr="00CC3333">
        <w:rPr>
          <w:rFonts w:ascii="Amasis MT Pro" w:hAnsi="Amasis MT Pro" w:cs="Times New Roman"/>
          <w:sz w:val="24"/>
          <w:szCs w:val="24"/>
        </w:rPr>
        <w:t>and</w:t>
      </w:r>
      <w:r w:rsidRPr="00CC3333">
        <w:rPr>
          <w:rFonts w:ascii="Amasis MT Pro" w:hAnsi="Amasis MT Pro" w:cs="Times New Roman"/>
          <w:spacing w:val="16"/>
          <w:sz w:val="24"/>
          <w:szCs w:val="24"/>
        </w:rPr>
        <w:t xml:space="preserve"> </w:t>
      </w:r>
      <w:r w:rsidRPr="00CC3333">
        <w:rPr>
          <w:rFonts w:ascii="Amasis MT Pro" w:hAnsi="Amasis MT Pro" w:cs="Times New Roman"/>
          <w:sz w:val="24"/>
          <w:szCs w:val="24"/>
        </w:rPr>
        <w:t>Annual</w:t>
      </w:r>
      <w:r w:rsidRPr="00CC3333">
        <w:rPr>
          <w:rFonts w:ascii="Amasis MT Pro" w:hAnsi="Amasis MT Pro" w:cs="Times New Roman"/>
          <w:spacing w:val="16"/>
          <w:sz w:val="24"/>
          <w:szCs w:val="24"/>
        </w:rPr>
        <w:t xml:space="preserve"> </w:t>
      </w:r>
      <w:r w:rsidRPr="00CC3333">
        <w:rPr>
          <w:rFonts w:ascii="Amasis MT Pro" w:hAnsi="Amasis MT Pro" w:cs="Times New Roman"/>
          <w:sz w:val="24"/>
          <w:szCs w:val="24"/>
        </w:rPr>
        <w:t>Reports</w:t>
      </w:r>
      <w:r w:rsidRPr="00CC3333">
        <w:rPr>
          <w:rFonts w:ascii="Amasis MT Pro" w:hAnsi="Amasis MT Pro" w:cs="Times New Roman"/>
          <w:spacing w:val="17"/>
          <w:sz w:val="24"/>
          <w:szCs w:val="24"/>
        </w:rPr>
        <w:t xml:space="preserve"> </w:t>
      </w:r>
      <w:r w:rsidRPr="00CC3333">
        <w:rPr>
          <w:rFonts w:ascii="Amasis MT Pro" w:hAnsi="Amasis MT Pro" w:cs="Times New Roman"/>
          <w:sz w:val="24"/>
          <w:szCs w:val="24"/>
        </w:rPr>
        <w:t>each</w:t>
      </w:r>
      <w:r w:rsidRPr="00CC3333">
        <w:rPr>
          <w:rFonts w:ascii="Amasis MT Pro" w:hAnsi="Amasis MT Pro" w:cs="Times New Roman"/>
          <w:spacing w:val="18"/>
          <w:sz w:val="24"/>
          <w:szCs w:val="24"/>
        </w:rPr>
        <w:t xml:space="preserve"> </w:t>
      </w:r>
      <w:r w:rsidRPr="00CC3333">
        <w:rPr>
          <w:rFonts w:ascii="Amasis MT Pro" w:hAnsi="Amasis MT Pro" w:cs="Times New Roman"/>
          <w:sz w:val="24"/>
          <w:szCs w:val="24"/>
        </w:rPr>
        <w:t>DY</w:t>
      </w:r>
      <w:r w:rsidRPr="00CC3333">
        <w:rPr>
          <w:rFonts w:ascii="Amasis MT Pro" w:hAnsi="Amasis MT Pro" w:cs="Times New Roman"/>
          <w:spacing w:val="17"/>
          <w:sz w:val="24"/>
          <w:szCs w:val="24"/>
        </w:rPr>
        <w:t xml:space="preserve"> </w:t>
      </w:r>
      <w:r w:rsidRPr="00CC3333">
        <w:rPr>
          <w:rFonts w:ascii="Amasis MT Pro" w:hAnsi="Amasis MT Pro" w:cs="Times New Roman"/>
          <w:sz w:val="24"/>
          <w:szCs w:val="24"/>
        </w:rPr>
        <w:t>per</w:t>
      </w:r>
      <w:r w:rsidRPr="00CC3333">
        <w:rPr>
          <w:rFonts w:ascii="Amasis MT Pro" w:hAnsi="Amasis MT Pro" w:cs="Times New Roman"/>
          <w:spacing w:val="17"/>
          <w:sz w:val="24"/>
          <w:szCs w:val="24"/>
        </w:rPr>
        <w:t xml:space="preserve"> </w:t>
      </w:r>
      <w:r w:rsidRPr="00CC3333">
        <w:rPr>
          <w:rFonts w:ascii="Amasis MT Pro" w:hAnsi="Amasis MT Pro" w:cs="Times New Roman"/>
          <w:sz w:val="24"/>
          <w:szCs w:val="24"/>
        </w:rPr>
        <w:t>42</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CFR 431.428.</w:t>
      </w:r>
      <w:r w:rsidRPr="00CC3333">
        <w:rPr>
          <w:rFonts w:ascii="Amasis MT Pro" w:hAnsi="Amasis MT Pro" w:cs="Times New Roman"/>
          <w:spacing w:val="4"/>
          <w:sz w:val="24"/>
          <w:szCs w:val="24"/>
        </w:rPr>
        <w:t xml:space="preserve"> </w:t>
      </w:r>
      <w:r w:rsidRPr="00CC3333">
        <w:rPr>
          <w:rFonts w:ascii="Amasis MT Pro" w:hAnsi="Amasis MT Pro" w:cs="Times New Roman"/>
          <w:sz w:val="24"/>
          <w:szCs w:val="24"/>
        </w:rPr>
        <w:t>Data collected</w:t>
      </w:r>
      <w:r w:rsidRPr="00CC3333">
        <w:rPr>
          <w:rFonts w:ascii="Amasis MT Pro" w:hAnsi="Amasis MT Pro" w:cs="Times New Roman"/>
          <w:spacing w:val="4"/>
          <w:sz w:val="24"/>
          <w:szCs w:val="24"/>
        </w:rPr>
        <w:t xml:space="preserve"> </w:t>
      </w:r>
      <w:r w:rsidRPr="00CC3333">
        <w:rPr>
          <w:rFonts w:ascii="Amasis MT Pro" w:hAnsi="Amasis MT Pro" w:cs="Times New Roman"/>
          <w:sz w:val="24"/>
          <w:szCs w:val="24"/>
        </w:rPr>
        <w:t>throughout</w:t>
      </w:r>
      <w:r w:rsidRPr="00CC3333">
        <w:rPr>
          <w:rFonts w:ascii="Amasis MT Pro" w:hAnsi="Amasis MT Pro" w:cs="Times New Roman"/>
          <w:spacing w:val="4"/>
          <w:sz w:val="24"/>
          <w:szCs w:val="24"/>
        </w:rPr>
        <w:t xml:space="preserve"> </w:t>
      </w:r>
      <w:r w:rsidRPr="00CC3333">
        <w:rPr>
          <w:rFonts w:ascii="Amasis MT Pro" w:hAnsi="Amasis MT Pro" w:cs="Times New Roman"/>
          <w:sz w:val="24"/>
          <w:szCs w:val="24"/>
        </w:rPr>
        <w:t>Missouri's demonstration</w:t>
      </w:r>
      <w:r w:rsidRPr="00CC3333">
        <w:rPr>
          <w:rFonts w:ascii="Amasis MT Pro" w:hAnsi="Amasis MT Pro" w:cs="Times New Roman"/>
          <w:spacing w:val="4"/>
          <w:sz w:val="24"/>
          <w:szCs w:val="24"/>
        </w:rPr>
        <w:t xml:space="preserve"> </w:t>
      </w:r>
      <w:r w:rsidRPr="00CC3333">
        <w:rPr>
          <w:rFonts w:ascii="Amasis MT Pro" w:hAnsi="Amasis MT Pro" w:cs="Times New Roman"/>
          <w:sz w:val="24"/>
          <w:szCs w:val="24"/>
        </w:rPr>
        <w:t>indicates Missouri</w:t>
      </w:r>
      <w:r w:rsidRPr="00CC3333">
        <w:rPr>
          <w:rFonts w:ascii="Amasis MT Pro" w:hAnsi="Amasis MT Pro" w:cs="Times New Roman"/>
          <w:spacing w:val="4"/>
          <w:sz w:val="24"/>
          <w:szCs w:val="24"/>
        </w:rPr>
        <w:t xml:space="preserve"> </w:t>
      </w:r>
      <w:r w:rsidRPr="00CC3333">
        <w:rPr>
          <w:rFonts w:ascii="Amasis MT Pro" w:hAnsi="Amasis MT Pro" w:cs="Times New Roman"/>
          <w:sz w:val="24"/>
          <w:szCs w:val="24"/>
        </w:rPr>
        <w:t>has been</w:t>
      </w:r>
      <w:r w:rsidRPr="00CC3333">
        <w:rPr>
          <w:rFonts w:ascii="Amasis MT Pro" w:hAnsi="Amasis MT Pro" w:cs="Times New Roman"/>
          <w:spacing w:val="4"/>
          <w:sz w:val="24"/>
          <w:szCs w:val="24"/>
        </w:rPr>
        <w:t xml:space="preserve"> </w:t>
      </w:r>
      <w:r w:rsidRPr="00CC3333">
        <w:rPr>
          <w:rFonts w:ascii="Amasis MT Pro" w:hAnsi="Amasis MT Pro" w:cs="Times New Roman"/>
          <w:sz w:val="24"/>
          <w:szCs w:val="24"/>
        </w:rPr>
        <w:t>successful</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in</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allowing</w:t>
      </w:r>
      <w:r w:rsidRPr="00CC3333">
        <w:rPr>
          <w:rFonts w:ascii="Amasis MT Pro" w:hAnsi="Amasis MT Pro" w:cs="Times New Roman"/>
          <w:spacing w:val="9"/>
          <w:sz w:val="24"/>
          <w:szCs w:val="24"/>
        </w:rPr>
        <w:t xml:space="preserve"> </w:t>
      </w:r>
      <w:r w:rsidRPr="00CC3333">
        <w:rPr>
          <w:rFonts w:ascii="Amasis MT Pro" w:hAnsi="Amasis MT Pro" w:cs="Times New Roman"/>
          <w:sz w:val="24"/>
          <w:szCs w:val="24"/>
        </w:rPr>
        <w:t>members</w:t>
      </w:r>
      <w:r w:rsidRPr="00CC3333">
        <w:rPr>
          <w:rFonts w:ascii="Amasis MT Pro" w:hAnsi="Amasis MT Pro" w:cs="Times New Roman"/>
          <w:spacing w:val="9"/>
          <w:sz w:val="24"/>
          <w:szCs w:val="24"/>
        </w:rPr>
        <w:t xml:space="preserve"> </w:t>
      </w:r>
      <w:r w:rsidRPr="00CC3333">
        <w:rPr>
          <w:rFonts w:ascii="Amasis MT Pro" w:hAnsi="Amasis MT Pro" w:cs="Times New Roman"/>
          <w:sz w:val="24"/>
          <w:szCs w:val="24"/>
        </w:rPr>
        <w:t>to</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maintain</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access</w:t>
      </w:r>
      <w:r w:rsidRPr="00CC3333">
        <w:rPr>
          <w:rFonts w:ascii="Amasis MT Pro" w:hAnsi="Amasis MT Pro" w:cs="Times New Roman"/>
          <w:spacing w:val="9"/>
          <w:sz w:val="24"/>
          <w:szCs w:val="24"/>
        </w:rPr>
        <w:t xml:space="preserve"> </w:t>
      </w:r>
      <w:r w:rsidRPr="00CC3333">
        <w:rPr>
          <w:rFonts w:ascii="Amasis MT Pro" w:hAnsi="Amasis MT Pro" w:cs="Times New Roman"/>
          <w:sz w:val="24"/>
          <w:szCs w:val="24"/>
        </w:rPr>
        <w:t>to</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Medicaid</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for</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the</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former</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foster</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care</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youth</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who</w:t>
      </w:r>
      <w:r w:rsidRPr="00CC3333">
        <w:rPr>
          <w:rFonts w:ascii="Amasis MT Pro" w:hAnsi="Amasis MT Pro" w:cs="Times New Roman"/>
          <w:spacing w:val="9"/>
          <w:sz w:val="24"/>
          <w:szCs w:val="24"/>
        </w:rPr>
        <w:t xml:space="preserve"> </w:t>
      </w:r>
      <w:r w:rsidRPr="00CC3333">
        <w:rPr>
          <w:rFonts w:ascii="Amasis MT Pro" w:hAnsi="Amasis MT Pro" w:cs="Times New Roman"/>
          <w:sz w:val="24"/>
          <w:szCs w:val="24"/>
        </w:rPr>
        <w:t>were</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in</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foster</w:t>
      </w:r>
      <w:r w:rsidRPr="00CC3333">
        <w:rPr>
          <w:rFonts w:ascii="Amasis MT Pro" w:hAnsi="Amasis MT Pro" w:cs="Times New Roman"/>
          <w:spacing w:val="-3"/>
          <w:sz w:val="24"/>
          <w:szCs w:val="24"/>
        </w:rPr>
        <w:t xml:space="preserve"> </w:t>
      </w:r>
      <w:r w:rsidRPr="00CC3333">
        <w:rPr>
          <w:rFonts w:ascii="Amasis MT Pro" w:hAnsi="Amasis MT Pro" w:cs="Times New Roman"/>
          <w:sz w:val="24"/>
          <w:szCs w:val="24"/>
        </w:rPr>
        <w:t>care</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and</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receiving</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Medicaid</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in</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another</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state</w:t>
      </w:r>
      <w:r w:rsidR="00EE6B66">
        <w:rPr>
          <w:rFonts w:ascii="Amasis MT Pro" w:hAnsi="Amasis MT Pro" w:cs="Times New Roman"/>
          <w:sz w:val="24"/>
          <w:szCs w:val="24"/>
        </w:rPr>
        <w:t>,</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who</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are</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now</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Missouri</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residents.</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However,</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the</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limited</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amount</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of</w:t>
      </w:r>
      <w:r w:rsidRPr="00CC3333">
        <w:rPr>
          <w:rFonts w:ascii="Amasis MT Pro" w:hAnsi="Amasis MT Pro" w:cs="Times New Roman"/>
          <w:spacing w:val="13"/>
          <w:sz w:val="24"/>
          <w:szCs w:val="24"/>
        </w:rPr>
        <w:t xml:space="preserve"> </w:t>
      </w:r>
      <w:r w:rsidRPr="00CC3333">
        <w:rPr>
          <w:rFonts w:ascii="Amasis MT Pro" w:hAnsi="Amasis MT Pro" w:cs="Times New Roman"/>
          <w:sz w:val="24"/>
          <w:szCs w:val="24"/>
        </w:rPr>
        <w:t>encounter</w:t>
      </w:r>
      <w:r w:rsidRPr="00CC3333">
        <w:rPr>
          <w:rFonts w:ascii="Amasis MT Pro" w:hAnsi="Amasis MT Pro" w:cs="Times New Roman"/>
          <w:spacing w:val="13"/>
          <w:sz w:val="24"/>
          <w:szCs w:val="24"/>
        </w:rPr>
        <w:t xml:space="preserve"> </w:t>
      </w:r>
      <w:r w:rsidRPr="00CC3333">
        <w:rPr>
          <w:rFonts w:ascii="Amasis MT Pro" w:hAnsi="Amasis MT Pro" w:cs="Times New Roman"/>
          <w:sz w:val="24"/>
          <w:szCs w:val="24"/>
        </w:rPr>
        <w:t>data</w:t>
      </w:r>
      <w:r w:rsidRPr="00CC3333">
        <w:rPr>
          <w:rFonts w:ascii="Amasis MT Pro" w:hAnsi="Amasis MT Pro" w:cs="Times New Roman"/>
          <w:spacing w:val="13"/>
          <w:sz w:val="24"/>
          <w:szCs w:val="24"/>
        </w:rPr>
        <w:t xml:space="preserve"> </w:t>
      </w:r>
      <w:r w:rsidRPr="00CC3333">
        <w:rPr>
          <w:rFonts w:ascii="Amasis MT Pro" w:hAnsi="Amasis MT Pro" w:cs="Times New Roman"/>
          <w:sz w:val="24"/>
          <w:szCs w:val="24"/>
        </w:rPr>
        <w:t>and</w:t>
      </w:r>
      <w:r w:rsidRPr="00CC3333">
        <w:rPr>
          <w:rFonts w:ascii="Amasis MT Pro" w:hAnsi="Amasis MT Pro" w:cs="Times New Roman"/>
          <w:spacing w:val="14"/>
          <w:sz w:val="24"/>
          <w:szCs w:val="24"/>
        </w:rPr>
        <w:t xml:space="preserve"> </w:t>
      </w:r>
      <w:r w:rsidRPr="00CC3333">
        <w:rPr>
          <w:rFonts w:ascii="Amasis MT Pro" w:hAnsi="Amasis MT Pro" w:cs="Times New Roman"/>
          <w:sz w:val="24"/>
          <w:szCs w:val="24"/>
        </w:rPr>
        <w:t>claims</w:t>
      </w:r>
      <w:r w:rsidRPr="00CC3333">
        <w:rPr>
          <w:rFonts w:ascii="Amasis MT Pro" w:hAnsi="Amasis MT Pro" w:cs="Times New Roman"/>
          <w:spacing w:val="13"/>
          <w:sz w:val="24"/>
          <w:szCs w:val="24"/>
        </w:rPr>
        <w:t xml:space="preserve"> </w:t>
      </w:r>
      <w:r w:rsidRPr="00CC3333">
        <w:rPr>
          <w:rFonts w:ascii="Amasis MT Pro" w:hAnsi="Amasis MT Pro" w:cs="Times New Roman"/>
          <w:sz w:val="24"/>
          <w:szCs w:val="24"/>
        </w:rPr>
        <w:t>submitted</w:t>
      </w:r>
      <w:r w:rsidRPr="00CC3333">
        <w:rPr>
          <w:rFonts w:ascii="Amasis MT Pro" w:hAnsi="Amasis MT Pro" w:cs="Times New Roman"/>
          <w:spacing w:val="14"/>
          <w:sz w:val="24"/>
          <w:szCs w:val="24"/>
        </w:rPr>
        <w:t xml:space="preserve"> </w:t>
      </w:r>
      <w:r w:rsidRPr="00CC3333">
        <w:rPr>
          <w:rFonts w:ascii="Amasis MT Pro" w:hAnsi="Amasis MT Pro" w:cs="Times New Roman"/>
          <w:sz w:val="24"/>
          <w:szCs w:val="24"/>
        </w:rPr>
        <w:t>on</w:t>
      </w:r>
      <w:r w:rsidRPr="00CC3333">
        <w:rPr>
          <w:rFonts w:ascii="Amasis MT Pro" w:hAnsi="Amasis MT Pro" w:cs="Times New Roman"/>
          <w:spacing w:val="14"/>
          <w:sz w:val="24"/>
          <w:szCs w:val="24"/>
        </w:rPr>
        <w:t xml:space="preserve"> </w:t>
      </w:r>
      <w:r w:rsidRPr="00CC3333">
        <w:rPr>
          <w:rFonts w:ascii="Amasis MT Pro" w:hAnsi="Amasis MT Pro" w:cs="Times New Roman"/>
          <w:sz w:val="24"/>
          <w:szCs w:val="24"/>
        </w:rPr>
        <w:t>behalf</w:t>
      </w:r>
      <w:r w:rsidRPr="00CC3333">
        <w:rPr>
          <w:rFonts w:ascii="Amasis MT Pro" w:hAnsi="Amasis MT Pro" w:cs="Times New Roman"/>
          <w:spacing w:val="13"/>
          <w:sz w:val="24"/>
          <w:szCs w:val="24"/>
        </w:rPr>
        <w:t xml:space="preserve"> </w:t>
      </w:r>
      <w:r w:rsidRPr="00CC3333">
        <w:rPr>
          <w:rFonts w:ascii="Amasis MT Pro" w:hAnsi="Amasis MT Pro" w:cs="Times New Roman"/>
          <w:sz w:val="24"/>
          <w:szCs w:val="24"/>
        </w:rPr>
        <w:t>of</w:t>
      </w:r>
      <w:r w:rsidRPr="00CC3333">
        <w:rPr>
          <w:rFonts w:ascii="Amasis MT Pro" w:hAnsi="Amasis MT Pro" w:cs="Times New Roman"/>
          <w:spacing w:val="13"/>
          <w:sz w:val="24"/>
          <w:szCs w:val="24"/>
        </w:rPr>
        <w:t xml:space="preserve"> </w:t>
      </w:r>
      <w:r w:rsidRPr="00CC3333">
        <w:rPr>
          <w:rFonts w:ascii="Amasis MT Pro" w:hAnsi="Amasis MT Pro" w:cs="Times New Roman"/>
          <w:sz w:val="24"/>
          <w:szCs w:val="24"/>
        </w:rPr>
        <w:t>the</w:t>
      </w:r>
      <w:r w:rsidRPr="00CC3333">
        <w:rPr>
          <w:rFonts w:ascii="Amasis MT Pro" w:hAnsi="Amasis MT Pro" w:cs="Times New Roman"/>
          <w:spacing w:val="13"/>
          <w:sz w:val="24"/>
          <w:szCs w:val="24"/>
        </w:rPr>
        <w:t xml:space="preserve"> </w:t>
      </w:r>
      <w:r w:rsidRPr="00CC3333">
        <w:rPr>
          <w:rFonts w:ascii="Amasis MT Pro" w:hAnsi="Amasis MT Pro" w:cs="Times New Roman"/>
          <w:sz w:val="24"/>
          <w:szCs w:val="24"/>
        </w:rPr>
        <w:t>small</w:t>
      </w:r>
      <w:r w:rsidRPr="00CC3333">
        <w:rPr>
          <w:rFonts w:ascii="Amasis MT Pro" w:hAnsi="Amasis MT Pro" w:cs="Times New Roman"/>
          <w:spacing w:val="13"/>
          <w:sz w:val="24"/>
          <w:szCs w:val="24"/>
        </w:rPr>
        <w:t xml:space="preserve"> </w:t>
      </w:r>
      <w:r w:rsidRPr="00CC3333">
        <w:rPr>
          <w:rFonts w:ascii="Amasis MT Pro" w:hAnsi="Amasis MT Pro" w:cs="Times New Roman"/>
          <w:sz w:val="24"/>
          <w:szCs w:val="24"/>
        </w:rPr>
        <w:t>number</w:t>
      </w:r>
      <w:r w:rsidRPr="00CC3333">
        <w:rPr>
          <w:rFonts w:ascii="Amasis MT Pro" w:hAnsi="Amasis MT Pro" w:cs="Times New Roman"/>
          <w:spacing w:val="13"/>
          <w:sz w:val="24"/>
          <w:szCs w:val="24"/>
        </w:rPr>
        <w:t xml:space="preserve"> </w:t>
      </w:r>
      <w:r w:rsidRPr="00CC3333">
        <w:rPr>
          <w:rFonts w:ascii="Amasis MT Pro" w:hAnsi="Amasis MT Pro" w:cs="Times New Roman"/>
          <w:sz w:val="24"/>
          <w:szCs w:val="24"/>
        </w:rPr>
        <w:t>of</w:t>
      </w:r>
      <w:r w:rsidRPr="00CC3333">
        <w:rPr>
          <w:rFonts w:ascii="Amasis MT Pro" w:hAnsi="Amasis MT Pro" w:cs="Times New Roman"/>
          <w:spacing w:val="13"/>
          <w:sz w:val="24"/>
          <w:szCs w:val="24"/>
        </w:rPr>
        <w:t xml:space="preserve"> </w:t>
      </w:r>
      <w:r w:rsidRPr="00CC3333">
        <w:rPr>
          <w:rFonts w:ascii="Amasis MT Pro" w:hAnsi="Amasis MT Pro" w:cs="Times New Roman"/>
          <w:sz w:val="24"/>
          <w:szCs w:val="24"/>
        </w:rPr>
        <w:t>individuals</w:t>
      </w:r>
      <w:r w:rsidRPr="00CC3333">
        <w:rPr>
          <w:rFonts w:ascii="Amasis MT Pro" w:hAnsi="Amasis MT Pro" w:cs="Times New Roman"/>
          <w:spacing w:val="13"/>
          <w:sz w:val="24"/>
          <w:szCs w:val="24"/>
        </w:rPr>
        <w:t xml:space="preserve"> </w:t>
      </w:r>
      <w:r w:rsidRPr="00CC3333">
        <w:rPr>
          <w:rFonts w:ascii="Amasis MT Pro" w:hAnsi="Amasis MT Pro" w:cs="Times New Roman"/>
          <w:sz w:val="24"/>
          <w:szCs w:val="24"/>
        </w:rPr>
        <w:t>covered</w:t>
      </w:r>
      <w:r w:rsidRPr="00CC3333">
        <w:rPr>
          <w:rFonts w:ascii="Amasis MT Pro" w:hAnsi="Amasis MT Pro" w:cs="Times New Roman"/>
          <w:spacing w:val="14"/>
          <w:sz w:val="24"/>
          <w:szCs w:val="24"/>
        </w:rPr>
        <w:t xml:space="preserve"> </w:t>
      </w:r>
      <w:r w:rsidRPr="00CC3333">
        <w:rPr>
          <w:rFonts w:ascii="Amasis MT Pro" w:hAnsi="Amasis MT Pro" w:cs="Times New Roman"/>
          <w:sz w:val="24"/>
          <w:szCs w:val="24"/>
        </w:rPr>
        <w:t>under</w:t>
      </w:r>
      <w:r w:rsidRPr="00CC3333">
        <w:rPr>
          <w:rFonts w:ascii="Amasis MT Pro" w:hAnsi="Amasis MT Pro" w:cs="Times New Roman"/>
          <w:spacing w:val="13"/>
          <w:sz w:val="24"/>
          <w:szCs w:val="24"/>
        </w:rPr>
        <w:t xml:space="preserve"> </w:t>
      </w:r>
      <w:r w:rsidRPr="00CC3333">
        <w:rPr>
          <w:rFonts w:ascii="Amasis MT Pro" w:hAnsi="Amasis MT Pro" w:cs="Times New Roman"/>
          <w:sz w:val="24"/>
          <w:szCs w:val="24"/>
        </w:rPr>
        <w:t>this</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demonstration</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makes</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it</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difficult</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to</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measure</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and</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prove</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it</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improves</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health</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outcomes</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for</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the</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population.</w:t>
      </w:r>
    </w:p>
    <w:p w14:paraId="3A436CCE" w14:textId="77777777" w:rsidR="00CC3333" w:rsidRPr="00CC3333" w:rsidRDefault="00CC3333" w:rsidP="00CC3333">
      <w:pPr>
        <w:kinsoku w:val="0"/>
        <w:overflowPunct w:val="0"/>
        <w:autoSpaceDE w:val="0"/>
        <w:autoSpaceDN w:val="0"/>
        <w:adjustRightInd w:val="0"/>
        <w:spacing w:before="243"/>
        <w:ind w:left="40" w:right="357"/>
        <w:jc w:val="both"/>
        <w:rPr>
          <w:rFonts w:ascii="Amasis MT Pro" w:hAnsi="Amasis MT Pro" w:cs="Times New Roman"/>
          <w:sz w:val="24"/>
          <w:szCs w:val="24"/>
        </w:rPr>
      </w:pPr>
      <w:r w:rsidRPr="00CC3333">
        <w:rPr>
          <w:rFonts w:ascii="Amasis MT Pro" w:hAnsi="Amasis MT Pro" w:cs="Times New Roman"/>
          <w:sz w:val="24"/>
          <w:szCs w:val="24"/>
        </w:rPr>
        <w:t>In DY1, which was</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the</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initial start of the</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waiver and did not have</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a</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full year of</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data</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collected. There</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was</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a total of four members enrolled, a total of seven claims, one emergency department visit, and two primary care appointments.</w:t>
      </w:r>
    </w:p>
    <w:p w14:paraId="47B1F6B3" w14:textId="77777777" w:rsidR="00CC3333" w:rsidRPr="00CC3333" w:rsidRDefault="00CC3333" w:rsidP="00CC3333">
      <w:pPr>
        <w:kinsoku w:val="0"/>
        <w:overflowPunct w:val="0"/>
        <w:autoSpaceDE w:val="0"/>
        <w:autoSpaceDN w:val="0"/>
        <w:adjustRightInd w:val="0"/>
        <w:rPr>
          <w:rFonts w:ascii="Amasis MT Pro" w:hAnsi="Amasis MT Pro" w:cs="Times New Roman"/>
          <w:sz w:val="24"/>
          <w:szCs w:val="24"/>
        </w:rPr>
      </w:pPr>
    </w:p>
    <w:p w14:paraId="1151FF08" w14:textId="75D12FD9" w:rsidR="00CC3333" w:rsidRPr="00CC3333" w:rsidRDefault="00CC3333" w:rsidP="00CC3333">
      <w:pPr>
        <w:kinsoku w:val="0"/>
        <w:overflowPunct w:val="0"/>
        <w:autoSpaceDE w:val="0"/>
        <w:autoSpaceDN w:val="0"/>
        <w:adjustRightInd w:val="0"/>
        <w:ind w:left="40" w:right="355"/>
        <w:jc w:val="both"/>
        <w:rPr>
          <w:rFonts w:ascii="Amasis MT Pro" w:hAnsi="Amasis MT Pro" w:cs="Times New Roman"/>
          <w:sz w:val="24"/>
          <w:szCs w:val="24"/>
        </w:rPr>
      </w:pPr>
      <w:r w:rsidRPr="00CC3333">
        <w:rPr>
          <w:rFonts w:ascii="Amasis MT Pro" w:hAnsi="Amasis MT Pro" w:cs="Times New Roman"/>
          <w:sz w:val="24"/>
          <w:szCs w:val="24"/>
        </w:rPr>
        <w:t>In</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DY2,</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there</w:t>
      </w:r>
      <w:r w:rsidRPr="00CC3333">
        <w:rPr>
          <w:rFonts w:ascii="Amasis MT Pro" w:hAnsi="Amasis MT Pro" w:cs="Times New Roman"/>
          <w:spacing w:val="-6"/>
          <w:sz w:val="24"/>
          <w:szCs w:val="24"/>
        </w:rPr>
        <w:t xml:space="preserve"> </w:t>
      </w:r>
      <w:r w:rsidRPr="00CC3333">
        <w:rPr>
          <w:rFonts w:ascii="Amasis MT Pro" w:hAnsi="Amasis MT Pro" w:cs="Times New Roman"/>
          <w:sz w:val="24"/>
          <w:szCs w:val="24"/>
        </w:rPr>
        <w:t>was</w:t>
      </w:r>
      <w:r w:rsidRPr="00CC3333">
        <w:rPr>
          <w:rFonts w:ascii="Amasis MT Pro" w:hAnsi="Amasis MT Pro" w:cs="Times New Roman"/>
          <w:spacing w:val="-6"/>
          <w:sz w:val="24"/>
          <w:szCs w:val="24"/>
        </w:rPr>
        <w:t xml:space="preserve"> </w:t>
      </w:r>
      <w:r w:rsidRPr="00CC3333">
        <w:rPr>
          <w:rFonts w:ascii="Amasis MT Pro" w:hAnsi="Amasis MT Pro" w:cs="Times New Roman"/>
          <w:sz w:val="24"/>
          <w:szCs w:val="24"/>
        </w:rPr>
        <w:t>a</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total</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of</w:t>
      </w:r>
      <w:r w:rsidRPr="00CC3333">
        <w:rPr>
          <w:rFonts w:ascii="Amasis MT Pro" w:hAnsi="Amasis MT Pro" w:cs="Times New Roman"/>
          <w:spacing w:val="-6"/>
          <w:sz w:val="24"/>
          <w:szCs w:val="24"/>
        </w:rPr>
        <w:t xml:space="preserve"> </w:t>
      </w:r>
      <w:r w:rsidRPr="00CC3333">
        <w:rPr>
          <w:rFonts w:ascii="Amasis MT Pro" w:hAnsi="Amasis MT Pro" w:cs="Times New Roman"/>
          <w:sz w:val="24"/>
          <w:szCs w:val="24"/>
        </w:rPr>
        <w:t>four</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members</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enrolled</w:t>
      </w:r>
      <w:r w:rsidR="00EE6B66">
        <w:rPr>
          <w:rFonts w:ascii="Amasis MT Pro" w:hAnsi="Amasis MT Pro" w:cs="Times New Roman"/>
          <w:sz w:val="24"/>
          <w:szCs w:val="24"/>
        </w:rPr>
        <w:t>;</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two</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of</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the</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four</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enrollees</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utilized</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more</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than</w:t>
      </w:r>
      <w:r w:rsidRPr="00CC3333">
        <w:rPr>
          <w:rFonts w:ascii="Amasis MT Pro" w:hAnsi="Amasis MT Pro" w:cs="Times New Roman"/>
          <w:spacing w:val="-6"/>
          <w:sz w:val="24"/>
          <w:szCs w:val="24"/>
        </w:rPr>
        <w:t xml:space="preserve"> </w:t>
      </w:r>
      <w:r w:rsidRPr="00CC3333">
        <w:rPr>
          <w:rFonts w:ascii="Amasis MT Pro" w:hAnsi="Amasis MT Pro" w:cs="Times New Roman"/>
          <w:sz w:val="24"/>
          <w:szCs w:val="24"/>
        </w:rPr>
        <w:t>one</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service with</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a</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primary</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care</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provider</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or</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clinic,</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which</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indicates</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they</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have</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access</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to</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primary</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care.</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They</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also</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utilized</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services</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not chosen for monitoring, which indicates</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they have</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access</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to multiple</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type</w:t>
      </w:r>
      <w:r w:rsidR="00EE6B66">
        <w:rPr>
          <w:rFonts w:ascii="Amasis MT Pro" w:hAnsi="Amasis MT Pro" w:cs="Times New Roman"/>
          <w:sz w:val="24"/>
          <w:szCs w:val="24"/>
        </w:rPr>
        <w:t>s</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of services.</w:t>
      </w:r>
    </w:p>
    <w:p w14:paraId="11B18CC2" w14:textId="77777777" w:rsidR="00CC3333" w:rsidRPr="00CC3333" w:rsidRDefault="00CC3333" w:rsidP="00CC3333">
      <w:pPr>
        <w:kinsoku w:val="0"/>
        <w:overflowPunct w:val="0"/>
        <w:autoSpaceDE w:val="0"/>
        <w:autoSpaceDN w:val="0"/>
        <w:adjustRightInd w:val="0"/>
        <w:spacing w:before="1"/>
        <w:rPr>
          <w:rFonts w:ascii="Amasis MT Pro" w:hAnsi="Amasis MT Pro" w:cs="Times New Roman"/>
          <w:sz w:val="24"/>
          <w:szCs w:val="24"/>
        </w:rPr>
      </w:pPr>
    </w:p>
    <w:p w14:paraId="6371A074" w14:textId="77777777" w:rsidR="00CC3333" w:rsidRPr="00CC3333" w:rsidRDefault="00CC3333" w:rsidP="00CC3333">
      <w:pPr>
        <w:kinsoku w:val="0"/>
        <w:overflowPunct w:val="0"/>
        <w:autoSpaceDE w:val="0"/>
        <w:autoSpaceDN w:val="0"/>
        <w:adjustRightInd w:val="0"/>
        <w:ind w:left="40" w:right="357"/>
        <w:jc w:val="both"/>
        <w:rPr>
          <w:rFonts w:ascii="Amasis MT Pro" w:hAnsi="Amasis MT Pro" w:cs="Times New Roman"/>
          <w:sz w:val="24"/>
          <w:szCs w:val="24"/>
        </w:rPr>
      </w:pPr>
      <w:r w:rsidRPr="00CC3333">
        <w:rPr>
          <w:rFonts w:ascii="Amasis MT Pro" w:hAnsi="Amasis MT Pro" w:cs="Times New Roman"/>
          <w:sz w:val="24"/>
          <w:szCs w:val="24"/>
        </w:rPr>
        <w:t>In</w:t>
      </w:r>
      <w:r w:rsidRPr="00CC3333">
        <w:rPr>
          <w:rFonts w:ascii="Amasis MT Pro" w:hAnsi="Amasis MT Pro" w:cs="Times New Roman"/>
          <w:spacing w:val="-9"/>
          <w:sz w:val="24"/>
          <w:szCs w:val="24"/>
        </w:rPr>
        <w:t xml:space="preserve"> </w:t>
      </w:r>
      <w:r w:rsidRPr="00CC3333">
        <w:rPr>
          <w:rFonts w:ascii="Amasis MT Pro" w:hAnsi="Amasis MT Pro" w:cs="Times New Roman"/>
          <w:sz w:val="24"/>
          <w:szCs w:val="24"/>
        </w:rPr>
        <w:t>DY3,</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there</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was</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a</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total</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of</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four</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enrollees</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and</w:t>
      </w:r>
      <w:r w:rsidRPr="00CC3333">
        <w:rPr>
          <w:rFonts w:ascii="Amasis MT Pro" w:hAnsi="Amasis MT Pro" w:cs="Times New Roman"/>
          <w:spacing w:val="-9"/>
          <w:sz w:val="24"/>
          <w:szCs w:val="24"/>
        </w:rPr>
        <w:t xml:space="preserve"> </w:t>
      </w:r>
      <w:r w:rsidRPr="00CC3333">
        <w:rPr>
          <w:rFonts w:ascii="Amasis MT Pro" w:hAnsi="Amasis MT Pro" w:cs="Times New Roman"/>
          <w:sz w:val="24"/>
          <w:szCs w:val="24"/>
        </w:rPr>
        <w:t>one</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disenrollment</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due</w:t>
      </w:r>
      <w:r w:rsidRPr="00CC3333">
        <w:rPr>
          <w:rFonts w:ascii="Amasis MT Pro" w:hAnsi="Amasis MT Pro" w:cs="Times New Roman"/>
          <w:spacing w:val="-11"/>
          <w:sz w:val="24"/>
          <w:szCs w:val="24"/>
        </w:rPr>
        <w:t xml:space="preserve"> </w:t>
      </w:r>
      <w:r w:rsidRPr="00CC3333">
        <w:rPr>
          <w:rFonts w:ascii="Amasis MT Pro" w:hAnsi="Amasis MT Pro" w:cs="Times New Roman"/>
          <w:sz w:val="24"/>
          <w:szCs w:val="24"/>
        </w:rPr>
        <w:t>to</w:t>
      </w:r>
      <w:r w:rsidRPr="00CC3333">
        <w:rPr>
          <w:rFonts w:ascii="Amasis MT Pro" w:hAnsi="Amasis MT Pro" w:cs="Times New Roman"/>
          <w:spacing w:val="-9"/>
          <w:sz w:val="24"/>
          <w:szCs w:val="24"/>
        </w:rPr>
        <w:t xml:space="preserve"> </w:t>
      </w:r>
      <w:r w:rsidRPr="00CC3333">
        <w:rPr>
          <w:rFonts w:ascii="Amasis MT Pro" w:hAnsi="Amasis MT Pro" w:cs="Times New Roman"/>
          <w:sz w:val="24"/>
          <w:szCs w:val="24"/>
        </w:rPr>
        <w:t>aging</w:t>
      </w:r>
      <w:r w:rsidRPr="00CC3333">
        <w:rPr>
          <w:rFonts w:ascii="Amasis MT Pro" w:hAnsi="Amasis MT Pro" w:cs="Times New Roman"/>
          <w:spacing w:val="-9"/>
          <w:sz w:val="24"/>
          <w:szCs w:val="24"/>
        </w:rPr>
        <w:t xml:space="preserve"> </w:t>
      </w:r>
      <w:r w:rsidRPr="00CC3333">
        <w:rPr>
          <w:rFonts w:ascii="Amasis MT Pro" w:hAnsi="Amasis MT Pro" w:cs="Times New Roman"/>
          <w:sz w:val="24"/>
          <w:szCs w:val="24"/>
        </w:rPr>
        <w:t>out.</w:t>
      </w:r>
      <w:r w:rsidRPr="00CC3333">
        <w:rPr>
          <w:rFonts w:ascii="Amasis MT Pro" w:hAnsi="Amasis MT Pro" w:cs="Times New Roman"/>
          <w:spacing w:val="-11"/>
          <w:sz w:val="24"/>
          <w:szCs w:val="24"/>
        </w:rPr>
        <w:t xml:space="preserve"> </w:t>
      </w:r>
      <w:r w:rsidRPr="00CC3333">
        <w:rPr>
          <w:rFonts w:ascii="Amasis MT Pro" w:hAnsi="Amasis MT Pro" w:cs="Times New Roman"/>
          <w:sz w:val="24"/>
          <w:szCs w:val="24"/>
        </w:rPr>
        <w:t>Two</w:t>
      </w:r>
      <w:r w:rsidRPr="00CC3333">
        <w:rPr>
          <w:rFonts w:ascii="Amasis MT Pro" w:hAnsi="Amasis MT Pro" w:cs="Times New Roman"/>
          <w:spacing w:val="-9"/>
          <w:sz w:val="24"/>
          <w:szCs w:val="24"/>
        </w:rPr>
        <w:t xml:space="preserve"> </w:t>
      </w:r>
      <w:r w:rsidRPr="00CC3333">
        <w:rPr>
          <w:rFonts w:ascii="Amasis MT Pro" w:hAnsi="Amasis MT Pro" w:cs="Times New Roman"/>
          <w:sz w:val="24"/>
          <w:szCs w:val="24"/>
        </w:rPr>
        <w:t>of</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the</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four</w:t>
      </w:r>
      <w:r w:rsidRPr="00CC3333">
        <w:rPr>
          <w:rFonts w:ascii="Amasis MT Pro" w:hAnsi="Amasis MT Pro" w:cs="Times New Roman"/>
          <w:spacing w:val="-10"/>
          <w:sz w:val="24"/>
          <w:szCs w:val="24"/>
        </w:rPr>
        <w:t xml:space="preserve"> </w:t>
      </w:r>
      <w:r w:rsidRPr="00CC3333">
        <w:rPr>
          <w:rFonts w:ascii="Amasis MT Pro" w:hAnsi="Amasis MT Pro" w:cs="Times New Roman"/>
          <w:sz w:val="24"/>
          <w:szCs w:val="24"/>
        </w:rPr>
        <w:t>enrollees</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utilized</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more</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than</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one</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service</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with</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a</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primary</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care</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provider</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or</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clinic,</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which</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indicates</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they</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have</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access</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to</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primary care. All members also utilized multiple services not chosen for monitoring, which indicates they</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have</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access</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to numerous</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types</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of services.</w:t>
      </w:r>
    </w:p>
    <w:p w14:paraId="192561E7" w14:textId="77777777" w:rsidR="00CC3333" w:rsidRPr="00CC3333" w:rsidRDefault="00CC3333" w:rsidP="00CC3333">
      <w:pPr>
        <w:kinsoku w:val="0"/>
        <w:overflowPunct w:val="0"/>
        <w:autoSpaceDE w:val="0"/>
        <w:autoSpaceDN w:val="0"/>
        <w:adjustRightInd w:val="0"/>
        <w:rPr>
          <w:rFonts w:ascii="Amasis MT Pro" w:hAnsi="Amasis MT Pro" w:cs="Times New Roman"/>
          <w:sz w:val="24"/>
          <w:szCs w:val="24"/>
        </w:rPr>
      </w:pPr>
    </w:p>
    <w:p w14:paraId="4A2993A3" w14:textId="77777777" w:rsidR="00CC3333" w:rsidRPr="00F41204" w:rsidRDefault="00CC3333" w:rsidP="00CC3333">
      <w:pPr>
        <w:kinsoku w:val="0"/>
        <w:overflowPunct w:val="0"/>
        <w:autoSpaceDE w:val="0"/>
        <w:autoSpaceDN w:val="0"/>
        <w:adjustRightInd w:val="0"/>
        <w:ind w:left="40"/>
        <w:jc w:val="both"/>
        <w:rPr>
          <w:rFonts w:ascii="Amasis MT Pro" w:hAnsi="Amasis MT Pro" w:cs="Times New Roman"/>
          <w:sz w:val="24"/>
          <w:szCs w:val="24"/>
        </w:rPr>
      </w:pPr>
      <w:r w:rsidRPr="00CC3333">
        <w:rPr>
          <w:rFonts w:ascii="Amasis MT Pro" w:hAnsi="Amasis MT Pro" w:cs="Times New Roman"/>
          <w:sz w:val="24"/>
          <w:szCs w:val="24"/>
        </w:rPr>
        <w:t>As of this date, there have been no grievances or appeals filed.</w:t>
      </w:r>
    </w:p>
    <w:p w14:paraId="622D6835" w14:textId="77777777" w:rsidR="00CC3333" w:rsidRPr="00CC3333" w:rsidRDefault="00CC3333" w:rsidP="00CC3333">
      <w:pPr>
        <w:kinsoku w:val="0"/>
        <w:overflowPunct w:val="0"/>
        <w:autoSpaceDE w:val="0"/>
        <w:autoSpaceDN w:val="0"/>
        <w:adjustRightInd w:val="0"/>
        <w:ind w:left="40"/>
        <w:jc w:val="both"/>
        <w:rPr>
          <w:rFonts w:ascii="Amasis MT Pro" w:hAnsi="Amasis MT Pro" w:cs="Times New Roman"/>
          <w:sz w:val="24"/>
          <w:szCs w:val="24"/>
        </w:rPr>
      </w:pPr>
    </w:p>
    <w:p w14:paraId="1C9A6D8C" w14:textId="480B9617" w:rsidR="00CC3333" w:rsidRPr="00F41204" w:rsidRDefault="00CC3333" w:rsidP="00CC3333">
      <w:pPr>
        <w:pStyle w:val="BodyText"/>
        <w:kinsoku w:val="0"/>
        <w:overflowPunct w:val="0"/>
        <w:ind w:left="40" w:right="357"/>
        <w:jc w:val="both"/>
        <w:rPr>
          <w:rFonts w:ascii="Amasis MT Pro" w:hAnsi="Amasis MT Pro" w:cs="Times New Roman"/>
          <w:sz w:val="24"/>
          <w:szCs w:val="24"/>
        </w:rPr>
      </w:pPr>
      <w:r w:rsidRPr="00CC3333">
        <w:rPr>
          <w:rFonts w:ascii="Amasis MT Pro" w:hAnsi="Amasis MT Pro" w:cs="Times New Roman"/>
          <w:sz w:val="24"/>
          <w:szCs w:val="24"/>
        </w:rPr>
        <w:t>There</w:t>
      </w:r>
      <w:r w:rsidRPr="00CC3333">
        <w:rPr>
          <w:rFonts w:ascii="Amasis MT Pro" w:hAnsi="Amasis MT Pro" w:cs="Times New Roman"/>
          <w:spacing w:val="-5"/>
          <w:sz w:val="24"/>
          <w:szCs w:val="24"/>
        </w:rPr>
        <w:t xml:space="preserve"> </w:t>
      </w:r>
      <w:r w:rsidRPr="00CC3333">
        <w:rPr>
          <w:rFonts w:ascii="Amasis MT Pro" w:hAnsi="Amasis MT Pro" w:cs="Times New Roman"/>
          <w:sz w:val="24"/>
          <w:szCs w:val="24"/>
        </w:rPr>
        <w:t>is</w:t>
      </w:r>
      <w:r w:rsidRPr="00CC3333">
        <w:rPr>
          <w:rFonts w:ascii="Amasis MT Pro" w:hAnsi="Amasis MT Pro" w:cs="Times New Roman"/>
          <w:spacing w:val="-5"/>
          <w:sz w:val="24"/>
          <w:szCs w:val="24"/>
        </w:rPr>
        <w:t xml:space="preserve"> </w:t>
      </w:r>
      <w:r w:rsidRPr="00CC3333">
        <w:rPr>
          <w:rFonts w:ascii="Amasis MT Pro" w:hAnsi="Amasis MT Pro" w:cs="Times New Roman"/>
          <w:sz w:val="24"/>
          <w:szCs w:val="24"/>
        </w:rPr>
        <w:t>a</w:t>
      </w:r>
      <w:r w:rsidRPr="00CC3333">
        <w:rPr>
          <w:rFonts w:ascii="Amasis MT Pro" w:hAnsi="Amasis MT Pro" w:cs="Times New Roman"/>
          <w:spacing w:val="-5"/>
          <w:sz w:val="24"/>
          <w:szCs w:val="24"/>
        </w:rPr>
        <w:t xml:space="preserve"> </w:t>
      </w:r>
      <w:r w:rsidRPr="00CC3333">
        <w:rPr>
          <w:rFonts w:ascii="Amasis MT Pro" w:hAnsi="Amasis MT Pro" w:cs="Times New Roman"/>
          <w:sz w:val="24"/>
          <w:szCs w:val="24"/>
        </w:rPr>
        <w:t>possibility</w:t>
      </w:r>
      <w:r w:rsidRPr="00CC3333">
        <w:rPr>
          <w:rFonts w:ascii="Amasis MT Pro" w:hAnsi="Amasis MT Pro" w:cs="Times New Roman"/>
          <w:spacing w:val="-5"/>
          <w:sz w:val="24"/>
          <w:szCs w:val="24"/>
        </w:rPr>
        <w:t xml:space="preserve"> </w:t>
      </w:r>
      <w:r w:rsidRPr="00CC3333">
        <w:rPr>
          <w:rFonts w:ascii="Amasis MT Pro" w:hAnsi="Amasis MT Pro" w:cs="Times New Roman"/>
          <w:sz w:val="24"/>
          <w:szCs w:val="24"/>
        </w:rPr>
        <w:t>of</w:t>
      </w:r>
      <w:r w:rsidRPr="00CC3333">
        <w:rPr>
          <w:rFonts w:ascii="Amasis MT Pro" w:hAnsi="Amasis MT Pro" w:cs="Times New Roman"/>
          <w:spacing w:val="-5"/>
          <w:sz w:val="24"/>
          <w:szCs w:val="24"/>
        </w:rPr>
        <w:t xml:space="preserve"> </w:t>
      </w:r>
      <w:r w:rsidRPr="00CC3333">
        <w:rPr>
          <w:rFonts w:ascii="Amasis MT Pro" w:hAnsi="Amasis MT Pro" w:cs="Times New Roman"/>
          <w:sz w:val="24"/>
          <w:szCs w:val="24"/>
        </w:rPr>
        <w:t>additional</w:t>
      </w:r>
      <w:r w:rsidRPr="00CC3333">
        <w:rPr>
          <w:rFonts w:ascii="Amasis MT Pro" w:hAnsi="Amasis MT Pro" w:cs="Times New Roman"/>
          <w:spacing w:val="-5"/>
          <w:sz w:val="24"/>
          <w:szCs w:val="24"/>
        </w:rPr>
        <w:t xml:space="preserve"> </w:t>
      </w:r>
      <w:r w:rsidRPr="00CC3333">
        <w:rPr>
          <w:rFonts w:ascii="Amasis MT Pro" w:hAnsi="Amasis MT Pro" w:cs="Times New Roman"/>
          <w:sz w:val="24"/>
          <w:szCs w:val="24"/>
        </w:rPr>
        <w:t>members</w:t>
      </w:r>
      <w:r w:rsidRPr="00CC3333">
        <w:rPr>
          <w:rFonts w:ascii="Amasis MT Pro" w:hAnsi="Amasis MT Pro" w:cs="Times New Roman"/>
          <w:spacing w:val="-5"/>
          <w:sz w:val="24"/>
          <w:szCs w:val="24"/>
        </w:rPr>
        <w:t xml:space="preserve"> </w:t>
      </w:r>
      <w:r w:rsidRPr="00CC3333">
        <w:rPr>
          <w:rFonts w:ascii="Amasis MT Pro" w:hAnsi="Amasis MT Pro" w:cs="Times New Roman"/>
          <w:sz w:val="24"/>
          <w:szCs w:val="24"/>
        </w:rPr>
        <w:t>to</w:t>
      </w:r>
      <w:r w:rsidRPr="00CC3333">
        <w:rPr>
          <w:rFonts w:ascii="Amasis MT Pro" w:hAnsi="Amasis MT Pro" w:cs="Times New Roman"/>
          <w:spacing w:val="-4"/>
          <w:sz w:val="24"/>
          <w:szCs w:val="24"/>
        </w:rPr>
        <w:t xml:space="preserve"> </w:t>
      </w:r>
      <w:r w:rsidRPr="00CC3333">
        <w:rPr>
          <w:rFonts w:ascii="Amasis MT Pro" w:hAnsi="Amasis MT Pro" w:cs="Times New Roman"/>
          <w:sz w:val="24"/>
          <w:szCs w:val="24"/>
        </w:rPr>
        <w:t>become</w:t>
      </w:r>
      <w:r w:rsidRPr="00CC3333">
        <w:rPr>
          <w:rFonts w:ascii="Amasis MT Pro" w:hAnsi="Amasis MT Pro" w:cs="Times New Roman"/>
          <w:spacing w:val="-5"/>
          <w:sz w:val="24"/>
          <w:szCs w:val="24"/>
        </w:rPr>
        <w:t xml:space="preserve"> </w:t>
      </w:r>
      <w:r w:rsidRPr="00CC3333">
        <w:rPr>
          <w:rFonts w:ascii="Amasis MT Pro" w:hAnsi="Amasis MT Pro" w:cs="Times New Roman"/>
          <w:sz w:val="24"/>
          <w:szCs w:val="24"/>
        </w:rPr>
        <w:t>enrolled</w:t>
      </w:r>
      <w:r w:rsidRPr="00CC3333">
        <w:rPr>
          <w:rFonts w:ascii="Amasis MT Pro" w:hAnsi="Amasis MT Pro" w:cs="Times New Roman"/>
          <w:spacing w:val="-5"/>
          <w:sz w:val="24"/>
          <w:szCs w:val="24"/>
        </w:rPr>
        <w:t xml:space="preserve"> </w:t>
      </w:r>
      <w:r w:rsidRPr="00CC3333">
        <w:rPr>
          <w:rFonts w:ascii="Amasis MT Pro" w:hAnsi="Amasis MT Pro" w:cs="Times New Roman"/>
          <w:sz w:val="24"/>
          <w:szCs w:val="24"/>
        </w:rPr>
        <w:t>through</w:t>
      </w:r>
      <w:r w:rsidRPr="00CC3333">
        <w:rPr>
          <w:rFonts w:ascii="Amasis MT Pro" w:hAnsi="Amasis MT Pro" w:cs="Times New Roman"/>
          <w:spacing w:val="-5"/>
          <w:sz w:val="24"/>
          <w:szCs w:val="24"/>
        </w:rPr>
        <w:t xml:space="preserve"> </w:t>
      </w:r>
      <w:r w:rsidRPr="00CC3333">
        <w:rPr>
          <w:rFonts w:ascii="Amasis MT Pro" w:hAnsi="Amasis MT Pro" w:cs="Times New Roman"/>
          <w:sz w:val="24"/>
          <w:szCs w:val="24"/>
        </w:rPr>
        <w:t>this</w:t>
      </w:r>
      <w:r w:rsidRPr="00CC3333">
        <w:rPr>
          <w:rFonts w:ascii="Amasis MT Pro" w:hAnsi="Amasis MT Pro" w:cs="Times New Roman"/>
          <w:spacing w:val="-5"/>
          <w:sz w:val="24"/>
          <w:szCs w:val="24"/>
        </w:rPr>
        <w:t xml:space="preserve"> </w:t>
      </w:r>
      <w:r w:rsidRPr="00CC3333">
        <w:rPr>
          <w:rFonts w:ascii="Amasis MT Pro" w:hAnsi="Amasis MT Pro" w:cs="Times New Roman"/>
          <w:sz w:val="24"/>
          <w:szCs w:val="24"/>
        </w:rPr>
        <w:t>waiver</w:t>
      </w:r>
      <w:r w:rsidRPr="00CC3333">
        <w:rPr>
          <w:rFonts w:ascii="Amasis MT Pro" w:hAnsi="Amasis MT Pro" w:cs="Times New Roman"/>
          <w:spacing w:val="-5"/>
          <w:sz w:val="24"/>
          <w:szCs w:val="24"/>
        </w:rPr>
        <w:t xml:space="preserve"> </w:t>
      </w:r>
      <w:r w:rsidRPr="00CC3333">
        <w:rPr>
          <w:rFonts w:ascii="Amasis MT Pro" w:hAnsi="Amasis MT Pro" w:cs="Times New Roman"/>
          <w:sz w:val="24"/>
          <w:szCs w:val="24"/>
        </w:rPr>
        <w:t>through</w:t>
      </w:r>
      <w:r w:rsidRPr="00CC3333">
        <w:rPr>
          <w:rFonts w:ascii="Amasis MT Pro" w:hAnsi="Amasis MT Pro" w:cs="Times New Roman"/>
          <w:spacing w:val="-5"/>
          <w:sz w:val="24"/>
          <w:szCs w:val="24"/>
        </w:rPr>
        <w:t xml:space="preserve"> </w:t>
      </w:r>
      <w:r w:rsidRPr="00CC3333">
        <w:rPr>
          <w:rFonts w:ascii="Amasis MT Pro" w:hAnsi="Amasis MT Pro" w:cs="Times New Roman"/>
          <w:sz w:val="24"/>
          <w:szCs w:val="24"/>
        </w:rPr>
        <w:t>the</w:t>
      </w:r>
      <w:r w:rsidRPr="00CC3333">
        <w:rPr>
          <w:rFonts w:ascii="Amasis MT Pro" w:hAnsi="Amasis MT Pro" w:cs="Times New Roman"/>
          <w:spacing w:val="-6"/>
          <w:sz w:val="24"/>
          <w:szCs w:val="24"/>
        </w:rPr>
        <w:t xml:space="preserve"> </w:t>
      </w:r>
      <w:r w:rsidRPr="00CC3333">
        <w:rPr>
          <w:rFonts w:ascii="Amasis MT Pro" w:hAnsi="Amasis MT Pro" w:cs="Times New Roman"/>
          <w:sz w:val="24"/>
          <w:szCs w:val="24"/>
        </w:rPr>
        <w:t>year</w:t>
      </w:r>
      <w:r w:rsidRPr="00CC3333">
        <w:rPr>
          <w:rFonts w:ascii="Amasis MT Pro" w:hAnsi="Amasis MT Pro" w:cs="Times New Roman"/>
          <w:spacing w:val="-5"/>
          <w:sz w:val="24"/>
          <w:szCs w:val="24"/>
        </w:rPr>
        <w:t xml:space="preserve"> </w:t>
      </w:r>
      <w:r w:rsidRPr="00CC3333">
        <w:rPr>
          <w:rFonts w:ascii="Amasis MT Pro" w:hAnsi="Amasis MT Pro" w:cs="Times New Roman"/>
          <w:sz w:val="24"/>
          <w:szCs w:val="24"/>
        </w:rPr>
        <w:t>2030.</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Any</w:t>
      </w:r>
      <w:r w:rsidRPr="00CC3333">
        <w:rPr>
          <w:rFonts w:ascii="Amasis MT Pro" w:hAnsi="Amasis MT Pro" w:cs="Times New Roman"/>
          <w:spacing w:val="22"/>
          <w:sz w:val="24"/>
          <w:szCs w:val="24"/>
        </w:rPr>
        <w:t xml:space="preserve"> </w:t>
      </w:r>
      <w:r w:rsidRPr="00CC3333">
        <w:rPr>
          <w:rFonts w:ascii="Amasis MT Pro" w:hAnsi="Amasis MT Pro" w:cs="Times New Roman"/>
          <w:sz w:val="24"/>
          <w:szCs w:val="24"/>
        </w:rPr>
        <w:t>new</w:t>
      </w:r>
      <w:r w:rsidRPr="00CC3333">
        <w:rPr>
          <w:rFonts w:ascii="Amasis MT Pro" w:hAnsi="Amasis MT Pro" w:cs="Times New Roman"/>
          <w:spacing w:val="21"/>
          <w:sz w:val="24"/>
          <w:szCs w:val="24"/>
        </w:rPr>
        <w:t xml:space="preserve"> </w:t>
      </w:r>
      <w:r w:rsidRPr="00CC3333">
        <w:rPr>
          <w:rFonts w:ascii="Amasis MT Pro" w:hAnsi="Amasis MT Pro" w:cs="Times New Roman"/>
          <w:sz w:val="24"/>
          <w:szCs w:val="24"/>
        </w:rPr>
        <w:t>enrollees</w:t>
      </w:r>
      <w:r w:rsidRPr="00CC3333">
        <w:rPr>
          <w:rFonts w:ascii="Amasis MT Pro" w:hAnsi="Amasis MT Pro" w:cs="Times New Roman"/>
          <w:spacing w:val="21"/>
          <w:sz w:val="24"/>
          <w:szCs w:val="24"/>
        </w:rPr>
        <w:t xml:space="preserve"> </w:t>
      </w:r>
      <w:r w:rsidRPr="00CC3333">
        <w:rPr>
          <w:rFonts w:ascii="Amasis MT Pro" w:hAnsi="Amasis MT Pro" w:cs="Times New Roman"/>
          <w:sz w:val="24"/>
          <w:szCs w:val="24"/>
        </w:rPr>
        <w:t>from</w:t>
      </w:r>
      <w:r w:rsidRPr="00CC3333">
        <w:rPr>
          <w:rFonts w:ascii="Amasis MT Pro" w:hAnsi="Amasis MT Pro" w:cs="Times New Roman"/>
          <w:spacing w:val="21"/>
          <w:sz w:val="24"/>
          <w:szCs w:val="24"/>
        </w:rPr>
        <w:t xml:space="preserve"> </w:t>
      </w:r>
      <w:r w:rsidRPr="00CC3333">
        <w:rPr>
          <w:rFonts w:ascii="Amasis MT Pro" w:hAnsi="Amasis MT Pro" w:cs="Times New Roman"/>
          <w:sz w:val="24"/>
          <w:szCs w:val="24"/>
        </w:rPr>
        <w:t>other</w:t>
      </w:r>
      <w:r w:rsidRPr="00CC3333">
        <w:rPr>
          <w:rFonts w:ascii="Amasis MT Pro" w:hAnsi="Amasis MT Pro" w:cs="Times New Roman"/>
          <w:spacing w:val="22"/>
          <w:sz w:val="24"/>
          <w:szCs w:val="24"/>
        </w:rPr>
        <w:t xml:space="preserve"> </w:t>
      </w:r>
      <w:r w:rsidRPr="00CC3333">
        <w:rPr>
          <w:rFonts w:ascii="Amasis MT Pro" w:hAnsi="Amasis MT Pro" w:cs="Times New Roman"/>
          <w:sz w:val="24"/>
          <w:szCs w:val="24"/>
        </w:rPr>
        <w:t>states</w:t>
      </w:r>
      <w:r w:rsidRPr="00CC3333">
        <w:rPr>
          <w:rFonts w:ascii="Amasis MT Pro" w:hAnsi="Amasis MT Pro" w:cs="Times New Roman"/>
          <w:spacing w:val="21"/>
          <w:sz w:val="24"/>
          <w:szCs w:val="24"/>
        </w:rPr>
        <w:t xml:space="preserve"> </w:t>
      </w:r>
      <w:r w:rsidRPr="00CC3333">
        <w:rPr>
          <w:rFonts w:ascii="Amasis MT Pro" w:hAnsi="Amasis MT Pro" w:cs="Times New Roman"/>
          <w:sz w:val="24"/>
          <w:szCs w:val="24"/>
        </w:rPr>
        <w:t>who</w:t>
      </w:r>
      <w:r w:rsidRPr="00CC3333">
        <w:rPr>
          <w:rFonts w:ascii="Amasis MT Pro" w:hAnsi="Amasis MT Pro" w:cs="Times New Roman"/>
          <w:spacing w:val="22"/>
          <w:sz w:val="24"/>
          <w:szCs w:val="24"/>
        </w:rPr>
        <w:t xml:space="preserve"> </w:t>
      </w:r>
      <w:r w:rsidRPr="00CC3333">
        <w:rPr>
          <w:rFonts w:ascii="Amasis MT Pro" w:hAnsi="Amasis MT Pro" w:cs="Times New Roman"/>
          <w:sz w:val="24"/>
          <w:szCs w:val="24"/>
        </w:rPr>
        <w:t>turned</w:t>
      </w:r>
      <w:r w:rsidRPr="00CC3333">
        <w:rPr>
          <w:rFonts w:ascii="Amasis MT Pro" w:hAnsi="Amasis MT Pro" w:cs="Times New Roman"/>
          <w:spacing w:val="22"/>
          <w:sz w:val="24"/>
          <w:szCs w:val="24"/>
        </w:rPr>
        <w:t xml:space="preserve"> </w:t>
      </w:r>
      <w:r w:rsidRPr="00CC3333">
        <w:rPr>
          <w:rFonts w:ascii="Amasis MT Pro" w:hAnsi="Amasis MT Pro" w:cs="Times New Roman"/>
          <w:sz w:val="24"/>
          <w:szCs w:val="24"/>
        </w:rPr>
        <w:t>18</w:t>
      </w:r>
      <w:r w:rsidRPr="00CC3333">
        <w:rPr>
          <w:rFonts w:ascii="Amasis MT Pro" w:hAnsi="Amasis MT Pro" w:cs="Times New Roman"/>
          <w:spacing w:val="21"/>
          <w:sz w:val="24"/>
          <w:szCs w:val="24"/>
        </w:rPr>
        <w:t xml:space="preserve"> </w:t>
      </w:r>
      <w:r w:rsidRPr="00CC3333">
        <w:rPr>
          <w:rFonts w:ascii="Amasis MT Pro" w:hAnsi="Amasis MT Pro" w:cs="Times New Roman"/>
          <w:sz w:val="24"/>
          <w:szCs w:val="24"/>
        </w:rPr>
        <w:t>prior</w:t>
      </w:r>
      <w:r w:rsidRPr="00CC3333">
        <w:rPr>
          <w:rFonts w:ascii="Amasis MT Pro" w:hAnsi="Amasis MT Pro" w:cs="Times New Roman"/>
          <w:spacing w:val="22"/>
          <w:sz w:val="24"/>
          <w:szCs w:val="24"/>
        </w:rPr>
        <w:t xml:space="preserve"> </w:t>
      </w:r>
      <w:r w:rsidRPr="00CC3333">
        <w:rPr>
          <w:rFonts w:ascii="Amasis MT Pro" w:hAnsi="Amasis MT Pro" w:cs="Times New Roman"/>
          <w:sz w:val="24"/>
          <w:szCs w:val="24"/>
        </w:rPr>
        <w:t>to</w:t>
      </w:r>
      <w:r w:rsidRPr="00CC3333">
        <w:rPr>
          <w:rFonts w:ascii="Amasis MT Pro" w:hAnsi="Amasis MT Pro" w:cs="Times New Roman"/>
          <w:spacing w:val="22"/>
          <w:sz w:val="24"/>
          <w:szCs w:val="24"/>
        </w:rPr>
        <w:t xml:space="preserve"> </w:t>
      </w:r>
      <w:r w:rsidRPr="00CC3333">
        <w:rPr>
          <w:rFonts w:ascii="Amasis MT Pro" w:hAnsi="Amasis MT Pro" w:cs="Times New Roman"/>
          <w:sz w:val="24"/>
          <w:szCs w:val="24"/>
        </w:rPr>
        <w:t>January</w:t>
      </w:r>
      <w:r w:rsidRPr="00CC3333">
        <w:rPr>
          <w:rFonts w:ascii="Amasis MT Pro" w:hAnsi="Amasis MT Pro" w:cs="Times New Roman"/>
          <w:spacing w:val="22"/>
          <w:sz w:val="24"/>
          <w:szCs w:val="24"/>
        </w:rPr>
        <w:t xml:space="preserve"> </w:t>
      </w:r>
      <w:r w:rsidRPr="00CC3333">
        <w:rPr>
          <w:rFonts w:ascii="Amasis MT Pro" w:hAnsi="Amasis MT Pro" w:cs="Times New Roman"/>
          <w:sz w:val="24"/>
          <w:szCs w:val="24"/>
        </w:rPr>
        <w:t>1,</w:t>
      </w:r>
      <w:r w:rsidRPr="00CC3333">
        <w:rPr>
          <w:rFonts w:ascii="Amasis MT Pro" w:hAnsi="Amasis MT Pro" w:cs="Times New Roman"/>
          <w:spacing w:val="22"/>
          <w:sz w:val="24"/>
          <w:szCs w:val="24"/>
        </w:rPr>
        <w:t xml:space="preserve"> </w:t>
      </w:r>
      <w:r w:rsidRPr="00CC3333">
        <w:rPr>
          <w:rFonts w:ascii="Amasis MT Pro" w:hAnsi="Amasis MT Pro" w:cs="Times New Roman"/>
          <w:sz w:val="24"/>
          <w:szCs w:val="24"/>
        </w:rPr>
        <w:t>2023,</w:t>
      </w:r>
      <w:r w:rsidRPr="00CC3333">
        <w:rPr>
          <w:rFonts w:ascii="Amasis MT Pro" w:hAnsi="Amasis MT Pro" w:cs="Times New Roman"/>
          <w:spacing w:val="21"/>
          <w:sz w:val="24"/>
          <w:szCs w:val="24"/>
        </w:rPr>
        <w:t xml:space="preserve"> </w:t>
      </w:r>
      <w:r w:rsidRPr="00CC3333">
        <w:rPr>
          <w:rFonts w:ascii="Amasis MT Pro" w:hAnsi="Amasis MT Pro" w:cs="Times New Roman"/>
          <w:sz w:val="24"/>
          <w:szCs w:val="24"/>
        </w:rPr>
        <w:t>but</w:t>
      </w:r>
      <w:r w:rsidRPr="00CC3333">
        <w:rPr>
          <w:rFonts w:ascii="Amasis MT Pro" w:hAnsi="Amasis MT Pro" w:cs="Times New Roman"/>
          <w:spacing w:val="22"/>
          <w:sz w:val="24"/>
          <w:szCs w:val="24"/>
        </w:rPr>
        <w:t xml:space="preserve"> </w:t>
      </w:r>
      <w:r w:rsidRPr="00CC3333">
        <w:rPr>
          <w:rFonts w:ascii="Amasis MT Pro" w:hAnsi="Amasis MT Pro" w:cs="Times New Roman"/>
          <w:sz w:val="24"/>
          <w:szCs w:val="24"/>
        </w:rPr>
        <w:t>are</w:t>
      </w:r>
      <w:r w:rsidRPr="00CC3333">
        <w:rPr>
          <w:rFonts w:ascii="Amasis MT Pro" w:hAnsi="Amasis MT Pro" w:cs="Times New Roman"/>
          <w:spacing w:val="21"/>
          <w:sz w:val="24"/>
          <w:szCs w:val="24"/>
        </w:rPr>
        <w:t xml:space="preserve"> </w:t>
      </w:r>
      <w:r w:rsidRPr="00CC3333">
        <w:rPr>
          <w:rFonts w:ascii="Amasis MT Pro" w:hAnsi="Amasis MT Pro" w:cs="Times New Roman"/>
          <w:sz w:val="24"/>
          <w:szCs w:val="24"/>
        </w:rPr>
        <w:t>not</w:t>
      </w:r>
      <w:r w:rsidRPr="00CC3333">
        <w:rPr>
          <w:rFonts w:ascii="Amasis MT Pro" w:hAnsi="Amasis MT Pro" w:cs="Times New Roman"/>
          <w:spacing w:val="20"/>
          <w:sz w:val="24"/>
          <w:szCs w:val="24"/>
        </w:rPr>
        <w:t xml:space="preserve"> </w:t>
      </w:r>
      <w:r w:rsidRPr="00CC3333">
        <w:rPr>
          <w:rFonts w:ascii="Amasis MT Pro" w:hAnsi="Amasis MT Pro" w:cs="Times New Roman"/>
          <w:sz w:val="24"/>
          <w:szCs w:val="24"/>
        </w:rPr>
        <w:t>yet</w:t>
      </w:r>
      <w:r w:rsidRPr="00CC3333">
        <w:rPr>
          <w:rFonts w:ascii="Amasis MT Pro" w:hAnsi="Amasis MT Pro" w:cs="Times New Roman"/>
          <w:spacing w:val="22"/>
          <w:sz w:val="24"/>
          <w:szCs w:val="24"/>
        </w:rPr>
        <w:t xml:space="preserve"> </w:t>
      </w:r>
      <w:r w:rsidRPr="00CC3333">
        <w:rPr>
          <w:rFonts w:ascii="Amasis MT Pro" w:hAnsi="Amasis MT Pro" w:cs="Times New Roman"/>
          <w:sz w:val="24"/>
          <w:szCs w:val="24"/>
        </w:rPr>
        <w:t>known</w:t>
      </w:r>
      <w:r w:rsidRPr="00CC3333">
        <w:rPr>
          <w:rFonts w:ascii="Amasis MT Pro" w:hAnsi="Amasis MT Pro" w:cs="Times New Roman"/>
          <w:spacing w:val="22"/>
          <w:sz w:val="24"/>
          <w:szCs w:val="24"/>
        </w:rPr>
        <w:t xml:space="preserve"> </w:t>
      </w:r>
      <w:r w:rsidRPr="00CC3333">
        <w:rPr>
          <w:rFonts w:ascii="Amasis MT Pro" w:hAnsi="Amasis MT Pro" w:cs="Times New Roman"/>
          <w:sz w:val="24"/>
          <w:szCs w:val="24"/>
        </w:rPr>
        <w:t>to</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Missouri,</w:t>
      </w:r>
      <w:r w:rsidRPr="00CC3333">
        <w:rPr>
          <w:rFonts w:ascii="Amasis MT Pro" w:hAnsi="Amasis MT Pro" w:cs="Times New Roman"/>
          <w:spacing w:val="36"/>
          <w:sz w:val="24"/>
          <w:szCs w:val="24"/>
        </w:rPr>
        <w:t xml:space="preserve"> </w:t>
      </w:r>
      <w:r w:rsidRPr="00CC3333">
        <w:rPr>
          <w:rFonts w:ascii="Amasis MT Pro" w:hAnsi="Amasis MT Pro" w:cs="Times New Roman"/>
          <w:sz w:val="24"/>
          <w:szCs w:val="24"/>
        </w:rPr>
        <w:t>will</w:t>
      </w:r>
      <w:r w:rsidRPr="00CC3333">
        <w:rPr>
          <w:rFonts w:ascii="Amasis MT Pro" w:hAnsi="Amasis MT Pro" w:cs="Times New Roman"/>
          <w:spacing w:val="36"/>
          <w:sz w:val="24"/>
          <w:szCs w:val="24"/>
        </w:rPr>
        <w:t xml:space="preserve"> </w:t>
      </w:r>
      <w:r w:rsidRPr="00CC3333">
        <w:rPr>
          <w:rFonts w:ascii="Amasis MT Pro" w:hAnsi="Amasis MT Pro" w:cs="Times New Roman"/>
          <w:sz w:val="24"/>
          <w:szCs w:val="24"/>
        </w:rPr>
        <w:t>also</w:t>
      </w:r>
      <w:r w:rsidRPr="00CC3333">
        <w:rPr>
          <w:rFonts w:ascii="Amasis MT Pro" w:hAnsi="Amasis MT Pro" w:cs="Times New Roman"/>
          <w:spacing w:val="37"/>
          <w:sz w:val="24"/>
          <w:szCs w:val="24"/>
        </w:rPr>
        <w:t xml:space="preserve"> </w:t>
      </w:r>
      <w:r w:rsidRPr="00CC3333">
        <w:rPr>
          <w:rFonts w:ascii="Amasis MT Pro" w:hAnsi="Amasis MT Pro" w:cs="Times New Roman"/>
          <w:sz w:val="24"/>
          <w:szCs w:val="24"/>
        </w:rPr>
        <w:t>be</w:t>
      </w:r>
      <w:r w:rsidRPr="00CC3333">
        <w:rPr>
          <w:rFonts w:ascii="Amasis MT Pro" w:hAnsi="Amasis MT Pro" w:cs="Times New Roman"/>
          <w:spacing w:val="36"/>
          <w:sz w:val="24"/>
          <w:szCs w:val="24"/>
        </w:rPr>
        <w:t xml:space="preserve"> </w:t>
      </w:r>
      <w:r w:rsidRPr="00CC3333">
        <w:rPr>
          <w:rFonts w:ascii="Amasis MT Pro" w:hAnsi="Amasis MT Pro" w:cs="Times New Roman"/>
          <w:sz w:val="24"/>
          <w:szCs w:val="24"/>
        </w:rPr>
        <w:t>enrolled</w:t>
      </w:r>
      <w:r w:rsidRPr="00CC3333">
        <w:rPr>
          <w:rFonts w:ascii="Amasis MT Pro" w:hAnsi="Amasis MT Pro" w:cs="Times New Roman"/>
          <w:spacing w:val="37"/>
          <w:sz w:val="24"/>
          <w:szCs w:val="24"/>
        </w:rPr>
        <w:t xml:space="preserve"> </w:t>
      </w:r>
      <w:r w:rsidRPr="00CC3333">
        <w:rPr>
          <w:rFonts w:ascii="Amasis MT Pro" w:hAnsi="Amasis MT Pro" w:cs="Times New Roman"/>
          <w:sz w:val="24"/>
          <w:szCs w:val="24"/>
        </w:rPr>
        <w:t>under</w:t>
      </w:r>
      <w:r w:rsidRPr="00CC3333">
        <w:rPr>
          <w:rFonts w:ascii="Amasis MT Pro" w:hAnsi="Amasis MT Pro" w:cs="Times New Roman"/>
          <w:spacing w:val="36"/>
          <w:sz w:val="24"/>
          <w:szCs w:val="24"/>
        </w:rPr>
        <w:t xml:space="preserve"> </w:t>
      </w:r>
      <w:r w:rsidRPr="00CC3333">
        <w:rPr>
          <w:rFonts w:ascii="Amasis MT Pro" w:hAnsi="Amasis MT Pro" w:cs="Times New Roman"/>
          <w:sz w:val="24"/>
          <w:szCs w:val="24"/>
        </w:rPr>
        <w:t>this</w:t>
      </w:r>
      <w:r w:rsidRPr="00CC3333">
        <w:rPr>
          <w:rFonts w:ascii="Amasis MT Pro" w:hAnsi="Amasis MT Pro" w:cs="Times New Roman"/>
          <w:spacing w:val="36"/>
          <w:sz w:val="24"/>
          <w:szCs w:val="24"/>
        </w:rPr>
        <w:t xml:space="preserve"> </w:t>
      </w:r>
      <w:r w:rsidRPr="00CC3333">
        <w:rPr>
          <w:rFonts w:ascii="Amasis MT Pro" w:hAnsi="Amasis MT Pro" w:cs="Times New Roman"/>
          <w:sz w:val="24"/>
          <w:szCs w:val="24"/>
        </w:rPr>
        <w:t>1115</w:t>
      </w:r>
      <w:r w:rsidRPr="00CC3333">
        <w:rPr>
          <w:rFonts w:ascii="Amasis MT Pro" w:hAnsi="Amasis MT Pro" w:cs="Times New Roman"/>
          <w:spacing w:val="37"/>
          <w:sz w:val="24"/>
          <w:szCs w:val="24"/>
        </w:rPr>
        <w:t xml:space="preserve"> </w:t>
      </w:r>
      <w:r w:rsidRPr="00CC3333">
        <w:rPr>
          <w:rFonts w:ascii="Amasis MT Pro" w:hAnsi="Amasis MT Pro" w:cs="Times New Roman"/>
          <w:sz w:val="24"/>
          <w:szCs w:val="24"/>
        </w:rPr>
        <w:t>waiver</w:t>
      </w:r>
      <w:r w:rsidRPr="00CC3333">
        <w:rPr>
          <w:rFonts w:ascii="Amasis MT Pro" w:hAnsi="Amasis MT Pro" w:cs="Times New Roman"/>
          <w:spacing w:val="34"/>
          <w:sz w:val="24"/>
          <w:szCs w:val="24"/>
        </w:rPr>
        <w:t xml:space="preserve"> </w:t>
      </w:r>
      <w:r w:rsidRPr="00CC3333">
        <w:rPr>
          <w:rFonts w:ascii="Amasis MT Pro" w:hAnsi="Amasis MT Pro" w:cs="Times New Roman"/>
          <w:sz w:val="24"/>
          <w:szCs w:val="24"/>
        </w:rPr>
        <w:t>as</w:t>
      </w:r>
      <w:r w:rsidRPr="00CC3333">
        <w:rPr>
          <w:rFonts w:ascii="Amasis MT Pro" w:hAnsi="Amasis MT Pro" w:cs="Times New Roman"/>
          <w:spacing w:val="36"/>
          <w:sz w:val="24"/>
          <w:szCs w:val="24"/>
        </w:rPr>
        <w:t xml:space="preserve"> </w:t>
      </w:r>
      <w:r w:rsidRPr="00CC3333">
        <w:rPr>
          <w:rFonts w:ascii="Amasis MT Pro" w:hAnsi="Amasis MT Pro" w:cs="Times New Roman"/>
          <w:sz w:val="24"/>
          <w:szCs w:val="24"/>
        </w:rPr>
        <w:t>an</w:t>
      </w:r>
      <w:r w:rsidRPr="00CC3333">
        <w:rPr>
          <w:rFonts w:ascii="Amasis MT Pro" w:hAnsi="Amasis MT Pro" w:cs="Times New Roman"/>
          <w:spacing w:val="36"/>
          <w:sz w:val="24"/>
          <w:szCs w:val="24"/>
        </w:rPr>
        <w:t xml:space="preserve"> </w:t>
      </w:r>
      <w:r w:rsidRPr="00CC3333">
        <w:rPr>
          <w:rFonts w:ascii="Amasis MT Pro" w:hAnsi="Amasis MT Pro" w:cs="Times New Roman"/>
          <w:sz w:val="24"/>
          <w:szCs w:val="24"/>
        </w:rPr>
        <w:t>Out-of-State</w:t>
      </w:r>
      <w:r w:rsidRPr="00CC3333">
        <w:rPr>
          <w:rFonts w:ascii="Amasis MT Pro" w:hAnsi="Amasis MT Pro" w:cs="Times New Roman"/>
          <w:spacing w:val="36"/>
          <w:sz w:val="24"/>
          <w:szCs w:val="24"/>
        </w:rPr>
        <w:t xml:space="preserve"> </w:t>
      </w:r>
      <w:r w:rsidRPr="00CC3333">
        <w:rPr>
          <w:rFonts w:ascii="Amasis MT Pro" w:hAnsi="Amasis MT Pro" w:cs="Times New Roman"/>
          <w:sz w:val="24"/>
          <w:szCs w:val="24"/>
        </w:rPr>
        <w:t>Former</w:t>
      </w:r>
      <w:r w:rsidRPr="00CC3333">
        <w:rPr>
          <w:rFonts w:ascii="Amasis MT Pro" w:hAnsi="Amasis MT Pro" w:cs="Times New Roman"/>
          <w:spacing w:val="36"/>
          <w:sz w:val="24"/>
          <w:szCs w:val="24"/>
        </w:rPr>
        <w:t xml:space="preserve"> </w:t>
      </w:r>
      <w:r w:rsidRPr="00CC3333">
        <w:rPr>
          <w:rFonts w:ascii="Amasis MT Pro" w:hAnsi="Amasis MT Pro" w:cs="Times New Roman"/>
          <w:sz w:val="24"/>
          <w:szCs w:val="24"/>
        </w:rPr>
        <w:t>Foster</w:t>
      </w:r>
      <w:r w:rsidRPr="00CC3333">
        <w:rPr>
          <w:rFonts w:ascii="Amasis MT Pro" w:hAnsi="Amasis MT Pro" w:cs="Times New Roman"/>
          <w:spacing w:val="37"/>
          <w:sz w:val="24"/>
          <w:szCs w:val="24"/>
        </w:rPr>
        <w:t xml:space="preserve"> </w:t>
      </w:r>
      <w:r w:rsidRPr="00CC3333">
        <w:rPr>
          <w:rFonts w:ascii="Amasis MT Pro" w:hAnsi="Amasis MT Pro" w:cs="Times New Roman"/>
          <w:sz w:val="24"/>
          <w:szCs w:val="24"/>
        </w:rPr>
        <w:t>Care</w:t>
      </w:r>
      <w:r w:rsidRPr="00CC3333">
        <w:rPr>
          <w:rFonts w:ascii="Amasis MT Pro" w:hAnsi="Amasis MT Pro" w:cs="Times New Roman"/>
          <w:spacing w:val="36"/>
          <w:sz w:val="24"/>
          <w:szCs w:val="24"/>
        </w:rPr>
        <w:t xml:space="preserve"> </w:t>
      </w:r>
      <w:r w:rsidRPr="00CC3333">
        <w:rPr>
          <w:rFonts w:ascii="Amasis MT Pro" w:hAnsi="Amasis MT Pro" w:cs="Times New Roman"/>
          <w:sz w:val="24"/>
          <w:szCs w:val="24"/>
        </w:rPr>
        <w:t>Youth</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(FFCY),</w:t>
      </w:r>
      <w:r w:rsidRPr="00CC3333">
        <w:rPr>
          <w:rFonts w:ascii="Amasis MT Pro" w:hAnsi="Amasis MT Pro" w:cs="Times New Roman"/>
          <w:spacing w:val="4"/>
          <w:sz w:val="24"/>
          <w:szCs w:val="24"/>
        </w:rPr>
        <w:t xml:space="preserve"> </w:t>
      </w:r>
      <w:r w:rsidRPr="00CC3333">
        <w:rPr>
          <w:rFonts w:ascii="Amasis MT Pro" w:hAnsi="Amasis MT Pro" w:cs="Times New Roman"/>
          <w:sz w:val="24"/>
          <w:szCs w:val="24"/>
        </w:rPr>
        <w:t>under</w:t>
      </w:r>
      <w:r w:rsidRPr="00CC3333">
        <w:rPr>
          <w:rFonts w:ascii="Amasis MT Pro" w:hAnsi="Amasis MT Pro" w:cs="Times New Roman"/>
          <w:spacing w:val="4"/>
          <w:sz w:val="24"/>
          <w:szCs w:val="24"/>
        </w:rPr>
        <w:t xml:space="preserve"> </w:t>
      </w:r>
      <w:r w:rsidRPr="00CC3333">
        <w:rPr>
          <w:rFonts w:ascii="Amasis MT Pro" w:hAnsi="Amasis MT Pro" w:cs="Times New Roman"/>
          <w:sz w:val="24"/>
          <w:szCs w:val="24"/>
        </w:rPr>
        <w:t>twenty-six</w:t>
      </w:r>
      <w:r w:rsidRPr="00CC3333">
        <w:rPr>
          <w:rFonts w:ascii="Amasis MT Pro" w:hAnsi="Amasis MT Pro" w:cs="Times New Roman"/>
          <w:spacing w:val="4"/>
          <w:sz w:val="24"/>
          <w:szCs w:val="24"/>
        </w:rPr>
        <w:t xml:space="preserve"> </w:t>
      </w:r>
      <w:r w:rsidRPr="00CC3333">
        <w:rPr>
          <w:rFonts w:ascii="Amasis MT Pro" w:hAnsi="Amasis MT Pro" w:cs="Times New Roman"/>
          <w:sz w:val="24"/>
          <w:szCs w:val="24"/>
        </w:rPr>
        <w:t>(26)</w:t>
      </w:r>
      <w:r w:rsidRPr="00CC3333">
        <w:rPr>
          <w:rFonts w:ascii="Amasis MT Pro" w:hAnsi="Amasis MT Pro" w:cs="Times New Roman"/>
          <w:spacing w:val="4"/>
          <w:sz w:val="24"/>
          <w:szCs w:val="24"/>
        </w:rPr>
        <w:t xml:space="preserve"> </w:t>
      </w:r>
      <w:r w:rsidRPr="00CC3333">
        <w:rPr>
          <w:rFonts w:ascii="Amasis MT Pro" w:hAnsi="Amasis MT Pro" w:cs="Times New Roman"/>
          <w:sz w:val="24"/>
          <w:szCs w:val="24"/>
        </w:rPr>
        <w:t>years</w:t>
      </w:r>
      <w:r w:rsidRPr="00CC3333">
        <w:rPr>
          <w:rFonts w:ascii="Amasis MT Pro" w:hAnsi="Amasis MT Pro" w:cs="Times New Roman"/>
          <w:spacing w:val="3"/>
          <w:sz w:val="24"/>
          <w:szCs w:val="24"/>
        </w:rPr>
        <w:t xml:space="preserve"> </w:t>
      </w:r>
      <w:r w:rsidRPr="00CC3333">
        <w:rPr>
          <w:rFonts w:ascii="Amasis MT Pro" w:hAnsi="Amasis MT Pro" w:cs="Times New Roman"/>
          <w:sz w:val="24"/>
          <w:szCs w:val="24"/>
        </w:rPr>
        <w:t>who</w:t>
      </w:r>
      <w:r w:rsidRPr="00CC3333">
        <w:rPr>
          <w:rFonts w:ascii="Amasis MT Pro" w:hAnsi="Amasis MT Pro" w:cs="Times New Roman"/>
          <w:spacing w:val="4"/>
          <w:sz w:val="24"/>
          <w:szCs w:val="24"/>
        </w:rPr>
        <w:t xml:space="preserve"> </w:t>
      </w:r>
      <w:r w:rsidRPr="00CC3333">
        <w:rPr>
          <w:rFonts w:ascii="Amasis MT Pro" w:hAnsi="Amasis MT Pro" w:cs="Times New Roman"/>
          <w:sz w:val="24"/>
          <w:szCs w:val="24"/>
        </w:rPr>
        <w:t>were</w:t>
      </w:r>
      <w:r w:rsidRPr="00CC3333">
        <w:rPr>
          <w:rFonts w:ascii="Amasis MT Pro" w:hAnsi="Amasis MT Pro" w:cs="Times New Roman"/>
          <w:spacing w:val="3"/>
          <w:sz w:val="24"/>
          <w:szCs w:val="24"/>
        </w:rPr>
        <w:t xml:space="preserve"> </w:t>
      </w:r>
      <w:r w:rsidRPr="00CC3333">
        <w:rPr>
          <w:rFonts w:ascii="Amasis MT Pro" w:hAnsi="Amasis MT Pro" w:cs="Times New Roman"/>
          <w:sz w:val="24"/>
          <w:szCs w:val="24"/>
        </w:rPr>
        <w:t>in</w:t>
      </w:r>
      <w:r w:rsidRPr="00CC3333">
        <w:rPr>
          <w:rFonts w:ascii="Amasis MT Pro" w:hAnsi="Amasis MT Pro" w:cs="Times New Roman"/>
          <w:spacing w:val="4"/>
          <w:sz w:val="24"/>
          <w:szCs w:val="24"/>
        </w:rPr>
        <w:t xml:space="preserve"> </w:t>
      </w:r>
      <w:r w:rsidRPr="00CC3333">
        <w:rPr>
          <w:rFonts w:ascii="Amasis MT Pro" w:hAnsi="Amasis MT Pro" w:cs="Times New Roman"/>
          <w:sz w:val="24"/>
          <w:szCs w:val="24"/>
        </w:rPr>
        <w:t>foster</w:t>
      </w:r>
      <w:r w:rsidRPr="00CC3333">
        <w:rPr>
          <w:rFonts w:ascii="Amasis MT Pro" w:hAnsi="Amasis MT Pro" w:cs="Times New Roman"/>
          <w:spacing w:val="4"/>
          <w:sz w:val="24"/>
          <w:szCs w:val="24"/>
        </w:rPr>
        <w:t xml:space="preserve"> </w:t>
      </w:r>
      <w:r w:rsidRPr="00CC3333">
        <w:rPr>
          <w:rFonts w:ascii="Amasis MT Pro" w:hAnsi="Amasis MT Pro" w:cs="Times New Roman"/>
          <w:sz w:val="24"/>
          <w:szCs w:val="24"/>
        </w:rPr>
        <w:t>care</w:t>
      </w:r>
      <w:r w:rsidRPr="00CC3333">
        <w:rPr>
          <w:rFonts w:ascii="Amasis MT Pro" w:hAnsi="Amasis MT Pro" w:cs="Times New Roman"/>
          <w:spacing w:val="3"/>
          <w:sz w:val="24"/>
          <w:szCs w:val="24"/>
        </w:rPr>
        <w:t xml:space="preserve"> </w:t>
      </w:r>
      <w:r w:rsidRPr="00CC3333">
        <w:rPr>
          <w:rFonts w:ascii="Amasis MT Pro" w:hAnsi="Amasis MT Pro" w:cs="Times New Roman"/>
          <w:sz w:val="24"/>
          <w:szCs w:val="24"/>
        </w:rPr>
        <w:t>under</w:t>
      </w:r>
      <w:r w:rsidRPr="00CC3333">
        <w:rPr>
          <w:rFonts w:ascii="Amasis MT Pro" w:hAnsi="Amasis MT Pro" w:cs="Times New Roman"/>
          <w:spacing w:val="4"/>
          <w:sz w:val="24"/>
          <w:szCs w:val="24"/>
        </w:rPr>
        <w:t xml:space="preserve"> </w:t>
      </w:r>
      <w:r w:rsidRPr="00CC3333">
        <w:rPr>
          <w:rFonts w:ascii="Amasis MT Pro" w:hAnsi="Amasis MT Pro" w:cs="Times New Roman"/>
          <w:sz w:val="24"/>
          <w:szCs w:val="24"/>
        </w:rPr>
        <w:t>the</w:t>
      </w:r>
      <w:r w:rsidRPr="00CC3333">
        <w:rPr>
          <w:rFonts w:ascii="Amasis MT Pro" w:hAnsi="Amasis MT Pro" w:cs="Times New Roman"/>
          <w:spacing w:val="3"/>
          <w:sz w:val="24"/>
          <w:szCs w:val="24"/>
        </w:rPr>
        <w:t xml:space="preserve"> </w:t>
      </w:r>
      <w:r w:rsidRPr="00CC3333">
        <w:rPr>
          <w:rFonts w:ascii="Amasis MT Pro" w:hAnsi="Amasis MT Pro" w:cs="Times New Roman"/>
          <w:sz w:val="24"/>
          <w:szCs w:val="24"/>
        </w:rPr>
        <w:t>responsibility</w:t>
      </w:r>
      <w:r w:rsidRPr="00CC3333">
        <w:rPr>
          <w:rFonts w:ascii="Amasis MT Pro" w:hAnsi="Amasis MT Pro" w:cs="Times New Roman"/>
          <w:spacing w:val="4"/>
          <w:sz w:val="24"/>
          <w:szCs w:val="24"/>
        </w:rPr>
        <w:t xml:space="preserve"> </w:t>
      </w:r>
      <w:r w:rsidRPr="00CC3333">
        <w:rPr>
          <w:rFonts w:ascii="Amasis MT Pro" w:hAnsi="Amasis MT Pro" w:cs="Times New Roman"/>
          <w:sz w:val="24"/>
          <w:szCs w:val="24"/>
        </w:rPr>
        <w:t>of</w:t>
      </w:r>
      <w:r w:rsidRPr="00CC3333">
        <w:rPr>
          <w:rFonts w:ascii="Amasis MT Pro" w:hAnsi="Amasis MT Pro" w:cs="Times New Roman"/>
          <w:spacing w:val="4"/>
          <w:sz w:val="24"/>
          <w:szCs w:val="24"/>
        </w:rPr>
        <w:t xml:space="preserve"> </w:t>
      </w:r>
      <w:r w:rsidRPr="00CC3333">
        <w:rPr>
          <w:rFonts w:ascii="Amasis MT Pro" w:hAnsi="Amasis MT Pro" w:cs="Times New Roman"/>
          <w:sz w:val="24"/>
          <w:szCs w:val="24"/>
        </w:rPr>
        <w:t>a</w:t>
      </w:r>
      <w:r w:rsidRPr="00CC3333">
        <w:rPr>
          <w:rFonts w:ascii="Amasis MT Pro" w:hAnsi="Amasis MT Pro" w:cs="Times New Roman"/>
          <w:spacing w:val="3"/>
          <w:sz w:val="24"/>
          <w:szCs w:val="24"/>
        </w:rPr>
        <w:t xml:space="preserve"> </w:t>
      </w:r>
      <w:r w:rsidRPr="00CC3333">
        <w:rPr>
          <w:rFonts w:ascii="Amasis MT Pro" w:hAnsi="Amasis MT Pro" w:cs="Times New Roman"/>
          <w:sz w:val="24"/>
          <w:szCs w:val="24"/>
        </w:rPr>
        <w:t>state</w:t>
      </w:r>
      <w:r w:rsidRPr="00CC3333">
        <w:rPr>
          <w:rFonts w:ascii="Amasis MT Pro" w:hAnsi="Amasis MT Pro" w:cs="Times New Roman"/>
          <w:spacing w:val="4"/>
          <w:sz w:val="24"/>
          <w:szCs w:val="24"/>
        </w:rPr>
        <w:t xml:space="preserve"> </w:t>
      </w:r>
      <w:r w:rsidRPr="00CC3333">
        <w:rPr>
          <w:rFonts w:ascii="Amasis MT Pro" w:hAnsi="Amasis MT Pro" w:cs="Times New Roman"/>
          <w:sz w:val="24"/>
          <w:szCs w:val="24"/>
        </w:rPr>
        <w:t>other</w:t>
      </w:r>
      <w:r w:rsidRPr="00CC3333">
        <w:rPr>
          <w:rFonts w:ascii="Amasis MT Pro" w:hAnsi="Amasis MT Pro" w:cs="Times New Roman"/>
          <w:spacing w:val="4"/>
          <w:sz w:val="24"/>
          <w:szCs w:val="24"/>
        </w:rPr>
        <w:t xml:space="preserve"> </w:t>
      </w:r>
      <w:r w:rsidRPr="00CC3333">
        <w:rPr>
          <w:rFonts w:ascii="Amasis MT Pro" w:hAnsi="Amasis MT Pro" w:cs="Times New Roman"/>
          <w:sz w:val="24"/>
          <w:szCs w:val="24"/>
        </w:rPr>
        <w:t>than</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Missouri</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or</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a</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tribe</w:t>
      </w:r>
      <w:r w:rsidRPr="00CC3333">
        <w:rPr>
          <w:rFonts w:ascii="Amasis MT Pro" w:hAnsi="Amasis MT Pro" w:cs="Times New Roman"/>
          <w:spacing w:val="-9"/>
          <w:sz w:val="24"/>
          <w:szCs w:val="24"/>
        </w:rPr>
        <w:t xml:space="preserve"> </w:t>
      </w:r>
      <w:r w:rsidRPr="00CC3333">
        <w:rPr>
          <w:rFonts w:ascii="Amasis MT Pro" w:hAnsi="Amasis MT Pro" w:cs="Times New Roman"/>
          <w:sz w:val="24"/>
          <w:szCs w:val="24"/>
        </w:rPr>
        <w:t>in</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such</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other</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state</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when</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they</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turned</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eighteen</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(18)</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(or</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such</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higher</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age</w:t>
      </w:r>
      <w:r w:rsidRPr="00CC3333">
        <w:rPr>
          <w:rFonts w:ascii="Amasis MT Pro" w:hAnsi="Amasis MT Pro" w:cs="Times New Roman"/>
          <w:spacing w:val="-9"/>
          <w:sz w:val="24"/>
          <w:szCs w:val="24"/>
        </w:rPr>
        <w:t xml:space="preserve"> </w:t>
      </w:r>
      <w:r w:rsidRPr="00CC3333">
        <w:rPr>
          <w:rFonts w:ascii="Amasis MT Pro" w:hAnsi="Amasis MT Pro" w:cs="Times New Roman"/>
          <w:sz w:val="24"/>
          <w:szCs w:val="24"/>
        </w:rPr>
        <w:t>as</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such</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other</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state</w:t>
      </w:r>
      <w:r w:rsidRPr="00F41204">
        <w:rPr>
          <w:rFonts w:ascii="Amasis MT Pro" w:hAnsi="Amasis MT Pro" w:cs="Times New Roman"/>
          <w:sz w:val="24"/>
          <w:szCs w:val="24"/>
        </w:rPr>
        <w:t xml:space="preserve"> has</w:t>
      </w:r>
      <w:r w:rsidRPr="00F41204">
        <w:rPr>
          <w:rFonts w:ascii="Amasis MT Pro" w:hAnsi="Amasis MT Pro" w:cs="Times New Roman"/>
          <w:spacing w:val="-6"/>
          <w:sz w:val="24"/>
          <w:szCs w:val="24"/>
        </w:rPr>
        <w:t xml:space="preserve"> </w:t>
      </w:r>
      <w:r w:rsidRPr="00F41204">
        <w:rPr>
          <w:rFonts w:ascii="Amasis MT Pro" w:hAnsi="Amasis MT Pro" w:cs="Times New Roman"/>
          <w:sz w:val="24"/>
          <w:szCs w:val="24"/>
        </w:rPr>
        <w:t>elected</w:t>
      </w:r>
      <w:r w:rsidRPr="00F41204">
        <w:rPr>
          <w:rFonts w:ascii="Amasis MT Pro" w:hAnsi="Amasis MT Pro" w:cs="Times New Roman"/>
          <w:spacing w:val="-5"/>
          <w:sz w:val="24"/>
          <w:szCs w:val="24"/>
        </w:rPr>
        <w:t xml:space="preserve"> </w:t>
      </w:r>
      <w:r w:rsidRPr="00F41204">
        <w:rPr>
          <w:rFonts w:ascii="Amasis MT Pro" w:hAnsi="Amasis MT Pro" w:cs="Times New Roman"/>
          <w:sz w:val="24"/>
          <w:szCs w:val="24"/>
        </w:rPr>
        <w:t>for</w:t>
      </w:r>
      <w:r w:rsidRPr="00F41204">
        <w:rPr>
          <w:rFonts w:ascii="Amasis MT Pro" w:hAnsi="Amasis MT Pro" w:cs="Times New Roman"/>
          <w:spacing w:val="-6"/>
          <w:sz w:val="24"/>
          <w:szCs w:val="24"/>
        </w:rPr>
        <w:t xml:space="preserve"> </w:t>
      </w:r>
      <w:r w:rsidRPr="00F41204">
        <w:rPr>
          <w:rFonts w:ascii="Amasis MT Pro" w:hAnsi="Amasis MT Pro" w:cs="Times New Roman"/>
          <w:sz w:val="24"/>
          <w:szCs w:val="24"/>
        </w:rPr>
        <w:t>termination</w:t>
      </w:r>
      <w:r w:rsidRPr="00F41204">
        <w:rPr>
          <w:rFonts w:ascii="Amasis MT Pro" w:hAnsi="Amasis MT Pro" w:cs="Times New Roman"/>
          <w:spacing w:val="-7"/>
          <w:sz w:val="24"/>
          <w:szCs w:val="24"/>
        </w:rPr>
        <w:t xml:space="preserve"> </w:t>
      </w:r>
      <w:r w:rsidRPr="00F41204">
        <w:rPr>
          <w:rFonts w:ascii="Amasis MT Pro" w:hAnsi="Amasis MT Pro" w:cs="Times New Roman"/>
          <w:sz w:val="24"/>
          <w:szCs w:val="24"/>
        </w:rPr>
        <w:t>of</w:t>
      </w:r>
      <w:r w:rsidRPr="00F41204">
        <w:rPr>
          <w:rFonts w:ascii="Amasis MT Pro" w:hAnsi="Amasis MT Pro" w:cs="Times New Roman"/>
          <w:spacing w:val="-6"/>
          <w:sz w:val="24"/>
          <w:szCs w:val="24"/>
        </w:rPr>
        <w:t xml:space="preserve"> </w:t>
      </w:r>
      <w:r w:rsidRPr="00F41204">
        <w:rPr>
          <w:rFonts w:ascii="Amasis MT Pro" w:hAnsi="Amasis MT Pro" w:cs="Times New Roman"/>
          <w:sz w:val="24"/>
          <w:szCs w:val="24"/>
        </w:rPr>
        <w:t>federal</w:t>
      </w:r>
      <w:r w:rsidRPr="00F41204">
        <w:rPr>
          <w:rFonts w:ascii="Amasis MT Pro" w:hAnsi="Amasis MT Pro" w:cs="Times New Roman"/>
          <w:spacing w:val="-6"/>
          <w:sz w:val="24"/>
          <w:szCs w:val="24"/>
        </w:rPr>
        <w:t xml:space="preserve"> </w:t>
      </w:r>
      <w:r w:rsidRPr="00F41204">
        <w:rPr>
          <w:rFonts w:ascii="Amasis MT Pro" w:hAnsi="Amasis MT Pro" w:cs="Times New Roman"/>
          <w:sz w:val="24"/>
          <w:szCs w:val="24"/>
        </w:rPr>
        <w:t>foster</w:t>
      </w:r>
      <w:r w:rsidRPr="00F41204">
        <w:rPr>
          <w:rFonts w:ascii="Amasis MT Pro" w:hAnsi="Amasis MT Pro" w:cs="Times New Roman"/>
          <w:spacing w:val="-6"/>
          <w:sz w:val="24"/>
          <w:szCs w:val="24"/>
        </w:rPr>
        <w:t xml:space="preserve"> </w:t>
      </w:r>
      <w:r w:rsidRPr="00F41204">
        <w:rPr>
          <w:rFonts w:ascii="Amasis MT Pro" w:hAnsi="Amasis MT Pro" w:cs="Times New Roman"/>
          <w:sz w:val="24"/>
          <w:szCs w:val="24"/>
        </w:rPr>
        <w:t>care</w:t>
      </w:r>
      <w:r w:rsidRPr="00F41204">
        <w:rPr>
          <w:rFonts w:ascii="Amasis MT Pro" w:hAnsi="Amasis MT Pro" w:cs="Times New Roman"/>
          <w:spacing w:val="-6"/>
          <w:sz w:val="24"/>
          <w:szCs w:val="24"/>
        </w:rPr>
        <w:t xml:space="preserve"> </w:t>
      </w:r>
      <w:r w:rsidRPr="00F41204">
        <w:rPr>
          <w:rFonts w:ascii="Amasis MT Pro" w:hAnsi="Amasis MT Pro" w:cs="Times New Roman"/>
          <w:sz w:val="24"/>
          <w:szCs w:val="24"/>
        </w:rPr>
        <w:t>assistance</w:t>
      </w:r>
      <w:r w:rsidRPr="00F41204">
        <w:rPr>
          <w:rFonts w:ascii="Amasis MT Pro" w:hAnsi="Amasis MT Pro" w:cs="Times New Roman"/>
          <w:spacing w:val="-6"/>
          <w:sz w:val="24"/>
          <w:szCs w:val="24"/>
        </w:rPr>
        <w:t xml:space="preserve"> </w:t>
      </w:r>
      <w:r w:rsidRPr="00F41204">
        <w:rPr>
          <w:rFonts w:ascii="Amasis MT Pro" w:hAnsi="Amasis MT Pro" w:cs="Times New Roman"/>
          <w:sz w:val="24"/>
          <w:szCs w:val="24"/>
        </w:rPr>
        <w:t>under</w:t>
      </w:r>
      <w:r w:rsidRPr="00F41204">
        <w:rPr>
          <w:rFonts w:ascii="Amasis MT Pro" w:hAnsi="Amasis MT Pro" w:cs="Times New Roman"/>
          <w:spacing w:val="-6"/>
          <w:sz w:val="24"/>
          <w:szCs w:val="24"/>
        </w:rPr>
        <w:t xml:space="preserve"> </w:t>
      </w:r>
      <w:r w:rsidRPr="00F41204">
        <w:rPr>
          <w:rFonts w:ascii="Amasis MT Pro" w:hAnsi="Amasis MT Pro" w:cs="Times New Roman"/>
          <w:sz w:val="24"/>
          <w:szCs w:val="24"/>
        </w:rPr>
        <w:t>the</w:t>
      </w:r>
      <w:r w:rsidRPr="00F41204">
        <w:rPr>
          <w:rFonts w:ascii="Amasis MT Pro" w:hAnsi="Amasis MT Pro" w:cs="Times New Roman"/>
          <w:spacing w:val="-7"/>
          <w:sz w:val="24"/>
          <w:szCs w:val="24"/>
        </w:rPr>
        <w:t xml:space="preserve"> </w:t>
      </w:r>
      <w:r w:rsidRPr="00F41204">
        <w:rPr>
          <w:rFonts w:ascii="Amasis MT Pro" w:hAnsi="Amasis MT Pro" w:cs="Times New Roman"/>
          <w:sz w:val="24"/>
          <w:szCs w:val="24"/>
        </w:rPr>
        <w:t>IV-E</w:t>
      </w:r>
      <w:r w:rsidRPr="00F41204">
        <w:rPr>
          <w:rFonts w:ascii="Amasis MT Pro" w:hAnsi="Amasis MT Pro" w:cs="Times New Roman"/>
          <w:spacing w:val="-6"/>
          <w:sz w:val="24"/>
          <w:szCs w:val="24"/>
        </w:rPr>
        <w:t xml:space="preserve"> </w:t>
      </w:r>
      <w:r w:rsidRPr="00F41204">
        <w:rPr>
          <w:rFonts w:ascii="Amasis MT Pro" w:hAnsi="Amasis MT Pro" w:cs="Times New Roman"/>
          <w:sz w:val="24"/>
          <w:szCs w:val="24"/>
        </w:rPr>
        <w:t>of</w:t>
      </w:r>
      <w:r w:rsidRPr="00F41204">
        <w:rPr>
          <w:rFonts w:ascii="Amasis MT Pro" w:hAnsi="Amasis MT Pro" w:cs="Times New Roman"/>
          <w:spacing w:val="-6"/>
          <w:sz w:val="24"/>
          <w:szCs w:val="24"/>
        </w:rPr>
        <w:t xml:space="preserve"> </w:t>
      </w:r>
      <w:r w:rsidRPr="00F41204">
        <w:rPr>
          <w:rFonts w:ascii="Amasis MT Pro" w:hAnsi="Amasis MT Pro" w:cs="Times New Roman"/>
          <w:sz w:val="24"/>
          <w:szCs w:val="24"/>
        </w:rPr>
        <w:t>the</w:t>
      </w:r>
      <w:r w:rsidRPr="00F41204">
        <w:rPr>
          <w:rFonts w:ascii="Amasis MT Pro" w:hAnsi="Amasis MT Pro" w:cs="Times New Roman"/>
          <w:spacing w:val="-6"/>
          <w:sz w:val="24"/>
          <w:szCs w:val="24"/>
        </w:rPr>
        <w:t xml:space="preserve"> </w:t>
      </w:r>
      <w:r w:rsidRPr="00F41204">
        <w:rPr>
          <w:rFonts w:ascii="Amasis MT Pro" w:hAnsi="Amasis MT Pro" w:cs="Times New Roman"/>
          <w:sz w:val="24"/>
          <w:szCs w:val="24"/>
        </w:rPr>
        <w:t>Act)</w:t>
      </w:r>
      <w:r w:rsidRPr="00F41204">
        <w:rPr>
          <w:rFonts w:ascii="Amasis MT Pro" w:hAnsi="Amasis MT Pro" w:cs="Times New Roman"/>
          <w:spacing w:val="-6"/>
          <w:sz w:val="24"/>
          <w:szCs w:val="24"/>
        </w:rPr>
        <w:t xml:space="preserve"> </w:t>
      </w:r>
      <w:r w:rsidRPr="00F41204">
        <w:rPr>
          <w:rFonts w:ascii="Amasis MT Pro" w:hAnsi="Amasis MT Pro" w:cs="Times New Roman"/>
          <w:sz w:val="24"/>
          <w:szCs w:val="24"/>
        </w:rPr>
        <w:t>for</w:t>
      </w:r>
      <w:r w:rsidRPr="00F41204">
        <w:rPr>
          <w:rFonts w:ascii="Amasis MT Pro" w:hAnsi="Amasis MT Pro" w:cs="Times New Roman"/>
          <w:spacing w:val="-6"/>
          <w:sz w:val="24"/>
          <w:szCs w:val="24"/>
        </w:rPr>
        <w:t xml:space="preserve"> </w:t>
      </w:r>
      <w:r w:rsidRPr="00F41204">
        <w:rPr>
          <w:rFonts w:ascii="Amasis MT Pro" w:hAnsi="Amasis MT Pro" w:cs="Times New Roman"/>
          <w:sz w:val="24"/>
          <w:szCs w:val="24"/>
        </w:rPr>
        <w:t>at</w:t>
      </w:r>
      <w:r w:rsidRPr="00F41204">
        <w:rPr>
          <w:rFonts w:ascii="Amasis MT Pro" w:hAnsi="Amasis MT Pro" w:cs="Times New Roman"/>
          <w:spacing w:val="-6"/>
          <w:sz w:val="24"/>
          <w:szCs w:val="24"/>
        </w:rPr>
        <w:t xml:space="preserve"> </w:t>
      </w:r>
      <w:r w:rsidRPr="00F41204">
        <w:rPr>
          <w:rFonts w:ascii="Amasis MT Pro" w:hAnsi="Amasis MT Pro" w:cs="Times New Roman"/>
          <w:sz w:val="24"/>
          <w:szCs w:val="24"/>
        </w:rPr>
        <w:t>least</w:t>
      </w:r>
      <w:r w:rsidRPr="00F41204">
        <w:rPr>
          <w:rFonts w:ascii="Amasis MT Pro" w:hAnsi="Amasis MT Pro" w:cs="Times New Roman"/>
          <w:spacing w:val="-6"/>
          <w:sz w:val="24"/>
          <w:szCs w:val="24"/>
        </w:rPr>
        <w:t xml:space="preserve"> </w:t>
      </w:r>
      <w:r w:rsidRPr="00F41204">
        <w:rPr>
          <w:rFonts w:ascii="Amasis MT Pro" w:hAnsi="Amasis MT Pro" w:cs="Times New Roman"/>
          <w:sz w:val="24"/>
          <w:szCs w:val="24"/>
        </w:rPr>
        <w:t>6</w:t>
      </w:r>
      <w:r w:rsidRPr="00F41204">
        <w:rPr>
          <w:rFonts w:ascii="Amasis MT Pro" w:hAnsi="Amasis MT Pro" w:cs="Times New Roman"/>
          <w:spacing w:val="-5"/>
          <w:sz w:val="24"/>
          <w:szCs w:val="24"/>
        </w:rPr>
        <w:t xml:space="preserve"> </w:t>
      </w:r>
      <w:r w:rsidRPr="00F41204">
        <w:rPr>
          <w:rFonts w:ascii="Amasis MT Pro" w:hAnsi="Amasis MT Pro" w:cs="Times New Roman"/>
          <w:sz w:val="24"/>
          <w:szCs w:val="24"/>
        </w:rPr>
        <w:t>months,</w:t>
      </w:r>
      <w:r w:rsidRPr="00F41204">
        <w:rPr>
          <w:rFonts w:ascii="Amasis MT Pro" w:hAnsi="Amasis MT Pro" w:cs="Times New Roman"/>
          <w:spacing w:val="-2"/>
          <w:sz w:val="24"/>
          <w:szCs w:val="24"/>
        </w:rPr>
        <w:t xml:space="preserve"> </w:t>
      </w:r>
      <w:r w:rsidRPr="00F41204">
        <w:rPr>
          <w:rFonts w:ascii="Amasis MT Pro" w:hAnsi="Amasis MT Pro" w:cs="Times New Roman"/>
          <w:sz w:val="24"/>
          <w:szCs w:val="24"/>
        </w:rPr>
        <w:t>were</w:t>
      </w:r>
      <w:r w:rsidRPr="00F41204">
        <w:rPr>
          <w:rFonts w:ascii="Amasis MT Pro" w:hAnsi="Amasis MT Pro" w:cs="Times New Roman"/>
          <w:spacing w:val="8"/>
          <w:sz w:val="24"/>
          <w:szCs w:val="24"/>
        </w:rPr>
        <w:t xml:space="preserve"> </w:t>
      </w:r>
      <w:r w:rsidRPr="00F41204">
        <w:rPr>
          <w:rFonts w:ascii="Amasis MT Pro" w:hAnsi="Amasis MT Pro" w:cs="Times New Roman"/>
          <w:sz w:val="24"/>
          <w:szCs w:val="24"/>
        </w:rPr>
        <w:t>enrolled</w:t>
      </w:r>
      <w:r w:rsidRPr="00F41204">
        <w:rPr>
          <w:rFonts w:ascii="Amasis MT Pro" w:hAnsi="Amasis MT Pro" w:cs="Times New Roman"/>
          <w:spacing w:val="10"/>
          <w:sz w:val="24"/>
          <w:szCs w:val="24"/>
        </w:rPr>
        <w:t xml:space="preserve"> </w:t>
      </w:r>
      <w:r w:rsidRPr="00F41204">
        <w:rPr>
          <w:rFonts w:ascii="Amasis MT Pro" w:hAnsi="Amasis MT Pro" w:cs="Times New Roman"/>
          <w:sz w:val="24"/>
          <w:szCs w:val="24"/>
        </w:rPr>
        <w:t>in</w:t>
      </w:r>
      <w:r w:rsidRPr="00F41204">
        <w:rPr>
          <w:rFonts w:ascii="Amasis MT Pro" w:hAnsi="Amasis MT Pro" w:cs="Times New Roman"/>
          <w:spacing w:val="9"/>
          <w:sz w:val="24"/>
          <w:szCs w:val="24"/>
        </w:rPr>
        <w:t xml:space="preserve"> </w:t>
      </w:r>
      <w:r w:rsidRPr="00F41204">
        <w:rPr>
          <w:rFonts w:ascii="Amasis MT Pro" w:hAnsi="Amasis MT Pro" w:cs="Times New Roman"/>
          <w:sz w:val="24"/>
          <w:szCs w:val="24"/>
        </w:rPr>
        <w:t>Medicaid</w:t>
      </w:r>
      <w:r w:rsidRPr="00F41204">
        <w:rPr>
          <w:rFonts w:ascii="Amasis MT Pro" w:hAnsi="Amasis MT Pro" w:cs="Times New Roman"/>
          <w:spacing w:val="9"/>
          <w:sz w:val="24"/>
          <w:szCs w:val="24"/>
        </w:rPr>
        <w:t xml:space="preserve"> </w:t>
      </w:r>
      <w:r w:rsidRPr="00F41204">
        <w:rPr>
          <w:rFonts w:ascii="Amasis MT Pro" w:hAnsi="Amasis MT Pro" w:cs="Times New Roman"/>
          <w:sz w:val="24"/>
          <w:szCs w:val="24"/>
        </w:rPr>
        <w:t>at</w:t>
      </w:r>
      <w:r w:rsidRPr="00F41204">
        <w:rPr>
          <w:rFonts w:ascii="Amasis MT Pro" w:hAnsi="Amasis MT Pro" w:cs="Times New Roman"/>
          <w:spacing w:val="8"/>
          <w:sz w:val="24"/>
          <w:szCs w:val="24"/>
        </w:rPr>
        <w:t xml:space="preserve"> </w:t>
      </w:r>
      <w:r w:rsidRPr="00F41204">
        <w:rPr>
          <w:rFonts w:ascii="Amasis MT Pro" w:hAnsi="Amasis MT Pro" w:cs="Times New Roman"/>
          <w:sz w:val="24"/>
          <w:szCs w:val="24"/>
        </w:rPr>
        <w:t>the</w:t>
      </w:r>
      <w:r w:rsidRPr="00F41204">
        <w:rPr>
          <w:rFonts w:ascii="Amasis MT Pro" w:hAnsi="Amasis MT Pro" w:cs="Times New Roman"/>
          <w:spacing w:val="8"/>
          <w:sz w:val="24"/>
          <w:szCs w:val="24"/>
        </w:rPr>
        <w:t xml:space="preserve"> </w:t>
      </w:r>
      <w:r w:rsidRPr="00F41204">
        <w:rPr>
          <w:rFonts w:ascii="Amasis MT Pro" w:hAnsi="Amasis MT Pro" w:cs="Times New Roman"/>
          <w:sz w:val="24"/>
          <w:szCs w:val="24"/>
        </w:rPr>
        <w:t>time,</w:t>
      </w:r>
      <w:r w:rsidRPr="00F41204">
        <w:rPr>
          <w:rFonts w:ascii="Amasis MT Pro" w:hAnsi="Amasis MT Pro" w:cs="Times New Roman"/>
          <w:spacing w:val="9"/>
          <w:sz w:val="24"/>
          <w:szCs w:val="24"/>
        </w:rPr>
        <w:t xml:space="preserve"> </w:t>
      </w:r>
      <w:r w:rsidRPr="00F41204">
        <w:rPr>
          <w:rFonts w:ascii="Amasis MT Pro" w:hAnsi="Amasis MT Pro" w:cs="Times New Roman"/>
          <w:sz w:val="24"/>
          <w:szCs w:val="24"/>
        </w:rPr>
        <w:t>are</w:t>
      </w:r>
      <w:r w:rsidRPr="00F41204">
        <w:rPr>
          <w:rFonts w:ascii="Amasis MT Pro" w:hAnsi="Amasis MT Pro" w:cs="Times New Roman"/>
          <w:spacing w:val="8"/>
          <w:sz w:val="24"/>
          <w:szCs w:val="24"/>
        </w:rPr>
        <w:t xml:space="preserve"> </w:t>
      </w:r>
      <w:r w:rsidRPr="00F41204">
        <w:rPr>
          <w:rFonts w:ascii="Amasis MT Pro" w:hAnsi="Amasis MT Pro" w:cs="Times New Roman"/>
          <w:sz w:val="24"/>
          <w:szCs w:val="24"/>
        </w:rPr>
        <w:t>now</w:t>
      </w:r>
      <w:r w:rsidRPr="00F41204">
        <w:rPr>
          <w:rFonts w:ascii="Amasis MT Pro" w:hAnsi="Amasis MT Pro" w:cs="Times New Roman"/>
          <w:spacing w:val="8"/>
          <w:sz w:val="24"/>
          <w:szCs w:val="24"/>
        </w:rPr>
        <w:t xml:space="preserve"> </w:t>
      </w:r>
      <w:r w:rsidRPr="00F41204">
        <w:rPr>
          <w:rFonts w:ascii="Amasis MT Pro" w:hAnsi="Amasis MT Pro" w:cs="Times New Roman"/>
          <w:sz w:val="24"/>
          <w:szCs w:val="24"/>
        </w:rPr>
        <w:t>applying</w:t>
      </w:r>
      <w:r w:rsidRPr="00F41204">
        <w:rPr>
          <w:rFonts w:ascii="Amasis MT Pro" w:hAnsi="Amasis MT Pro" w:cs="Times New Roman"/>
          <w:spacing w:val="9"/>
          <w:sz w:val="24"/>
          <w:szCs w:val="24"/>
        </w:rPr>
        <w:t xml:space="preserve"> </w:t>
      </w:r>
      <w:r w:rsidRPr="00F41204">
        <w:rPr>
          <w:rFonts w:ascii="Amasis MT Pro" w:hAnsi="Amasis MT Pro" w:cs="Times New Roman"/>
          <w:sz w:val="24"/>
          <w:szCs w:val="24"/>
        </w:rPr>
        <w:t>for</w:t>
      </w:r>
      <w:r w:rsidRPr="00F41204">
        <w:rPr>
          <w:rFonts w:ascii="Amasis MT Pro" w:hAnsi="Amasis MT Pro" w:cs="Times New Roman"/>
          <w:spacing w:val="8"/>
          <w:sz w:val="24"/>
          <w:szCs w:val="24"/>
        </w:rPr>
        <w:t xml:space="preserve"> </w:t>
      </w:r>
      <w:r w:rsidRPr="00F41204">
        <w:rPr>
          <w:rFonts w:ascii="Amasis MT Pro" w:hAnsi="Amasis MT Pro" w:cs="Times New Roman"/>
          <w:sz w:val="24"/>
          <w:szCs w:val="24"/>
        </w:rPr>
        <w:t>Medicaid</w:t>
      </w:r>
      <w:r w:rsidRPr="00F41204">
        <w:rPr>
          <w:rFonts w:ascii="Amasis MT Pro" w:hAnsi="Amasis MT Pro" w:cs="Times New Roman"/>
          <w:spacing w:val="9"/>
          <w:sz w:val="24"/>
          <w:szCs w:val="24"/>
        </w:rPr>
        <w:t xml:space="preserve"> </w:t>
      </w:r>
      <w:r w:rsidRPr="00F41204">
        <w:rPr>
          <w:rFonts w:ascii="Amasis MT Pro" w:hAnsi="Amasis MT Pro" w:cs="Times New Roman"/>
          <w:sz w:val="24"/>
          <w:szCs w:val="24"/>
        </w:rPr>
        <w:t>in</w:t>
      </w:r>
      <w:r w:rsidRPr="00F41204">
        <w:rPr>
          <w:rFonts w:ascii="Amasis MT Pro" w:hAnsi="Amasis MT Pro" w:cs="Times New Roman"/>
          <w:spacing w:val="9"/>
          <w:sz w:val="24"/>
          <w:szCs w:val="24"/>
        </w:rPr>
        <w:t xml:space="preserve"> </w:t>
      </w:r>
      <w:r w:rsidRPr="00F41204">
        <w:rPr>
          <w:rFonts w:ascii="Amasis MT Pro" w:hAnsi="Amasis MT Pro" w:cs="Times New Roman"/>
          <w:sz w:val="24"/>
          <w:szCs w:val="24"/>
        </w:rPr>
        <w:t>Missouri,</w:t>
      </w:r>
      <w:r w:rsidRPr="00F41204">
        <w:rPr>
          <w:rFonts w:ascii="Amasis MT Pro" w:hAnsi="Amasis MT Pro" w:cs="Times New Roman"/>
          <w:spacing w:val="9"/>
          <w:sz w:val="24"/>
          <w:szCs w:val="24"/>
        </w:rPr>
        <w:t xml:space="preserve"> </w:t>
      </w:r>
      <w:r w:rsidRPr="00F41204">
        <w:rPr>
          <w:rFonts w:ascii="Amasis MT Pro" w:hAnsi="Amasis MT Pro" w:cs="Times New Roman"/>
          <w:sz w:val="24"/>
          <w:szCs w:val="24"/>
        </w:rPr>
        <w:t>and</w:t>
      </w:r>
      <w:r w:rsidRPr="00F41204">
        <w:rPr>
          <w:rFonts w:ascii="Amasis MT Pro" w:hAnsi="Amasis MT Pro" w:cs="Times New Roman"/>
          <w:spacing w:val="9"/>
          <w:sz w:val="24"/>
          <w:szCs w:val="24"/>
        </w:rPr>
        <w:t xml:space="preserve"> </w:t>
      </w:r>
      <w:r w:rsidRPr="00F41204">
        <w:rPr>
          <w:rFonts w:ascii="Amasis MT Pro" w:hAnsi="Amasis MT Pro" w:cs="Times New Roman"/>
          <w:sz w:val="24"/>
          <w:szCs w:val="24"/>
        </w:rPr>
        <w:t>are</w:t>
      </w:r>
      <w:r w:rsidRPr="00F41204">
        <w:rPr>
          <w:rFonts w:ascii="Amasis MT Pro" w:hAnsi="Amasis MT Pro" w:cs="Times New Roman"/>
          <w:spacing w:val="8"/>
          <w:sz w:val="24"/>
          <w:szCs w:val="24"/>
        </w:rPr>
        <w:t xml:space="preserve"> </w:t>
      </w:r>
      <w:r w:rsidRPr="00F41204">
        <w:rPr>
          <w:rFonts w:ascii="Amasis MT Pro" w:hAnsi="Amasis MT Pro" w:cs="Times New Roman"/>
          <w:sz w:val="24"/>
          <w:szCs w:val="24"/>
        </w:rPr>
        <w:t>not</w:t>
      </w:r>
      <w:r w:rsidRPr="00F41204">
        <w:rPr>
          <w:rFonts w:ascii="Amasis MT Pro" w:hAnsi="Amasis MT Pro" w:cs="Times New Roman"/>
          <w:spacing w:val="8"/>
          <w:sz w:val="24"/>
          <w:szCs w:val="24"/>
        </w:rPr>
        <w:t xml:space="preserve"> </w:t>
      </w:r>
      <w:r w:rsidRPr="00F41204">
        <w:rPr>
          <w:rFonts w:ascii="Amasis MT Pro" w:hAnsi="Amasis MT Pro" w:cs="Times New Roman"/>
          <w:sz w:val="24"/>
          <w:szCs w:val="24"/>
        </w:rPr>
        <w:t>otherwise</w:t>
      </w:r>
      <w:r w:rsidRPr="00F41204">
        <w:rPr>
          <w:rFonts w:ascii="Amasis MT Pro" w:hAnsi="Amasis MT Pro" w:cs="Times New Roman"/>
          <w:spacing w:val="-2"/>
          <w:sz w:val="24"/>
          <w:szCs w:val="24"/>
        </w:rPr>
        <w:t xml:space="preserve"> </w:t>
      </w:r>
      <w:r w:rsidRPr="00F41204">
        <w:rPr>
          <w:rFonts w:ascii="Amasis MT Pro" w:hAnsi="Amasis MT Pro" w:cs="Times New Roman"/>
          <w:sz w:val="24"/>
          <w:szCs w:val="24"/>
        </w:rPr>
        <w:t>eligible</w:t>
      </w:r>
      <w:r w:rsidRPr="00F41204">
        <w:rPr>
          <w:rFonts w:ascii="Amasis MT Pro" w:hAnsi="Amasis MT Pro" w:cs="Times New Roman"/>
          <w:spacing w:val="-14"/>
          <w:sz w:val="24"/>
          <w:szCs w:val="24"/>
        </w:rPr>
        <w:t xml:space="preserve"> </w:t>
      </w:r>
      <w:r w:rsidRPr="00F41204">
        <w:rPr>
          <w:rFonts w:ascii="Amasis MT Pro" w:hAnsi="Amasis MT Pro" w:cs="Times New Roman"/>
          <w:sz w:val="24"/>
          <w:szCs w:val="24"/>
        </w:rPr>
        <w:t>for</w:t>
      </w:r>
      <w:r w:rsidRPr="00F41204">
        <w:rPr>
          <w:rFonts w:ascii="Amasis MT Pro" w:hAnsi="Amasis MT Pro" w:cs="Times New Roman"/>
          <w:spacing w:val="-12"/>
          <w:sz w:val="24"/>
          <w:szCs w:val="24"/>
        </w:rPr>
        <w:t xml:space="preserve"> </w:t>
      </w:r>
      <w:r w:rsidRPr="00F41204">
        <w:rPr>
          <w:rFonts w:ascii="Amasis MT Pro" w:hAnsi="Amasis MT Pro" w:cs="Times New Roman"/>
          <w:sz w:val="24"/>
          <w:szCs w:val="24"/>
        </w:rPr>
        <w:t>Medicaid.</w:t>
      </w:r>
      <w:r w:rsidRPr="00F41204">
        <w:rPr>
          <w:rFonts w:ascii="Amasis MT Pro" w:hAnsi="Amasis MT Pro" w:cs="Times New Roman"/>
          <w:spacing w:val="-13"/>
          <w:sz w:val="24"/>
          <w:szCs w:val="24"/>
        </w:rPr>
        <w:t xml:space="preserve"> </w:t>
      </w:r>
      <w:r w:rsidRPr="00F41204">
        <w:rPr>
          <w:rFonts w:ascii="Amasis MT Pro" w:hAnsi="Amasis MT Pro" w:cs="Times New Roman"/>
          <w:sz w:val="24"/>
          <w:szCs w:val="24"/>
        </w:rPr>
        <w:t>These</w:t>
      </w:r>
      <w:r w:rsidRPr="00F41204">
        <w:rPr>
          <w:rFonts w:ascii="Amasis MT Pro" w:hAnsi="Amasis MT Pro" w:cs="Times New Roman"/>
          <w:spacing w:val="-14"/>
          <w:sz w:val="24"/>
          <w:szCs w:val="24"/>
        </w:rPr>
        <w:t xml:space="preserve"> </w:t>
      </w:r>
      <w:r w:rsidRPr="00F41204">
        <w:rPr>
          <w:rFonts w:ascii="Amasis MT Pro" w:hAnsi="Amasis MT Pro" w:cs="Times New Roman"/>
          <w:sz w:val="24"/>
          <w:szCs w:val="24"/>
        </w:rPr>
        <w:t>members</w:t>
      </w:r>
      <w:r w:rsidRPr="00F41204">
        <w:rPr>
          <w:rFonts w:ascii="Amasis MT Pro" w:hAnsi="Amasis MT Pro" w:cs="Times New Roman"/>
          <w:spacing w:val="-11"/>
          <w:sz w:val="24"/>
          <w:szCs w:val="24"/>
        </w:rPr>
        <w:t xml:space="preserve"> </w:t>
      </w:r>
      <w:r w:rsidRPr="00F41204">
        <w:rPr>
          <w:rFonts w:ascii="Amasis MT Pro" w:hAnsi="Amasis MT Pro" w:cs="Times New Roman"/>
          <w:sz w:val="24"/>
          <w:szCs w:val="24"/>
        </w:rPr>
        <w:t>may</w:t>
      </w:r>
      <w:r w:rsidRPr="00F41204">
        <w:rPr>
          <w:rFonts w:ascii="Amasis MT Pro" w:hAnsi="Amasis MT Pro" w:cs="Times New Roman"/>
          <w:spacing w:val="-13"/>
          <w:sz w:val="24"/>
          <w:szCs w:val="24"/>
        </w:rPr>
        <w:t xml:space="preserve"> </w:t>
      </w:r>
      <w:r w:rsidRPr="00F41204">
        <w:rPr>
          <w:rFonts w:ascii="Amasis MT Pro" w:hAnsi="Amasis MT Pro" w:cs="Times New Roman"/>
          <w:sz w:val="24"/>
          <w:szCs w:val="24"/>
        </w:rPr>
        <w:t>still</w:t>
      </w:r>
      <w:r w:rsidRPr="00F41204">
        <w:rPr>
          <w:rFonts w:ascii="Amasis MT Pro" w:hAnsi="Amasis MT Pro" w:cs="Times New Roman"/>
          <w:spacing w:val="-13"/>
          <w:sz w:val="24"/>
          <w:szCs w:val="24"/>
        </w:rPr>
        <w:t xml:space="preserve"> </w:t>
      </w:r>
      <w:r w:rsidRPr="00F41204">
        <w:rPr>
          <w:rFonts w:ascii="Amasis MT Pro" w:hAnsi="Amasis MT Pro" w:cs="Times New Roman"/>
          <w:sz w:val="24"/>
          <w:szCs w:val="24"/>
        </w:rPr>
        <w:t>apply</w:t>
      </w:r>
      <w:r w:rsidRPr="00F41204">
        <w:rPr>
          <w:rFonts w:ascii="Amasis MT Pro" w:hAnsi="Amasis MT Pro" w:cs="Times New Roman"/>
          <w:spacing w:val="-14"/>
          <w:sz w:val="24"/>
          <w:szCs w:val="24"/>
        </w:rPr>
        <w:t xml:space="preserve"> </w:t>
      </w:r>
      <w:r w:rsidRPr="00F41204">
        <w:rPr>
          <w:rFonts w:ascii="Amasis MT Pro" w:hAnsi="Amasis MT Pro" w:cs="Times New Roman"/>
          <w:sz w:val="24"/>
          <w:szCs w:val="24"/>
        </w:rPr>
        <w:t>for</w:t>
      </w:r>
      <w:r w:rsidRPr="00F41204">
        <w:rPr>
          <w:rFonts w:ascii="Amasis MT Pro" w:hAnsi="Amasis MT Pro" w:cs="Times New Roman"/>
          <w:spacing w:val="-12"/>
          <w:sz w:val="24"/>
          <w:szCs w:val="24"/>
        </w:rPr>
        <w:t xml:space="preserve"> </w:t>
      </w:r>
      <w:r w:rsidRPr="00F41204">
        <w:rPr>
          <w:rFonts w:ascii="Amasis MT Pro" w:hAnsi="Amasis MT Pro" w:cs="Times New Roman"/>
          <w:sz w:val="24"/>
          <w:szCs w:val="24"/>
        </w:rPr>
        <w:t>services</w:t>
      </w:r>
      <w:r w:rsidRPr="00F41204">
        <w:rPr>
          <w:rFonts w:ascii="Amasis MT Pro" w:hAnsi="Amasis MT Pro" w:cs="Times New Roman"/>
          <w:spacing w:val="-13"/>
          <w:sz w:val="24"/>
          <w:szCs w:val="24"/>
        </w:rPr>
        <w:t xml:space="preserve"> </w:t>
      </w:r>
      <w:r w:rsidRPr="00F41204">
        <w:rPr>
          <w:rFonts w:ascii="Amasis MT Pro" w:hAnsi="Amasis MT Pro" w:cs="Times New Roman"/>
          <w:sz w:val="24"/>
          <w:szCs w:val="24"/>
        </w:rPr>
        <w:t>in</w:t>
      </w:r>
      <w:r w:rsidRPr="00F41204">
        <w:rPr>
          <w:rFonts w:ascii="Amasis MT Pro" w:hAnsi="Amasis MT Pro" w:cs="Times New Roman"/>
          <w:spacing w:val="-11"/>
          <w:sz w:val="24"/>
          <w:szCs w:val="24"/>
        </w:rPr>
        <w:t xml:space="preserve"> </w:t>
      </w:r>
      <w:r w:rsidRPr="00F41204">
        <w:rPr>
          <w:rFonts w:ascii="Amasis MT Pro" w:hAnsi="Amasis MT Pro" w:cs="Times New Roman"/>
          <w:sz w:val="24"/>
          <w:szCs w:val="24"/>
        </w:rPr>
        <w:t>Missouri</w:t>
      </w:r>
      <w:r w:rsidRPr="00F41204">
        <w:rPr>
          <w:rFonts w:ascii="Amasis MT Pro" w:hAnsi="Amasis MT Pro" w:cs="Times New Roman"/>
          <w:spacing w:val="-14"/>
          <w:sz w:val="24"/>
          <w:szCs w:val="24"/>
        </w:rPr>
        <w:t xml:space="preserve"> </w:t>
      </w:r>
      <w:r w:rsidRPr="00F41204">
        <w:rPr>
          <w:rFonts w:ascii="Amasis MT Pro" w:hAnsi="Amasis MT Pro" w:cs="Times New Roman"/>
          <w:sz w:val="24"/>
          <w:szCs w:val="24"/>
        </w:rPr>
        <w:t>and</w:t>
      </w:r>
      <w:r w:rsidRPr="00F41204">
        <w:rPr>
          <w:rFonts w:ascii="Amasis MT Pro" w:hAnsi="Amasis MT Pro" w:cs="Times New Roman"/>
          <w:spacing w:val="-12"/>
          <w:sz w:val="24"/>
          <w:szCs w:val="24"/>
        </w:rPr>
        <w:t xml:space="preserve"> </w:t>
      </w:r>
      <w:r w:rsidRPr="00F41204">
        <w:rPr>
          <w:rFonts w:ascii="Amasis MT Pro" w:hAnsi="Amasis MT Pro" w:cs="Times New Roman"/>
          <w:sz w:val="24"/>
          <w:szCs w:val="24"/>
        </w:rPr>
        <w:t>would</w:t>
      </w:r>
      <w:r w:rsidRPr="00F41204">
        <w:rPr>
          <w:rFonts w:ascii="Amasis MT Pro" w:hAnsi="Amasis MT Pro" w:cs="Times New Roman"/>
          <w:spacing w:val="-13"/>
          <w:sz w:val="24"/>
          <w:szCs w:val="24"/>
        </w:rPr>
        <w:t xml:space="preserve"> </w:t>
      </w:r>
      <w:r w:rsidRPr="00F41204">
        <w:rPr>
          <w:rFonts w:ascii="Amasis MT Pro" w:hAnsi="Amasis MT Pro" w:cs="Times New Roman"/>
          <w:sz w:val="24"/>
          <w:szCs w:val="24"/>
        </w:rPr>
        <w:t>be</w:t>
      </w:r>
      <w:r w:rsidRPr="00F41204">
        <w:rPr>
          <w:rFonts w:ascii="Amasis MT Pro" w:hAnsi="Amasis MT Pro" w:cs="Times New Roman"/>
          <w:spacing w:val="-14"/>
          <w:sz w:val="24"/>
          <w:szCs w:val="24"/>
        </w:rPr>
        <w:t xml:space="preserve"> </w:t>
      </w:r>
      <w:r w:rsidRPr="00F41204">
        <w:rPr>
          <w:rFonts w:ascii="Amasis MT Pro" w:hAnsi="Amasis MT Pro" w:cs="Times New Roman"/>
          <w:sz w:val="24"/>
          <w:szCs w:val="24"/>
        </w:rPr>
        <w:t>eligible</w:t>
      </w:r>
      <w:r w:rsidRPr="00F41204">
        <w:rPr>
          <w:rFonts w:ascii="Amasis MT Pro" w:hAnsi="Amasis MT Pro" w:cs="Times New Roman"/>
          <w:spacing w:val="-13"/>
          <w:sz w:val="24"/>
          <w:szCs w:val="24"/>
        </w:rPr>
        <w:t xml:space="preserve"> </w:t>
      </w:r>
      <w:r w:rsidRPr="00F41204">
        <w:rPr>
          <w:rFonts w:ascii="Amasis MT Pro" w:hAnsi="Amasis MT Pro" w:cs="Times New Roman"/>
          <w:sz w:val="24"/>
          <w:szCs w:val="24"/>
        </w:rPr>
        <w:t>through</w:t>
      </w:r>
      <w:r w:rsidRPr="00F41204">
        <w:rPr>
          <w:rFonts w:ascii="Amasis MT Pro" w:hAnsi="Amasis MT Pro" w:cs="Times New Roman"/>
          <w:spacing w:val="-1"/>
          <w:sz w:val="24"/>
          <w:szCs w:val="24"/>
        </w:rPr>
        <w:t xml:space="preserve"> </w:t>
      </w:r>
      <w:r w:rsidRPr="00F41204">
        <w:rPr>
          <w:rFonts w:ascii="Amasis MT Pro" w:hAnsi="Amasis MT Pro" w:cs="Times New Roman"/>
          <w:sz w:val="24"/>
          <w:szCs w:val="24"/>
        </w:rPr>
        <w:t>this</w:t>
      </w:r>
      <w:r w:rsidRPr="00F41204">
        <w:rPr>
          <w:rFonts w:ascii="Amasis MT Pro" w:hAnsi="Amasis MT Pro" w:cs="Times New Roman"/>
          <w:spacing w:val="-5"/>
          <w:sz w:val="24"/>
          <w:szCs w:val="24"/>
        </w:rPr>
        <w:t xml:space="preserve"> </w:t>
      </w:r>
      <w:r w:rsidRPr="00F41204">
        <w:rPr>
          <w:rFonts w:ascii="Amasis MT Pro" w:hAnsi="Amasis MT Pro" w:cs="Times New Roman"/>
          <w:sz w:val="24"/>
          <w:szCs w:val="24"/>
        </w:rPr>
        <w:t>waiver</w:t>
      </w:r>
      <w:r w:rsidRPr="00F41204">
        <w:rPr>
          <w:rFonts w:ascii="Amasis MT Pro" w:hAnsi="Amasis MT Pro" w:cs="Times New Roman"/>
          <w:spacing w:val="-5"/>
          <w:sz w:val="24"/>
          <w:szCs w:val="24"/>
        </w:rPr>
        <w:t xml:space="preserve"> </w:t>
      </w:r>
      <w:r w:rsidRPr="00F41204">
        <w:rPr>
          <w:rFonts w:ascii="Amasis MT Pro" w:hAnsi="Amasis MT Pro" w:cs="Times New Roman"/>
          <w:sz w:val="24"/>
          <w:szCs w:val="24"/>
        </w:rPr>
        <w:t>until</w:t>
      </w:r>
      <w:r w:rsidRPr="00F41204">
        <w:rPr>
          <w:rFonts w:ascii="Amasis MT Pro" w:hAnsi="Amasis MT Pro" w:cs="Times New Roman"/>
          <w:spacing w:val="-5"/>
          <w:sz w:val="24"/>
          <w:szCs w:val="24"/>
        </w:rPr>
        <w:t xml:space="preserve"> </w:t>
      </w:r>
      <w:r w:rsidRPr="00F41204">
        <w:rPr>
          <w:rFonts w:ascii="Amasis MT Pro" w:hAnsi="Amasis MT Pro" w:cs="Times New Roman"/>
          <w:sz w:val="24"/>
          <w:szCs w:val="24"/>
        </w:rPr>
        <w:t>December</w:t>
      </w:r>
      <w:r w:rsidRPr="00F41204">
        <w:rPr>
          <w:rFonts w:ascii="Amasis MT Pro" w:hAnsi="Amasis MT Pro" w:cs="Times New Roman"/>
          <w:spacing w:val="-5"/>
          <w:sz w:val="24"/>
          <w:szCs w:val="24"/>
        </w:rPr>
        <w:t xml:space="preserve"> </w:t>
      </w:r>
      <w:r w:rsidRPr="00F41204">
        <w:rPr>
          <w:rFonts w:ascii="Amasis MT Pro" w:hAnsi="Amasis MT Pro" w:cs="Times New Roman"/>
          <w:sz w:val="24"/>
          <w:szCs w:val="24"/>
        </w:rPr>
        <w:t>31,</w:t>
      </w:r>
      <w:r w:rsidRPr="00F41204">
        <w:rPr>
          <w:rFonts w:ascii="Amasis MT Pro" w:hAnsi="Amasis MT Pro" w:cs="Times New Roman"/>
          <w:spacing w:val="-6"/>
          <w:sz w:val="24"/>
          <w:szCs w:val="24"/>
        </w:rPr>
        <w:t xml:space="preserve"> </w:t>
      </w:r>
      <w:r w:rsidRPr="00F41204">
        <w:rPr>
          <w:rFonts w:ascii="Amasis MT Pro" w:hAnsi="Amasis MT Pro" w:cs="Times New Roman"/>
          <w:sz w:val="24"/>
          <w:szCs w:val="24"/>
        </w:rPr>
        <w:t>2030,</w:t>
      </w:r>
      <w:r w:rsidRPr="00F41204">
        <w:rPr>
          <w:rFonts w:ascii="Amasis MT Pro" w:hAnsi="Amasis MT Pro" w:cs="Times New Roman"/>
          <w:spacing w:val="-5"/>
          <w:sz w:val="24"/>
          <w:szCs w:val="24"/>
        </w:rPr>
        <w:t xml:space="preserve"> </w:t>
      </w:r>
      <w:r w:rsidRPr="00F41204">
        <w:rPr>
          <w:rFonts w:ascii="Amasis MT Pro" w:hAnsi="Amasis MT Pro" w:cs="Times New Roman"/>
          <w:sz w:val="24"/>
          <w:szCs w:val="24"/>
        </w:rPr>
        <w:t>whereas</w:t>
      </w:r>
      <w:r w:rsidRPr="00F41204">
        <w:rPr>
          <w:rFonts w:ascii="Amasis MT Pro" w:hAnsi="Amasis MT Pro" w:cs="Times New Roman"/>
          <w:spacing w:val="-5"/>
          <w:sz w:val="24"/>
          <w:szCs w:val="24"/>
        </w:rPr>
        <w:t xml:space="preserve"> </w:t>
      </w:r>
      <w:r w:rsidRPr="00F41204">
        <w:rPr>
          <w:rFonts w:ascii="Amasis MT Pro" w:hAnsi="Amasis MT Pro" w:cs="Times New Roman"/>
          <w:sz w:val="24"/>
          <w:szCs w:val="24"/>
        </w:rPr>
        <w:t>all</w:t>
      </w:r>
      <w:r w:rsidRPr="00F41204">
        <w:rPr>
          <w:rFonts w:ascii="Amasis MT Pro" w:hAnsi="Amasis MT Pro" w:cs="Times New Roman"/>
          <w:spacing w:val="-5"/>
          <w:sz w:val="24"/>
          <w:szCs w:val="24"/>
        </w:rPr>
        <w:t xml:space="preserve"> </w:t>
      </w:r>
      <w:r w:rsidRPr="00F41204">
        <w:rPr>
          <w:rFonts w:ascii="Amasis MT Pro" w:hAnsi="Amasis MT Pro" w:cs="Times New Roman"/>
          <w:sz w:val="24"/>
          <w:szCs w:val="24"/>
        </w:rPr>
        <w:t>possible</w:t>
      </w:r>
      <w:r w:rsidRPr="00F41204">
        <w:rPr>
          <w:rFonts w:ascii="Amasis MT Pro" w:hAnsi="Amasis MT Pro" w:cs="Times New Roman"/>
          <w:spacing w:val="-5"/>
          <w:sz w:val="24"/>
          <w:szCs w:val="24"/>
        </w:rPr>
        <w:t xml:space="preserve"> </w:t>
      </w:r>
      <w:r w:rsidRPr="00F41204">
        <w:rPr>
          <w:rFonts w:ascii="Amasis MT Pro" w:hAnsi="Amasis MT Pro" w:cs="Times New Roman"/>
          <w:sz w:val="24"/>
          <w:szCs w:val="24"/>
        </w:rPr>
        <w:t>eligible</w:t>
      </w:r>
      <w:r w:rsidRPr="00F41204">
        <w:rPr>
          <w:rFonts w:ascii="Amasis MT Pro" w:hAnsi="Amasis MT Pro" w:cs="Times New Roman"/>
          <w:spacing w:val="-5"/>
          <w:sz w:val="24"/>
          <w:szCs w:val="24"/>
        </w:rPr>
        <w:t xml:space="preserve"> </w:t>
      </w:r>
      <w:r w:rsidRPr="00F41204">
        <w:rPr>
          <w:rFonts w:ascii="Amasis MT Pro" w:hAnsi="Amasis MT Pro" w:cs="Times New Roman"/>
          <w:sz w:val="24"/>
          <w:szCs w:val="24"/>
        </w:rPr>
        <w:t>FFCY</w:t>
      </w:r>
      <w:r w:rsidRPr="00F41204">
        <w:rPr>
          <w:rFonts w:ascii="Amasis MT Pro" w:hAnsi="Amasis MT Pro" w:cs="Times New Roman"/>
          <w:spacing w:val="-5"/>
          <w:sz w:val="24"/>
          <w:szCs w:val="24"/>
        </w:rPr>
        <w:t xml:space="preserve"> </w:t>
      </w:r>
      <w:r w:rsidRPr="00F41204">
        <w:rPr>
          <w:rFonts w:ascii="Amasis MT Pro" w:hAnsi="Amasis MT Pro" w:cs="Times New Roman"/>
          <w:sz w:val="24"/>
          <w:szCs w:val="24"/>
        </w:rPr>
        <w:t>members</w:t>
      </w:r>
      <w:r w:rsidRPr="00F41204">
        <w:rPr>
          <w:rFonts w:ascii="Amasis MT Pro" w:hAnsi="Amasis MT Pro" w:cs="Times New Roman"/>
          <w:spacing w:val="-5"/>
          <w:sz w:val="24"/>
          <w:szCs w:val="24"/>
        </w:rPr>
        <w:t xml:space="preserve"> </w:t>
      </w:r>
      <w:r w:rsidRPr="00F41204">
        <w:rPr>
          <w:rFonts w:ascii="Amasis MT Pro" w:hAnsi="Amasis MT Pro" w:cs="Times New Roman"/>
          <w:sz w:val="24"/>
          <w:szCs w:val="24"/>
        </w:rPr>
        <w:t>from</w:t>
      </w:r>
      <w:r w:rsidRPr="00F41204">
        <w:rPr>
          <w:rFonts w:ascii="Amasis MT Pro" w:hAnsi="Amasis MT Pro" w:cs="Times New Roman"/>
          <w:spacing w:val="-5"/>
          <w:sz w:val="24"/>
          <w:szCs w:val="24"/>
        </w:rPr>
        <w:t xml:space="preserve"> </w:t>
      </w:r>
      <w:r w:rsidRPr="00F41204">
        <w:rPr>
          <w:rFonts w:ascii="Amasis MT Pro" w:hAnsi="Amasis MT Pro" w:cs="Times New Roman"/>
          <w:sz w:val="24"/>
          <w:szCs w:val="24"/>
        </w:rPr>
        <w:t>other</w:t>
      </w:r>
      <w:r w:rsidRPr="00F41204">
        <w:rPr>
          <w:rFonts w:ascii="Amasis MT Pro" w:hAnsi="Amasis MT Pro" w:cs="Times New Roman"/>
          <w:spacing w:val="-5"/>
          <w:sz w:val="24"/>
          <w:szCs w:val="24"/>
        </w:rPr>
        <w:t xml:space="preserve"> </w:t>
      </w:r>
      <w:r w:rsidRPr="00F41204">
        <w:rPr>
          <w:rFonts w:ascii="Amasis MT Pro" w:hAnsi="Amasis MT Pro" w:cs="Times New Roman"/>
          <w:sz w:val="24"/>
          <w:szCs w:val="24"/>
        </w:rPr>
        <w:t>states</w:t>
      </w:r>
      <w:r w:rsidRPr="00F41204">
        <w:rPr>
          <w:rFonts w:ascii="Amasis MT Pro" w:hAnsi="Amasis MT Pro" w:cs="Times New Roman"/>
          <w:spacing w:val="-5"/>
          <w:sz w:val="24"/>
          <w:szCs w:val="24"/>
        </w:rPr>
        <w:t xml:space="preserve"> </w:t>
      </w:r>
      <w:r w:rsidRPr="00F41204">
        <w:rPr>
          <w:rFonts w:ascii="Amasis MT Pro" w:hAnsi="Amasis MT Pro" w:cs="Times New Roman"/>
          <w:sz w:val="24"/>
          <w:szCs w:val="24"/>
        </w:rPr>
        <w:t>would</w:t>
      </w:r>
      <w:r w:rsidRPr="00F41204">
        <w:rPr>
          <w:rFonts w:ascii="Amasis MT Pro" w:hAnsi="Amasis MT Pro" w:cs="Times New Roman"/>
          <w:spacing w:val="-1"/>
          <w:sz w:val="24"/>
          <w:szCs w:val="24"/>
        </w:rPr>
        <w:t xml:space="preserve"> </w:t>
      </w:r>
      <w:r w:rsidRPr="00F41204">
        <w:rPr>
          <w:rFonts w:ascii="Amasis MT Pro" w:hAnsi="Amasis MT Pro" w:cs="Times New Roman"/>
          <w:sz w:val="24"/>
          <w:szCs w:val="24"/>
        </w:rPr>
        <w:t>then</w:t>
      </w:r>
      <w:r w:rsidRPr="00F41204">
        <w:rPr>
          <w:rFonts w:ascii="Amasis MT Pro" w:hAnsi="Amasis MT Pro" w:cs="Times New Roman"/>
          <w:spacing w:val="-1"/>
          <w:sz w:val="24"/>
          <w:szCs w:val="24"/>
        </w:rPr>
        <w:t xml:space="preserve"> </w:t>
      </w:r>
      <w:r w:rsidRPr="00F41204">
        <w:rPr>
          <w:rFonts w:ascii="Amasis MT Pro" w:hAnsi="Amasis MT Pro" w:cs="Times New Roman"/>
          <w:sz w:val="24"/>
          <w:szCs w:val="24"/>
        </w:rPr>
        <w:t>age</w:t>
      </w:r>
      <w:r w:rsidRPr="00F41204">
        <w:rPr>
          <w:rFonts w:ascii="Amasis MT Pro" w:hAnsi="Amasis MT Pro" w:cs="Times New Roman"/>
          <w:spacing w:val="-2"/>
          <w:sz w:val="24"/>
          <w:szCs w:val="24"/>
        </w:rPr>
        <w:t xml:space="preserve"> </w:t>
      </w:r>
      <w:r w:rsidRPr="00F41204">
        <w:rPr>
          <w:rFonts w:ascii="Amasis MT Pro" w:hAnsi="Amasis MT Pro" w:cs="Times New Roman"/>
          <w:sz w:val="24"/>
          <w:szCs w:val="24"/>
        </w:rPr>
        <w:t>out.</w:t>
      </w:r>
    </w:p>
    <w:p w14:paraId="6B6949F5" w14:textId="77777777" w:rsidR="00CC3333" w:rsidRPr="00CC3333" w:rsidRDefault="00CC3333" w:rsidP="00CC3333">
      <w:pPr>
        <w:kinsoku w:val="0"/>
        <w:overflowPunct w:val="0"/>
        <w:autoSpaceDE w:val="0"/>
        <w:autoSpaceDN w:val="0"/>
        <w:adjustRightInd w:val="0"/>
        <w:spacing w:before="243"/>
        <w:ind w:left="40" w:right="356"/>
        <w:jc w:val="both"/>
        <w:rPr>
          <w:rFonts w:ascii="Amasis MT Pro" w:hAnsi="Amasis MT Pro" w:cs="Times New Roman"/>
          <w:sz w:val="24"/>
          <w:szCs w:val="24"/>
        </w:rPr>
      </w:pPr>
      <w:r w:rsidRPr="00CC3333">
        <w:rPr>
          <w:rFonts w:ascii="Amasis MT Pro" w:hAnsi="Amasis MT Pro" w:cs="Times New Roman"/>
          <w:sz w:val="24"/>
          <w:szCs w:val="24"/>
        </w:rPr>
        <w:t>Once</w:t>
      </w:r>
      <w:r w:rsidRPr="00CC3333">
        <w:rPr>
          <w:rFonts w:ascii="Amasis MT Pro" w:hAnsi="Amasis MT Pro" w:cs="Times New Roman"/>
          <w:spacing w:val="-14"/>
          <w:sz w:val="24"/>
          <w:szCs w:val="24"/>
        </w:rPr>
        <w:t xml:space="preserve"> </w:t>
      </w:r>
      <w:r w:rsidRPr="00CC3333">
        <w:rPr>
          <w:rFonts w:ascii="Amasis MT Pro" w:hAnsi="Amasis MT Pro" w:cs="Times New Roman"/>
          <w:sz w:val="24"/>
          <w:szCs w:val="24"/>
        </w:rPr>
        <w:t>the</w:t>
      </w:r>
      <w:r w:rsidRPr="00CC3333">
        <w:rPr>
          <w:rFonts w:ascii="Amasis MT Pro" w:hAnsi="Amasis MT Pro" w:cs="Times New Roman"/>
          <w:spacing w:val="-14"/>
          <w:sz w:val="24"/>
          <w:szCs w:val="24"/>
        </w:rPr>
        <w:t xml:space="preserve"> </w:t>
      </w:r>
      <w:r w:rsidRPr="00CC3333">
        <w:rPr>
          <w:rFonts w:ascii="Amasis MT Pro" w:hAnsi="Amasis MT Pro" w:cs="Times New Roman"/>
          <w:sz w:val="24"/>
          <w:szCs w:val="24"/>
        </w:rPr>
        <w:t>current</w:t>
      </w:r>
      <w:r w:rsidRPr="00CC3333">
        <w:rPr>
          <w:rFonts w:ascii="Amasis MT Pro" w:hAnsi="Amasis MT Pro" w:cs="Times New Roman"/>
          <w:spacing w:val="-13"/>
          <w:sz w:val="24"/>
          <w:szCs w:val="24"/>
        </w:rPr>
        <w:t xml:space="preserve"> </w:t>
      </w:r>
      <w:r w:rsidRPr="00CC3333">
        <w:rPr>
          <w:rFonts w:ascii="Amasis MT Pro" w:hAnsi="Amasis MT Pro" w:cs="Times New Roman"/>
          <w:sz w:val="24"/>
          <w:szCs w:val="24"/>
        </w:rPr>
        <w:t>out</w:t>
      </w:r>
      <w:r w:rsidRPr="00CC3333">
        <w:rPr>
          <w:rFonts w:ascii="Amasis MT Pro" w:hAnsi="Amasis MT Pro" w:cs="Times New Roman"/>
          <w:spacing w:val="-15"/>
          <w:sz w:val="24"/>
          <w:szCs w:val="24"/>
        </w:rPr>
        <w:t xml:space="preserve"> </w:t>
      </w:r>
      <w:r w:rsidRPr="00CC3333">
        <w:rPr>
          <w:rFonts w:ascii="Amasis MT Pro" w:hAnsi="Amasis MT Pro" w:cs="Times New Roman"/>
          <w:sz w:val="24"/>
          <w:szCs w:val="24"/>
        </w:rPr>
        <w:t>of</w:t>
      </w:r>
      <w:r w:rsidRPr="00CC3333">
        <w:rPr>
          <w:rFonts w:ascii="Amasis MT Pro" w:hAnsi="Amasis MT Pro" w:cs="Times New Roman"/>
          <w:spacing w:val="-15"/>
          <w:sz w:val="24"/>
          <w:szCs w:val="24"/>
        </w:rPr>
        <w:t xml:space="preserve"> </w:t>
      </w:r>
      <w:r w:rsidRPr="00CC3333">
        <w:rPr>
          <w:rFonts w:ascii="Amasis MT Pro" w:hAnsi="Amasis MT Pro" w:cs="Times New Roman"/>
          <w:sz w:val="24"/>
          <w:szCs w:val="24"/>
        </w:rPr>
        <w:t>state</w:t>
      </w:r>
      <w:r w:rsidRPr="00CC3333">
        <w:rPr>
          <w:rFonts w:ascii="Amasis MT Pro" w:hAnsi="Amasis MT Pro" w:cs="Times New Roman"/>
          <w:spacing w:val="-14"/>
          <w:sz w:val="24"/>
          <w:szCs w:val="24"/>
        </w:rPr>
        <w:t xml:space="preserve"> </w:t>
      </w:r>
      <w:r w:rsidRPr="00CC3333">
        <w:rPr>
          <w:rFonts w:ascii="Amasis MT Pro" w:hAnsi="Amasis MT Pro" w:cs="Times New Roman"/>
          <w:sz w:val="24"/>
          <w:szCs w:val="24"/>
        </w:rPr>
        <w:t>FFCY</w:t>
      </w:r>
      <w:r w:rsidRPr="00CC3333">
        <w:rPr>
          <w:rFonts w:ascii="Amasis MT Pro" w:hAnsi="Amasis MT Pro" w:cs="Times New Roman"/>
          <w:spacing w:val="-14"/>
          <w:sz w:val="24"/>
          <w:szCs w:val="24"/>
        </w:rPr>
        <w:t xml:space="preserve"> </w:t>
      </w:r>
      <w:r w:rsidRPr="00CC3333">
        <w:rPr>
          <w:rFonts w:ascii="Amasis MT Pro" w:hAnsi="Amasis MT Pro" w:cs="Times New Roman"/>
          <w:sz w:val="24"/>
          <w:szCs w:val="24"/>
        </w:rPr>
        <w:t>members</w:t>
      </w:r>
      <w:r w:rsidRPr="00CC3333">
        <w:rPr>
          <w:rFonts w:ascii="Amasis MT Pro" w:hAnsi="Amasis MT Pro" w:cs="Times New Roman"/>
          <w:spacing w:val="-14"/>
          <w:sz w:val="24"/>
          <w:szCs w:val="24"/>
        </w:rPr>
        <w:t xml:space="preserve"> </w:t>
      </w:r>
      <w:r w:rsidRPr="00CC3333">
        <w:rPr>
          <w:rFonts w:ascii="Amasis MT Pro" w:hAnsi="Amasis MT Pro" w:cs="Times New Roman"/>
          <w:sz w:val="24"/>
          <w:szCs w:val="24"/>
        </w:rPr>
        <w:t>age</w:t>
      </w:r>
      <w:r w:rsidRPr="00CC3333">
        <w:rPr>
          <w:rFonts w:ascii="Amasis MT Pro" w:hAnsi="Amasis MT Pro" w:cs="Times New Roman"/>
          <w:spacing w:val="-14"/>
          <w:sz w:val="24"/>
          <w:szCs w:val="24"/>
        </w:rPr>
        <w:t xml:space="preserve"> </w:t>
      </w:r>
      <w:r w:rsidRPr="00CC3333">
        <w:rPr>
          <w:rFonts w:ascii="Amasis MT Pro" w:hAnsi="Amasis MT Pro" w:cs="Times New Roman"/>
          <w:sz w:val="24"/>
          <w:szCs w:val="24"/>
        </w:rPr>
        <w:t>out,</w:t>
      </w:r>
      <w:r w:rsidRPr="00CC3333">
        <w:rPr>
          <w:rFonts w:ascii="Amasis MT Pro" w:hAnsi="Amasis MT Pro" w:cs="Times New Roman"/>
          <w:spacing w:val="-16"/>
          <w:sz w:val="24"/>
          <w:szCs w:val="24"/>
        </w:rPr>
        <w:t xml:space="preserve"> </w:t>
      </w:r>
      <w:r w:rsidRPr="00CC3333">
        <w:rPr>
          <w:rFonts w:ascii="Amasis MT Pro" w:hAnsi="Amasis MT Pro" w:cs="Times New Roman"/>
          <w:sz w:val="24"/>
          <w:szCs w:val="24"/>
        </w:rPr>
        <w:t>Missouri</w:t>
      </w:r>
      <w:r w:rsidRPr="00CC3333">
        <w:rPr>
          <w:rFonts w:ascii="Amasis MT Pro" w:hAnsi="Amasis MT Pro" w:cs="Times New Roman"/>
          <w:spacing w:val="-13"/>
          <w:sz w:val="24"/>
          <w:szCs w:val="24"/>
        </w:rPr>
        <w:t xml:space="preserve"> </w:t>
      </w:r>
      <w:r w:rsidRPr="00CC3333">
        <w:rPr>
          <w:rFonts w:ascii="Amasis MT Pro" w:hAnsi="Amasis MT Pro" w:cs="Times New Roman"/>
          <w:sz w:val="24"/>
          <w:szCs w:val="24"/>
        </w:rPr>
        <w:t>will</w:t>
      </w:r>
      <w:r w:rsidRPr="00CC3333">
        <w:rPr>
          <w:rFonts w:ascii="Amasis MT Pro" w:hAnsi="Amasis MT Pro" w:cs="Times New Roman"/>
          <w:spacing w:val="-14"/>
          <w:sz w:val="24"/>
          <w:szCs w:val="24"/>
        </w:rPr>
        <w:t xml:space="preserve"> </w:t>
      </w:r>
      <w:r w:rsidRPr="00CC3333">
        <w:rPr>
          <w:rFonts w:ascii="Amasis MT Pro" w:hAnsi="Amasis MT Pro" w:cs="Times New Roman"/>
          <w:sz w:val="24"/>
          <w:szCs w:val="24"/>
        </w:rPr>
        <w:t>need</w:t>
      </w:r>
      <w:r w:rsidRPr="00CC3333">
        <w:rPr>
          <w:rFonts w:ascii="Amasis MT Pro" w:hAnsi="Amasis MT Pro" w:cs="Times New Roman"/>
          <w:spacing w:val="-13"/>
          <w:sz w:val="24"/>
          <w:szCs w:val="24"/>
        </w:rPr>
        <w:t xml:space="preserve"> </w:t>
      </w:r>
      <w:r w:rsidRPr="00CC3333">
        <w:rPr>
          <w:rFonts w:ascii="Amasis MT Pro" w:hAnsi="Amasis MT Pro" w:cs="Times New Roman"/>
          <w:sz w:val="24"/>
          <w:szCs w:val="24"/>
        </w:rPr>
        <w:t>to</w:t>
      </w:r>
      <w:r w:rsidRPr="00CC3333">
        <w:rPr>
          <w:rFonts w:ascii="Amasis MT Pro" w:hAnsi="Amasis MT Pro" w:cs="Times New Roman"/>
          <w:spacing w:val="-13"/>
          <w:sz w:val="24"/>
          <w:szCs w:val="24"/>
        </w:rPr>
        <w:t xml:space="preserve"> </w:t>
      </w:r>
      <w:r w:rsidRPr="00CC3333">
        <w:rPr>
          <w:rFonts w:ascii="Amasis MT Pro" w:hAnsi="Amasis MT Pro" w:cs="Times New Roman"/>
          <w:sz w:val="24"/>
          <w:szCs w:val="24"/>
        </w:rPr>
        <w:t>continue</w:t>
      </w:r>
      <w:r w:rsidRPr="00CC3333">
        <w:rPr>
          <w:rFonts w:ascii="Amasis MT Pro" w:hAnsi="Amasis MT Pro" w:cs="Times New Roman"/>
          <w:spacing w:val="-14"/>
          <w:sz w:val="24"/>
          <w:szCs w:val="24"/>
        </w:rPr>
        <w:t xml:space="preserve"> </w:t>
      </w:r>
      <w:r w:rsidRPr="00CC3333">
        <w:rPr>
          <w:rFonts w:ascii="Amasis MT Pro" w:hAnsi="Amasis MT Pro" w:cs="Times New Roman"/>
          <w:sz w:val="24"/>
          <w:szCs w:val="24"/>
        </w:rPr>
        <w:t>the</w:t>
      </w:r>
      <w:r w:rsidRPr="00CC3333">
        <w:rPr>
          <w:rFonts w:ascii="Amasis MT Pro" w:hAnsi="Amasis MT Pro" w:cs="Times New Roman"/>
          <w:spacing w:val="-14"/>
          <w:sz w:val="24"/>
          <w:szCs w:val="24"/>
        </w:rPr>
        <w:t xml:space="preserve"> </w:t>
      </w:r>
      <w:r w:rsidRPr="00CC3333">
        <w:rPr>
          <w:rFonts w:ascii="Amasis MT Pro" w:hAnsi="Amasis MT Pro" w:cs="Times New Roman"/>
          <w:sz w:val="24"/>
          <w:szCs w:val="24"/>
        </w:rPr>
        <w:t>1115</w:t>
      </w:r>
      <w:r w:rsidRPr="00CC3333">
        <w:rPr>
          <w:rFonts w:ascii="Amasis MT Pro" w:hAnsi="Amasis MT Pro" w:cs="Times New Roman"/>
          <w:spacing w:val="-14"/>
          <w:sz w:val="24"/>
          <w:szCs w:val="24"/>
        </w:rPr>
        <w:t xml:space="preserve"> </w:t>
      </w:r>
      <w:r w:rsidRPr="00CC3333">
        <w:rPr>
          <w:rFonts w:ascii="Amasis MT Pro" w:hAnsi="Amasis MT Pro" w:cs="Times New Roman"/>
          <w:sz w:val="24"/>
          <w:szCs w:val="24"/>
        </w:rPr>
        <w:t>demonstration waiver beyond December 31, 2030, to allow for the expenditure authority to enroll a beneficiary into one specific managed care organization for the following populations:</w:t>
      </w:r>
    </w:p>
    <w:p w14:paraId="41471B63" w14:textId="77777777" w:rsidR="00CC3333" w:rsidRPr="00CC3333" w:rsidRDefault="00CC3333" w:rsidP="00CC3333">
      <w:pPr>
        <w:kinsoku w:val="0"/>
        <w:overflowPunct w:val="0"/>
        <w:autoSpaceDE w:val="0"/>
        <w:autoSpaceDN w:val="0"/>
        <w:adjustRightInd w:val="0"/>
        <w:rPr>
          <w:rFonts w:ascii="Amasis MT Pro" w:hAnsi="Amasis MT Pro" w:cs="Times New Roman"/>
          <w:sz w:val="24"/>
          <w:szCs w:val="24"/>
        </w:rPr>
      </w:pPr>
    </w:p>
    <w:p w14:paraId="7417D4E0" w14:textId="77777777" w:rsidR="00E23880" w:rsidRPr="00F41204" w:rsidRDefault="00E23880" w:rsidP="00A237CC">
      <w:pPr>
        <w:pStyle w:val="ListParagraph"/>
        <w:numPr>
          <w:ilvl w:val="0"/>
          <w:numId w:val="11"/>
        </w:numPr>
        <w:ind w:left="720"/>
        <w:jc w:val="both"/>
        <w:rPr>
          <w:rFonts w:ascii="Amasis MT Pro" w:hAnsi="Amasis MT Pro"/>
          <w:sz w:val="24"/>
          <w:szCs w:val="24"/>
        </w:rPr>
      </w:pPr>
      <w:r w:rsidRPr="00F41204">
        <w:rPr>
          <w:rFonts w:ascii="Amasis MT Pro" w:hAnsi="Amasis MT Pro"/>
          <w:sz w:val="24"/>
          <w:szCs w:val="24"/>
        </w:rPr>
        <w:t>Children in state custody (foster care</w:t>
      </w:r>
      <w:proofErr w:type="gramStart"/>
      <w:r w:rsidRPr="00F41204">
        <w:rPr>
          <w:rFonts w:ascii="Amasis MT Pro" w:hAnsi="Amasis MT Pro"/>
          <w:sz w:val="24"/>
          <w:szCs w:val="24"/>
        </w:rPr>
        <w:t>);</w:t>
      </w:r>
      <w:proofErr w:type="gramEnd"/>
    </w:p>
    <w:p w14:paraId="514E816C" w14:textId="77777777" w:rsidR="00E23880" w:rsidRPr="00F41204" w:rsidRDefault="00E23880" w:rsidP="00A237CC">
      <w:pPr>
        <w:pStyle w:val="ListParagraph"/>
        <w:ind w:hanging="360"/>
        <w:jc w:val="both"/>
        <w:rPr>
          <w:rFonts w:ascii="Amasis MT Pro" w:hAnsi="Amasis MT Pro"/>
          <w:sz w:val="24"/>
          <w:szCs w:val="24"/>
        </w:rPr>
      </w:pPr>
    </w:p>
    <w:p w14:paraId="4BC7E360" w14:textId="77777777" w:rsidR="00E23880" w:rsidRPr="00F41204" w:rsidRDefault="00E23880" w:rsidP="00A237CC">
      <w:pPr>
        <w:pStyle w:val="ListParagraph"/>
        <w:numPr>
          <w:ilvl w:val="0"/>
          <w:numId w:val="11"/>
        </w:numPr>
        <w:ind w:left="720"/>
        <w:jc w:val="both"/>
        <w:rPr>
          <w:rFonts w:ascii="Amasis MT Pro" w:hAnsi="Amasis MT Pro"/>
          <w:sz w:val="24"/>
          <w:szCs w:val="24"/>
        </w:rPr>
      </w:pPr>
      <w:r w:rsidRPr="00F41204">
        <w:rPr>
          <w:rFonts w:ascii="Amasis MT Pro" w:hAnsi="Amasis MT Pro"/>
          <w:sz w:val="24"/>
          <w:szCs w:val="24"/>
        </w:rPr>
        <w:t xml:space="preserve">Individuals that have </w:t>
      </w:r>
      <w:proofErr w:type="gramStart"/>
      <w:r w:rsidRPr="00F41204">
        <w:rPr>
          <w:rFonts w:ascii="Amasis MT Pro" w:hAnsi="Amasis MT Pro"/>
          <w:sz w:val="24"/>
          <w:szCs w:val="24"/>
        </w:rPr>
        <w:t>an adoption assistance</w:t>
      </w:r>
      <w:proofErr w:type="gramEnd"/>
      <w:r w:rsidRPr="00F41204">
        <w:rPr>
          <w:rFonts w:ascii="Amasis MT Pro" w:hAnsi="Amasis MT Pro"/>
          <w:sz w:val="24"/>
          <w:szCs w:val="24"/>
        </w:rPr>
        <w:t xml:space="preserve"> agreement;</w:t>
      </w:r>
    </w:p>
    <w:p w14:paraId="4E6ABD3B" w14:textId="77777777" w:rsidR="00E23880" w:rsidRPr="00F41204" w:rsidRDefault="00E23880" w:rsidP="00A237CC">
      <w:pPr>
        <w:pStyle w:val="ListParagraph"/>
        <w:ind w:hanging="360"/>
        <w:jc w:val="both"/>
        <w:rPr>
          <w:rFonts w:ascii="Amasis MT Pro" w:hAnsi="Amasis MT Pro"/>
          <w:sz w:val="24"/>
          <w:szCs w:val="24"/>
        </w:rPr>
      </w:pPr>
    </w:p>
    <w:p w14:paraId="6FEA54BA" w14:textId="77777777" w:rsidR="00E23880" w:rsidRPr="00F41204" w:rsidRDefault="00E23880" w:rsidP="00A237CC">
      <w:pPr>
        <w:pStyle w:val="ListParagraph"/>
        <w:numPr>
          <w:ilvl w:val="0"/>
          <w:numId w:val="11"/>
        </w:numPr>
        <w:ind w:left="720"/>
        <w:jc w:val="both"/>
        <w:rPr>
          <w:rFonts w:ascii="Amasis MT Pro" w:hAnsi="Amasis MT Pro"/>
          <w:sz w:val="24"/>
          <w:szCs w:val="24"/>
        </w:rPr>
      </w:pPr>
      <w:r w:rsidRPr="00F41204">
        <w:rPr>
          <w:rFonts w:ascii="Amasis MT Pro" w:hAnsi="Amasis MT Pro"/>
          <w:sz w:val="24"/>
          <w:szCs w:val="24"/>
        </w:rPr>
        <w:t>Former foster care youth under age 26 (eligible under the Medicaid state plan</w:t>
      </w:r>
      <w:proofErr w:type="gramStart"/>
      <w:r w:rsidRPr="00F41204">
        <w:rPr>
          <w:rFonts w:ascii="Amasis MT Pro" w:hAnsi="Amasis MT Pro"/>
          <w:sz w:val="24"/>
          <w:szCs w:val="24"/>
        </w:rPr>
        <w:t>);</w:t>
      </w:r>
      <w:proofErr w:type="gramEnd"/>
    </w:p>
    <w:p w14:paraId="11650D4D" w14:textId="77777777" w:rsidR="00A237CC" w:rsidRPr="00F41204" w:rsidRDefault="00A237CC" w:rsidP="00A237CC">
      <w:pPr>
        <w:pStyle w:val="ListParagraph"/>
        <w:ind w:hanging="360"/>
        <w:jc w:val="both"/>
        <w:rPr>
          <w:rFonts w:ascii="Amasis MT Pro" w:hAnsi="Amasis MT Pro"/>
          <w:sz w:val="24"/>
          <w:szCs w:val="24"/>
        </w:rPr>
      </w:pPr>
    </w:p>
    <w:p w14:paraId="596BACCA" w14:textId="5C1451A1" w:rsidR="00CC3333" w:rsidRPr="00F41204" w:rsidRDefault="00A237CC" w:rsidP="00A237CC">
      <w:pPr>
        <w:pStyle w:val="ListParagraph"/>
        <w:numPr>
          <w:ilvl w:val="0"/>
          <w:numId w:val="11"/>
        </w:numPr>
        <w:ind w:left="720"/>
        <w:jc w:val="both"/>
        <w:rPr>
          <w:rFonts w:ascii="Amasis MT Pro" w:hAnsi="Amasis MT Pro"/>
          <w:sz w:val="24"/>
          <w:szCs w:val="24"/>
        </w:rPr>
      </w:pPr>
      <w:r w:rsidRPr="00F41204">
        <w:rPr>
          <w:rFonts w:ascii="Amasis MT Pro" w:hAnsi="Amasis MT Pro"/>
          <w:sz w:val="24"/>
          <w:szCs w:val="24"/>
        </w:rPr>
        <w:t xml:space="preserve">Youth in the care and custody of </w:t>
      </w:r>
      <w:r w:rsidR="00EE6B66">
        <w:rPr>
          <w:rFonts w:ascii="Amasis MT Pro" w:hAnsi="Amasis MT Pro"/>
          <w:sz w:val="24"/>
          <w:szCs w:val="24"/>
        </w:rPr>
        <w:t xml:space="preserve">the </w:t>
      </w:r>
      <w:r w:rsidRPr="00F41204">
        <w:rPr>
          <w:rFonts w:ascii="Amasis MT Pro" w:hAnsi="Amasis MT Pro"/>
          <w:sz w:val="24"/>
          <w:szCs w:val="24"/>
        </w:rPr>
        <w:t>Division of Youth Services.</w:t>
      </w:r>
    </w:p>
    <w:p w14:paraId="12D0B29A" w14:textId="77777777" w:rsidR="00CC3333" w:rsidRPr="00CC3333" w:rsidRDefault="00CC3333" w:rsidP="00CC3333">
      <w:pPr>
        <w:kinsoku w:val="0"/>
        <w:overflowPunct w:val="0"/>
        <w:autoSpaceDE w:val="0"/>
        <w:autoSpaceDN w:val="0"/>
        <w:adjustRightInd w:val="0"/>
        <w:spacing w:before="253"/>
        <w:ind w:left="39" w:right="355"/>
        <w:jc w:val="both"/>
        <w:rPr>
          <w:rFonts w:ascii="Amasis MT Pro" w:hAnsi="Amasis MT Pro" w:cs="Times New Roman"/>
          <w:sz w:val="24"/>
          <w:szCs w:val="24"/>
        </w:rPr>
      </w:pPr>
      <w:r w:rsidRPr="00CC3333">
        <w:rPr>
          <w:rFonts w:ascii="Amasis MT Pro" w:hAnsi="Amasis MT Pro" w:cs="Times New Roman"/>
          <w:sz w:val="24"/>
          <w:szCs w:val="24"/>
        </w:rPr>
        <w:t>However,</w:t>
      </w:r>
      <w:r w:rsidRPr="00CC3333">
        <w:rPr>
          <w:rFonts w:ascii="Amasis MT Pro" w:hAnsi="Amasis MT Pro" w:cs="Times New Roman"/>
          <w:spacing w:val="25"/>
          <w:sz w:val="24"/>
          <w:szCs w:val="24"/>
        </w:rPr>
        <w:t xml:space="preserve"> </w:t>
      </w:r>
      <w:r w:rsidRPr="00CC3333">
        <w:rPr>
          <w:rFonts w:ascii="Amasis MT Pro" w:hAnsi="Amasis MT Pro" w:cs="Times New Roman"/>
          <w:sz w:val="24"/>
          <w:szCs w:val="24"/>
        </w:rPr>
        <w:t>the</w:t>
      </w:r>
      <w:r w:rsidRPr="00CC3333">
        <w:rPr>
          <w:rFonts w:ascii="Amasis MT Pro" w:hAnsi="Amasis MT Pro" w:cs="Times New Roman"/>
          <w:spacing w:val="27"/>
          <w:sz w:val="24"/>
          <w:szCs w:val="24"/>
        </w:rPr>
        <w:t xml:space="preserve"> </w:t>
      </w:r>
      <w:r w:rsidRPr="00CC3333">
        <w:rPr>
          <w:rFonts w:ascii="Amasis MT Pro" w:hAnsi="Amasis MT Pro" w:cs="Times New Roman"/>
          <w:sz w:val="24"/>
          <w:szCs w:val="24"/>
        </w:rPr>
        <w:t>amended</w:t>
      </w:r>
      <w:r w:rsidRPr="00CC3333">
        <w:rPr>
          <w:rFonts w:ascii="Amasis MT Pro" w:hAnsi="Amasis MT Pro" w:cs="Times New Roman"/>
          <w:spacing w:val="26"/>
          <w:sz w:val="24"/>
          <w:szCs w:val="24"/>
        </w:rPr>
        <w:t xml:space="preserve"> </w:t>
      </w:r>
      <w:r w:rsidRPr="00CC3333">
        <w:rPr>
          <w:rFonts w:ascii="Amasis MT Pro" w:hAnsi="Amasis MT Pro" w:cs="Times New Roman"/>
          <w:sz w:val="24"/>
          <w:szCs w:val="24"/>
        </w:rPr>
        <w:t>waiver</w:t>
      </w:r>
      <w:r w:rsidRPr="00CC3333">
        <w:rPr>
          <w:rFonts w:ascii="Amasis MT Pro" w:hAnsi="Amasis MT Pro" w:cs="Times New Roman"/>
          <w:spacing w:val="26"/>
          <w:sz w:val="24"/>
          <w:szCs w:val="24"/>
        </w:rPr>
        <w:t xml:space="preserve"> </w:t>
      </w:r>
      <w:r w:rsidRPr="00CC3333">
        <w:rPr>
          <w:rFonts w:ascii="Amasis MT Pro" w:hAnsi="Amasis MT Pro" w:cs="Times New Roman"/>
          <w:sz w:val="24"/>
          <w:szCs w:val="24"/>
        </w:rPr>
        <w:t>contained</w:t>
      </w:r>
      <w:r w:rsidRPr="00CC3333">
        <w:rPr>
          <w:rFonts w:ascii="Amasis MT Pro" w:hAnsi="Amasis MT Pro" w:cs="Times New Roman"/>
          <w:spacing w:val="26"/>
          <w:sz w:val="24"/>
          <w:szCs w:val="24"/>
        </w:rPr>
        <w:t xml:space="preserve"> </w:t>
      </w:r>
      <w:r w:rsidRPr="00CC3333">
        <w:rPr>
          <w:rFonts w:ascii="Amasis MT Pro" w:hAnsi="Amasis MT Pro" w:cs="Times New Roman"/>
          <w:sz w:val="24"/>
          <w:szCs w:val="24"/>
        </w:rPr>
        <w:t>demonstration</w:t>
      </w:r>
      <w:r w:rsidRPr="00CC3333">
        <w:rPr>
          <w:rFonts w:ascii="Amasis MT Pro" w:hAnsi="Amasis MT Pro" w:cs="Times New Roman"/>
          <w:spacing w:val="26"/>
          <w:sz w:val="24"/>
          <w:szCs w:val="24"/>
        </w:rPr>
        <w:t xml:space="preserve"> </w:t>
      </w:r>
      <w:r w:rsidRPr="00CC3333">
        <w:rPr>
          <w:rFonts w:ascii="Amasis MT Pro" w:hAnsi="Amasis MT Pro" w:cs="Times New Roman"/>
          <w:sz w:val="24"/>
          <w:szCs w:val="24"/>
        </w:rPr>
        <w:t>goals</w:t>
      </w:r>
      <w:r w:rsidRPr="00CC3333">
        <w:rPr>
          <w:rFonts w:ascii="Amasis MT Pro" w:hAnsi="Amasis MT Pro" w:cs="Times New Roman"/>
          <w:spacing w:val="25"/>
          <w:sz w:val="24"/>
          <w:szCs w:val="24"/>
        </w:rPr>
        <w:t xml:space="preserve"> </w:t>
      </w:r>
      <w:r w:rsidRPr="00CC3333">
        <w:rPr>
          <w:rFonts w:ascii="Amasis MT Pro" w:hAnsi="Amasis MT Pro" w:cs="Times New Roman"/>
          <w:sz w:val="24"/>
          <w:szCs w:val="24"/>
        </w:rPr>
        <w:t>for</w:t>
      </w:r>
      <w:r w:rsidRPr="00CC3333">
        <w:rPr>
          <w:rFonts w:ascii="Amasis MT Pro" w:hAnsi="Amasis MT Pro" w:cs="Times New Roman"/>
          <w:spacing w:val="26"/>
          <w:sz w:val="24"/>
          <w:szCs w:val="24"/>
        </w:rPr>
        <w:t xml:space="preserve"> </w:t>
      </w:r>
      <w:r w:rsidRPr="00CC3333">
        <w:rPr>
          <w:rFonts w:ascii="Amasis MT Pro" w:hAnsi="Amasis MT Pro" w:cs="Times New Roman"/>
          <w:sz w:val="24"/>
          <w:szCs w:val="24"/>
        </w:rPr>
        <w:t>a</w:t>
      </w:r>
      <w:r w:rsidRPr="00CC3333">
        <w:rPr>
          <w:rFonts w:ascii="Amasis MT Pro" w:hAnsi="Amasis MT Pro" w:cs="Times New Roman"/>
          <w:spacing w:val="25"/>
          <w:sz w:val="24"/>
          <w:szCs w:val="24"/>
        </w:rPr>
        <w:t xml:space="preserve"> </w:t>
      </w:r>
      <w:r w:rsidRPr="00CC3333">
        <w:rPr>
          <w:rFonts w:ascii="Amasis MT Pro" w:hAnsi="Amasis MT Pro" w:cs="Times New Roman"/>
          <w:sz w:val="24"/>
          <w:szCs w:val="24"/>
        </w:rPr>
        <w:t>population</w:t>
      </w:r>
      <w:r w:rsidRPr="00CC3333">
        <w:rPr>
          <w:rFonts w:ascii="Amasis MT Pro" w:hAnsi="Amasis MT Pro" w:cs="Times New Roman"/>
          <w:spacing w:val="26"/>
          <w:sz w:val="24"/>
          <w:szCs w:val="24"/>
        </w:rPr>
        <w:t xml:space="preserve"> </w:t>
      </w:r>
      <w:r w:rsidRPr="00CC3333">
        <w:rPr>
          <w:rFonts w:ascii="Amasis MT Pro" w:hAnsi="Amasis MT Pro" w:cs="Times New Roman"/>
          <w:sz w:val="24"/>
          <w:szCs w:val="24"/>
        </w:rPr>
        <w:t>including</w:t>
      </w:r>
      <w:r w:rsidRPr="00CC3333">
        <w:rPr>
          <w:rFonts w:ascii="Amasis MT Pro" w:hAnsi="Amasis MT Pro" w:cs="Times New Roman"/>
          <w:spacing w:val="26"/>
          <w:sz w:val="24"/>
          <w:szCs w:val="24"/>
        </w:rPr>
        <w:t xml:space="preserve"> </w:t>
      </w:r>
      <w:r w:rsidRPr="00CC3333">
        <w:rPr>
          <w:rFonts w:ascii="Amasis MT Pro" w:hAnsi="Amasis MT Pro" w:cs="Times New Roman"/>
          <w:sz w:val="24"/>
          <w:szCs w:val="24"/>
        </w:rPr>
        <w:t>individuals</w:t>
      </w:r>
      <w:r w:rsidRPr="00CC3333">
        <w:rPr>
          <w:rFonts w:ascii="Amasis MT Pro" w:hAnsi="Amasis MT Pro" w:cs="Times New Roman"/>
          <w:spacing w:val="25"/>
          <w:sz w:val="24"/>
          <w:szCs w:val="24"/>
        </w:rPr>
        <w:t xml:space="preserve"> </w:t>
      </w:r>
      <w:r w:rsidRPr="00CC3333">
        <w:rPr>
          <w:rFonts w:ascii="Amasis MT Pro" w:hAnsi="Amasis MT Pro" w:cs="Times New Roman"/>
          <w:sz w:val="24"/>
          <w:szCs w:val="24"/>
        </w:rPr>
        <w:t>in</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Missouri foster care, adoption subsidy, those under age 26, and youth in the care of the Division of Youth</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Services</w:t>
      </w:r>
      <w:r w:rsidRPr="00CC3333">
        <w:rPr>
          <w:rFonts w:ascii="Amasis MT Pro" w:hAnsi="Amasis MT Pro" w:cs="Times New Roman"/>
          <w:spacing w:val="-12"/>
          <w:sz w:val="24"/>
          <w:szCs w:val="24"/>
        </w:rPr>
        <w:t xml:space="preserve"> </w:t>
      </w:r>
      <w:r w:rsidRPr="00CC3333">
        <w:rPr>
          <w:rFonts w:ascii="Amasis MT Pro" w:hAnsi="Amasis MT Pro" w:cs="Times New Roman"/>
          <w:sz w:val="24"/>
          <w:szCs w:val="24"/>
        </w:rPr>
        <w:t>to</w:t>
      </w:r>
      <w:r w:rsidRPr="00CC3333">
        <w:rPr>
          <w:rFonts w:ascii="Amasis MT Pro" w:hAnsi="Amasis MT Pro" w:cs="Times New Roman"/>
          <w:spacing w:val="-12"/>
          <w:sz w:val="24"/>
          <w:szCs w:val="24"/>
        </w:rPr>
        <w:t xml:space="preserve"> </w:t>
      </w:r>
      <w:r w:rsidRPr="00CC3333">
        <w:rPr>
          <w:rFonts w:ascii="Amasis MT Pro" w:hAnsi="Amasis MT Pro" w:cs="Times New Roman"/>
          <w:sz w:val="24"/>
          <w:szCs w:val="24"/>
        </w:rPr>
        <w:t>be</w:t>
      </w:r>
      <w:r w:rsidRPr="00CC3333">
        <w:rPr>
          <w:rFonts w:ascii="Amasis MT Pro" w:hAnsi="Amasis MT Pro" w:cs="Times New Roman"/>
          <w:spacing w:val="-11"/>
          <w:sz w:val="24"/>
          <w:szCs w:val="24"/>
        </w:rPr>
        <w:t xml:space="preserve"> </w:t>
      </w:r>
      <w:r w:rsidRPr="00CC3333">
        <w:rPr>
          <w:rFonts w:ascii="Amasis MT Pro" w:hAnsi="Amasis MT Pro" w:cs="Times New Roman"/>
          <w:sz w:val="24"/>
          <w:szCs w:val="24"/>
        </w:rPr>
        <w:t>enrolled</w:t>
      </w:r>
      <w:r w:rsidRPr="00CC3333">
        <w:rPr>
          <w:rFonts w:ascii="Amasis MT Pro" w:hAnsi="Amasis MT Pro" w:cs="Times New Roman"/>
          <w:spacing w:val="-12"/>
          <w:sz w:val="24"/>
          <w:szCs w:val="24"/>
        </w:rPr>
        <w:t xml:space="preserve"> </w:t>
      </w:r>
      <w:r w:rsidRPr="00CC3333">
        <w:rPr>
          <w:rFonts w:ascii="Amasis MT Pro" w:hAnsi="Amasis MT Pro" w:cs="Times New Roman"/>
          <w:sz w:val="24"/>
          <w:szCs w:val="24"/>
        </w:rPr>
        <w:t>into</w:t>
      </w:r>
      <w:r w:rsidRPr="00CC3333">
        <w:rPr>
          <w:rFonts w:ascii="Amasis MT Pro" w:hAnsi="Amasis MT Pro" w:cs="Times New Roman"/>
          <w:spacing w:val="-12"/>
          <w:sz w:val="24"/>
          <w:szCs w:val="24"/>
        </w:rPr>
        <w:t xml:space="preserve"> </w:t>
      </w:r>
      <w:r w:rsidRPr="00CC3333">
        <w:rPr>
          <w:rFonts w:ascii="Amasis MT Pro" w:hAnsi="Amasis MT Pro" w:cs="Times New Roman"/>
          <w:sz w:val="24"/>
          <w:szCs w:val="24"/>
        </w:rPr>
        <w:t>a</w:t>
      </w:r>
      <w:r w:rsidRPr="00CC3333">
        <w:rPr>
          <w:rFonts w:ascii="Amasis MT Pro" w:hAnsi="Amasis MT Pro" w:cs="Times New Roman"/>
          <w:spacing w:val="-12"/>
          <w:sz w:val="24"/>
          <w:szCs w:val="24"/>
        </w:rPr>
        <w:t xml:space="preserve"> </w:t>
      </w:r>
      <w:r w:rsidRPr="00CC3333">
        <w:rPr>
          <w:rFonts w:ascii="Amasis MT Pro" w:hAnsi="Amasis MT Pro" w:cs="Times New Roman"/>
          <w:sz w:val="24"/>
          <w:szCs w:val="24"/>
        </w:rPr>
        <w:t>single</w:t>
      </w:r>
      <w:r w:rsidRPr="00CC3333">
        <w:rPr>
          <w:rFonts w:ascii="Amasis MT Pro" w:hAnsi="Amasis MT Pro" w:cs="Times New Roman"/>
          <w:spacing w:val="-12"/>
          <w:sz w:val="24"/>
          <w:szCs w:val="24"/>
        </w:rPr>
        <w:t xml:space="preserve"> </w:t>
      </w:r>
      <w:r w:rsidRPr="00CC3333">
        <w:rPr>
          <w:rFonts w:ascii="Amasis MT Pro" w:hAnsi="Amasis MT Pro" w:cs="Times New Roman"/>
          <w:sz w:val="24"/>
          <w:szCs w:val="24"/>
        </w:rPr>
        <w:t>specialty</w:t>
      </w:r>
      <w:r w:rsidRPr="00CC3333">
        <w:rPr>
          <w:rFonts w:ascii="Amasis MT Pro" w:hAnsi="Amasis MT Pro" w:cs="Times New Roman"/>
          <w:spacing w:val="-12"/>
          <w:sz w:val="24"/>
          <w:szCs w:val="24"/>
        </w:rPr>
        <w:t xml:space="preserve"> </w:t>
      </w:r>
      <w:r w:rsidRPr="00CC3333">
        <w:rPr>
          <w:rFonts w:ascii="Amasis MT Pro" w:hAnsi="Amasis MT Pro" w:cs="Times New Roman"/>
          <w:sz w:val="24"/>
          <w:szCs w:val="24"/>
        </w:rPr>
        <w:t>health</w:t>
      </w:r>
      <w:r w:rsidRPr="00CC3333">
        <w:rPr>
          <w:rFonts w:ascii="Amasis MT Pro" w:hAnsi="Amasis MT Pro" w:cs="Times New Roman"/>
          <w:spacing w:val="-12"/>
          <w:sz w:val="24"/>
          <w:szCs w:val="24"/>
        </w:rPr>
        <w:t xml:space="preserve"> </w:t>
      </w:r>
      <w:r w:rsidRPr="00CC3333">
        <w:rPr>
          <w:rFonts w:ascii="Amasis MT Pro" w:hAnsi="Amasis MT Pro" w:cs="Times New Roman"/>
          <w:sz w:val="24"/>
          <w:szCs w:val="24"/>
        </w:rPr>
        <w:t>plan.</w:t>
      </w:r>
      <w:r w:rsidRPr="00CC3333">
        <w:rPr>
          <w:rFonts w:ascii="Amasis MT Pro" w:hAnsi="Amasis MT Pro" w:cs="Times New Roman"/>
          <w:spacing w:val="-12"/>
          <w:sz w:val="24"/>
          <w:szCs w:val="24"/>
        </w:rPr>
        <w:t xml:space="preserve"> </w:t>
      </w:r>
      <w:r w:rsidRPr="00CC3333">
        <w:rPr>
          <w:rFonts w:ascii="Amasis MT Pro" w:hAnsi="Amasis MT Pro" w:cs="Times New Roman"/>
          <w:sz w:val="24"/>
          <w:szCs w:val="24"/>
        </w:rPr>
        <w:t>Since</w:t>
      </w:r>
      <w:r w:rsidRPr="00CC3333">
        <w:rPr>
          <w:rFonts w:ascii="Amasis MT Pro" w:hAnsi="Amasis MT Pro" w:cs="Times New Roman"/>
          <w:spacing w:val="-12"/>
          <w:sz w:val="24"/>
          <w:szCs w:val="24"/>
        </w:rPr>
        <w:t xml:space="preserve"> </w:t>
      </w:r>
      <w:r w:rsidRPr="00CC3333">
        <w:rPr>
          <w:rFonts w:ascii="Amasis MT Pro" w:hAnsi="Amasis MT Pro" w:cs="Times New Roman"/>
          <w:sz w:val="24"/>
          <w:szCs w:val="24"/>
        </w:rPr>
        <w:t>this</w:t>
      </w:r>
      <w:r w:rsidRPr="00CC3333">
        <w:rPr>
          <w:rFonts w:ascii="Amasis MT Pro" w:hAnsi="Amasis MT Pro" w:cs="Times New Roman"/>
          <w:spacing w:val="-12"/>
          <w:sz w:val="24"/>
          <w:szCs w:val="24"/>
        </w:rPr>
        <w:t xml:space="preserve"> </w:t>
      </w:r>
      <w:r w:rsidRPr="00CC3333">
        <w:rPr>
          <w:rFonts w:ascii="Amasis MT Pro" w:hAnsi="Amasis MT Pro" w:cs="Times New Roman"/>
          <w:sz w:val="24"/>
          <w:szCs w:val="24"/>
        </w:rPr>
        <w:t>population</w:t>
      </w:r>
      <w:r w:rsidRPr="00CC3333">
        <w:rPr>
          <w:rFonts w:ascii="Amasis MT Pro" w:hAnsi="Amasis MT Pro" w:cs="Times New Roman"/>
          <w:spacing w:val="-12"/>
          <w:sz w:val="24"/>
          <w:szCs w:val="24"/>
        </w:rPr>
        <w:t xml:space="preserve"> </w:t>
      </w:r>
      <w:r w:rsidRPr="00CC3333">
        <w:rPr>
          <w:rFonts w:ascii="Amasis MT Pro" w:hAnsi="Amasis MT Pro" w:cs="Times New Roman"/>
          <w:sz w:val="24"/>
          <w:szCs w:val="24"/>
        </w:rPr>
        <w:t>receives</w:t>
      </w:r>
      <w:r w:rsidRPr="00CC3333">
        <w:rPr>
          <w:rFonts w:ascii="Amasis MT Pro" w:hAnsi="Amasis MT Pro" w:cs="Times New Roman"/>
          <w:spacing w:val="-12"/>
          <w:sz w:val="24"/>
          <w:szCs w:val="24"/>
        </w:rPr>
        <w:t xml:space="preserve"> </w:t>
      </w:r>
      <w:r w:rsidRPr="00CC3333">
        <w:rPr>
          <w:rFonts w:ascii="Amasis MT Pro" w:hAnsi="Amasis MT Pro" w:cs="Times New Roman"/>
          <w:sz w:val="24"/>
          <w:szCs w:val="24"/>
        </w:rPr>
        <w:t>their</w:t>
      </w:r>
      <w:r w:rsidRPr="00CC3333">
        <w:rPr>
          <w:rFonts w:ascii="Amasis MT Pro" w:hAnsi="Amasis MT Pro" w:cs="Times New Roman"/>
          <w:spacing w:val="-11"/>
          <w:sz w:val="24"/>
          <w:szCs w:val="24"/>
        </w:rPr>
        <w:t xml:space="preserve"> </w:t>
      </w:r>
      <w:r w:rsidRPr="00CC3333">
        <w:rPr>
          <w:rFonts w:ascii="Amasis MT Pro" w:hAnsi="Amasis MT Pro" w:cs="Times New Roman"/>
          <w:sz w:val="24"/>
          <w:szCs w:val="24"/>
        </w:rPr>
        <w:t>services</w:t>
      </w:r>
      <w:r w:rsidRPr="00CC3333">
        <w:rPr>
          <w:rFonts w:ascii="Amasis MT Pro" w:hAnsi="Amasis MT Pro" w:cs="Times New Roman"/>
          <w:spacing w:val="-12"/>
          <w:sz w:val="24"/>
          <w:szCs w:val="24"/>
        </w:rPr>
        <w:t xml:space="preserve"> </w:t>
      </w:r>
      <w:r w:rsidRPr="00CC3333">
        <w:rPr>
          <w:rFonts w:ascii="Amasis MT Pro" w:hAnsi="Amasis MT Pro" w:cs="Times New Roman"/>
          <w:sz w:val="24"/>
          <w:szCs w:val="24"/>
        </w:rPr>
        <w:t>under</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a</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1915(b)</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waiver,</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they</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are</w:t>
      </w:r>
      <w:r w:rsidRPr="00CC3333">
        <w:rPr>
          <w:rFonts w:ascii="Amasis MT Pro" w:hAnsi="Amasis MT Pro" w:cs="Times New Roman"/>
          <w:spacing w:val="-2"/>
          <w:sz w:val="24"/>
          <w:szCs w:val="24"/>
        </w:rPr>
        <w:t xml:space="preserve"> </w:t>
      </w:r>
      <w:r w:rsidRPr="00CC3333">
        <w:rPr>
          <w:rFonts w:ascii="Amasis MT Pro" w:hAnsi="Amasis MT Pro" w:cs="Times New Roman"/>
          <w:sz w:val="24"/>
          <w:szCs w:val="24"/>
        </w:rPr>
        <w:t>being</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evaluated</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under</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existing</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measures for</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that</w:t>
      </w:r>
      <w:r w:rsidRPr="00CC3333">
        <w:rPr>
          <w:rFonts w:ascii="Amasis MT Pro" w:hAnsi="Amasis MT Pro" w:cs="Times New Roman"/>
          <w:spacing w:val="-1"/>
          <w:sz w:val="24"/>
          <w:szCs w:val="24"/>
        </w:rPr>
        <w:t xml:space="preserve"> </w:t>
      </w:r>
      <w:r w:rsidRPr="00CC3333">
        <w:rPr>
          <w:rFonts w:ascii="Amasis MT Pro" w:hAnsi="Amasis MT Pro" w:cs="Times New Roman"/>
          <w:sz w:val="24"/>
          <w:szCs w:val="24"/>
        </w:rPr>
        <w:t>waiver.</w:t>
      </w:r>
    </w:p>
    <w:p w14:paraId="6B608307" w14:textId="77777777" w:rsidR="00CC3333" w:rsidRPr="00CC3333" w:rsidRDefault="00CC3333" w:rsidP="00CC3333">
      <w:pPr>
        <w:kinsoku w:val="0"/>
        <w:overflowPunct w:val="0"/>
        <w:autoSpaceDE w:val="0"/>
        <w:autoSpaceDN w:val="0"/>
        <w:adjustRightInd w:val="0"/>
        <w:rPr>
          <w:rFonts w:cs="Times New Roman"/>
        </w:rPr>
      </w:pPr>
    </w:p>
    <w:p w14:paraId="708F8F83" w14:textId="77777777" w:rsidR="00CC3333" w:rsidRPr="00CC3333" w:rsidRDefault="00CC3333" w:rsidP="00E23880">
      <w:pPr>
        <w:pStyle w:val="Heading2"/>
      </w:pPr>
      <w:r w:rsidRPr="00CC3333">
        <w:t>Section VII. Documentation of States Compliance with Public Notice</w:t>
      </w:r>
    </w:p>
    <w:p w14:paraId="256AE95E" w14:textId="77777777" w:rsidR="00A237CC" w:rsidRPr="00F41204" w:rsidRDefault="00A237CC" w:rsidP="00A237CC">
      <w:pPr>
        <w:pStyle w:val="ListParagraph"/>
        <w:tabs>
          <w:tab w:val="left" w:pos="758"/>
        </w:tabs>
        <w:kinsoku w:val="0"/>
        <w:overflowPunct w:val="0"/>
        <w:autoSpaceDE w:val="0"/>
        <w:autoSpaceDN w:val="0"/>
        <w:adjustRightInd w:val="0"/>
        <w:spacing w:before="51"/>
        <w:ind w:left="1440"/>
        <w:rPr>
          <w:rFonts w:ascii="Amasis MT Pro" w:hAnsi="Amasis MT Pro" w:cs="Times New Roman"/>
          <w:sz w:val="24"/>
          <w:szCs w:val="24"/>
        </w:rPr>
      </w:pPr>
    </w:p>
    <w:p w14:paraId="5AC0524E" w14:textId="5D5027CD" w:rsidR="00CC3333" w:rsidRPr="00F41204" w:rsidRDefault="00CC3333" w:rsidP="00A237CC">
      <w:pPr>
        <w:pStyle w:val="ListParagraph"/>
        <w:numPr>
          <w:ilvl w:val="0"/>
          <w:numId w:val="12"/>
        </w:numPr>
        <w:kinsoku w:val="0"/>
        <w:overflowPunct w:val="0"/>
        <w:autoSpaceDE w:val="0"/>
        <w:autoSpaceDN w:val="0"/>
        <w:adjustRightInd w:val="0"/>
        <w:spacing w:before="51"/>
        <w:rPr>
          <w:rFonts w:ascii="Amasis MT Pro" w:hAnsi="Amasis MT Pro" w:cs="Times New Roman"/>
          <w:sz w:val="24"/>
          <w:szCs w:val="24"/>
        </w:rPr>
      </w:pPr>
      <w:r w:rsidRPr="00F41204">
        <w:rPr>
          <w:rFonts w:ascii="Amasis MT Pro" w:hAnsi="Amasis MT Pro" w:cs="Times New Roman"/>
          <w:sz w:val="24"/>
          <w:szCs w:val="24"/>
        </w:rPr>
        <w:t>Start and end dates of the state’s public comment period.</w:t>
      </w:r>
    </w:p>
    <w:p w14:paraId="61BE8B36" w14:textId="77777777" w:rsidR="00E23880" w:rsidRPr="00F41204" w:rsidRDefault="00E23880" w:rsidP="00E23880">
      <w:pPr>
        <w:pStyle w:val="ListParagraph"/>
        <w:tabs>
          <w:tab w:val="left" w:pos="758"/>
        </w:tabs>
        <w:kinsoku w:val="0"/>
        <w:overflowPunct w:val="0"/>
        <w:autoSpaceDE w:val="0"/>
        <w:autoSpaceDN w:val="0"/>
        <w:adjustRightInd w:val="0"/>
        <w:spacing w:before="51"/>
        <w:ind w:left="1440"/>
        <w:rPr>
          <w:rFonts w:ascii="Amasis MT Pro" w:hAnsi="Amasis MT Pro" w:cs="Times New Roman"/>
          <w:sz w:val="24"/>
          <w:szCs w:val="24"/>
        </w:rPr>
      </w:pPr>
    </w:p>
    <w:p w14:paraId="1F225959" w14:textId="77777777" w:rsidR="00CC3333" w:rsidRPr="00F41204" w:rsidRDefault="00CC3333" w:rsidP="00A237CC">
      <w:pPr>
        <w:pStyle w:val="ListParagraph"/>
        <w:numPr>
          <w:ilvl w:val="0"/>
          <w:numId w:val="12"/>
        </w:numPr>
        <w:kinsoku w:val="0"/>
        <w:overflowPunct w:val="0"/>
        <w:autoSpaceDE w:val="0"/>
        <w:autoSpaceDN w:val="0"/>
        <w:adjustRightInd w:val="0"/>
        <w:spacing w:before="252"/>
        <w:ind w:right="355"/>
        <w:jc w:val="both"/>
        <w:rPr>
          <w:rFonts w:ascii="Amasis MT Pro" w:hAnsi="Amasis MT Pro" w:cs="Times New Roman"/>
          <w:sz w:val="24"/>
          <w:szCs w:val="24"/>
        </w:rPr>
      </w:pPr>
      <w:r w:rsidRPr="00F41204">
        <w:rPr>
          <w:rFonts w:ascii="Amasis MT Pro" w:hAnsi="Amasis MT Pro" w:cs="Times New Roman"/>
          <w:sz w:val="24"/>
          <w:szCs w:val="24"/>
        </w:rPr>
        <w:t>Certification</w:t>
      </w:r>
      <w:r w:rsidRPr="00F41204">
        <w:rPr>
          <w:rFonts w:ascii="Amasis MT Pro" w:hAnsi="Amasis MT Pro" w:cs="Times New Roman"/>
          <w:spacing w:val="9"/>
          <w:sz w:val="24"/>
          <w:szCs w:val="24"/>
        </w:rPr>
        <w:t xml:space="preserve"> </w:t>
      </w:r>
      <w:r w:rsidRPr="00F41204">
        <w:rPr>
          <w:rFonts w:ascii="Amasis MT Pro" w:hAnsi="Amasis MT Pro" w:cs="Times New Roman"/>
          <w:sz w:val="24"/>
          <w:szCs w:val="24"/>
        </w:rPr>
        <w:t>that</w:t>
      </w:r>
      <w:r w:rsidRPr="00F41204">
        <w:rPr>
          <w:rFonts w:ascii="Amasis MT Pro" w:hAnsi="Amasis MT Pro" w:cs="Times New Roman"/>
          <w:spacing w:val="8"/>
          <w:sz w:val="24"/>
          <w:szCs w:val="24"/>
        </w:rPr>
        <w:t xml:space="preserve"> </w:t>
      </w:r>
      <w:r w:rsidRPr="00F41204">
        <w:rPr>
          <w:rFonts w:ascii="Amasis MT Pro" w:hAnsi="Amasis MT Pro" w:cs="Times New Roman"/>
          <w:sz w:val="24"/>
          <w:szCs w:val="24"/>
        </w:rPr>
        <w:t>the</w:t>
      </w:r>
      <w:r w:rsidRPr="00F41204">
        <w:rPr>
          <w:rFonts w:ascii="Amasis MT Pro" w:hAnsi="Amasis MT Pro" w:cs="Times New Roman"/>
          <w:spacing w:val="8"/>
          <w:sz w:val="24"/>
          <w:szCs w:val="24"/>
        </w:rPr>
        <w:t xml:space="preserve"> </w:t>
      </w:r>
      <w:r w:rsidRPr="00F41204">
        <w:rPr>
          <w:rFonts w:ascii="Amasis MT Pro" w:hAnsi="Amasis MT Pro" w:cs="Times New Roman"/>
          <w:sz w:val="24"/>
          <w:szCs w:val="24"/>
        </w:rPr>
        <w:t>state</w:t>
      </w:r>
      <w:r w:rsidRPr="00F41204">
        <w:rPr>
          <w:rFonts w:ascii="Amasis MT Pro" w:hAnsi="Amasis MT Pro" w:cs="Times New Roman"/>
          <w:spacing w:val="7"/>
          <w:sz w:val="24"/>
          <w:szCs w:val="24"/>
        </w:rPr>
        <w:t xml:space="preserve"> </w:t>
      </w:r>
      <w:r w:rsidRPr="00F41204">
        <w:rPr>
          <w:rFonts w:ascii="Amasis MT Pro" w:hAnsi="Amasis MT Pro" w:cs="Times New Roman"/>
          <w:sz w:val="24"/>
          <w:szCs w:val="24"/>
        </w:rPr>
        <w:t>provided</w:t>
      </w:r>
      <w:r w:rsidRPr="00F41204">
        <w:rPr>
          <w:rFonts w:ascii="Amasis MT Pro" w:hAnsi="Amasis MT Pro" w:cs="Times New Roman"/>
          <w:spacing w:val="8"/>
          <w:sz w:val="24"/>
          <w:szCs w:val="24"/>
        </w:rPr>
        <w:t xml:space="preserve"> </w:t>
      </w:r>
      <w:r w:rsidRPr="00F41204">
        <w:rPr>
          <w:rFonts w:ascii="Amasis MT Pro" w:hAnsi="Amasis MT Pro" w:cs="Times New Roman"/>
          <w:sz w:val="24"/>
          <w:szCs w:val="24"/>
        </w:rPr>
        <w:t>public</w:t>
      </w:r>
      <w:r w:rsidRPr="00F41204">
        <w:rPr>
          <w:rFonts w:ascii="Amasis MT Pro" w:hAnsi="Amasis MT Pro" w:cs="Times New Roman"/>
          <w:spacing w:val="8"/>
          <w:sz w:val="24"/>
          <w:szCs w:val="24"/>
        </w:rPr>
        <w:t xml:space="preserve"> </w:t>
      </w:r>
      <w:r w:rsidRPr="00F41204">
        <w:rPr>
          <w:rFonts w:ascii="Amasis MT Pro" w:hAnsi="Amasis MT Pro" w:cs="Times New Roman"/>
          <w:sz w:val="24"/>
          <w:szCs w:val="24"/>
        </w:rPr>
        <w:t>notice</w:t>
      </w:r>
      <w:r w:rsidRPr="00F41204">
        <w:rPr>
          <w:rFonts w:ascii="Amasis MT Pro" w:hAnsi="Amasis MT Pro" w:cs="Times New Roman"/>
          <w:spacing w:val="8"/>
          <w:sz w:val="24"/>
          <w:szCs w:val="24"/>
        </w:rPr>
        <w:t xml:space="preserve"> </w:t>
      </w:r>
      <w:r w:rsidRPr="00F41204">
        <w:rPr>
          <w:rFonts w:ascii="Amasis MT Pro" w:hAnsi="Amasis MT Pro" w:cs="Times New Roman"/>
          <w:sz w:val="24"/>
          <w:szCs w:val="24"/>
        </w:rPr>
        <w:t>of</w:t>
      </w:r>
      <w:r w:rsidRPr="00F41204">
        <w:rPr>
          <w:rFonts w:ascii="Amasis MT Pro" w:hAnsi="Amasis MT Pro" w:cs="Times New Roman"/>
          <w:spacing w:val="7"/>
          <w:sz w:val="24"/>
          <w:szCs w:val="24"/>
        </w:rPr>
        <w:t xml:space="preserve"> </w:t>
      </w:r>
      <w:r w:rsidRPr="00F41204">
        <w:rPr>
          <w:rFonts w:ascii="Amasis MT Pro" w:hAnsi="Amasis MT Pro" w:cs="Times New Roman"/>
          <w:sz w:val="24"/>
          <w:szCs w:val="24"/>
        </w:rPr>
        <w:t>the</w:t>
      </w:r>
      <w:r w:rsidRPr="00F41204">
        <w:rPr>
          <w:rFonts w:ascii="Amasis MT Pro" w:hAnsi="Amasis MT Pro" w:cs="Times New Roman"/>
          <w:spacing w:val="8"/>
          <w:sz w:val="24"/>
          <w:szCs w:val="24"/>
        </w:rPr>
        <w:t xml:space="preserve"> </w:t>
      </w:r>
      <w:r w:rsidRPr="00F41204">
        <w:rPr>
          <w:rFonts w:ascii="Amasis MT Pro" w:hAnsi="Amasis MT Pro" w:cs="Times New Roman"/>
          <w:sz w:val="24"/>
          <w:szCs w:val="24"/>
        </w:rPr>
        <w:t>amendment which</w:t>
      </w:r>
      <w:r w:rsidRPr="00F41204">
        <w:rPr>
          <w:rFonts w:ascii="Amasis MT Pro" w:hAnsi="Amasis MT Pro" w:cs="Times New Roman"/>
          <w:spacing w:val="8"/>
          <w:sz w:val="24"/>
          <w:szCs w:val="24"/>
        </w:rPr>
        <w:t xml:space="preserve"> </w:t>
      </w:r>
      <w:r w:rsidRPr="00F41204">
        <w:rPr>
          <w:rFonts w:ascii="Amasis MT Pro" w:hAnsi="Amasis MT Pro" w:cs="Times New Roman"/>
          <w:sz w:val="24"/>
          <w:szCs w:val="24"/>
        </w:rPr>
        <w:t>may</w:t>
      </w:r>
      <w:r w:rsidRPr="00F41204">
        <w:rPr>
          <w:rFonts w:ascii="Amasis MT Pro" w:hAnsi="Amasis MT Pro" w:cs="Times New Roman"/>
          <w:spacing w:val="9"/>
          <w:sz w:val="24"/>
          <w:szCs w:val="24"/>
        </w:rPr>
        <w:t xml:space="preserve"> </w:t>
      </w:r>
      <w:r w:rsidRPr="00F41204">
        <w:rPr>
          <w:rFonts w:ascii="Amasis MT Pro" w:hAnsi="Amasis MT Pro" w:cs="Times New Roman"/>
          <w:sz w:val="24"/>
          <w:szCs w:val="24"/>
        </w:rPr>
        <w:t>include:</w:t>
      </w:r>
      <w:r w:rsidRPr="00F41204">
        <w:rPr>
          <w:rFonts w:ascii="Amasis MT Pro" w:hAnsi="Amasis MT Pro" w:cs="Times New Roman"/>
          <w:spacing w:val="7"/>
          <w:sz w:val="24"/>
          <w:szCs w:val="24"/>
        </w:rPr>
        <w:t xml:space="preserve"> </w:t>
      </w:r>
      <w:r w:rsidRPr="00F41204">
        <w:rPr>
          <w:rFonts w:ascii="Amasis MT Pro" w:hAnsi="Amasis MT Pro" w:cs="Times New Roman"/>
          <w:sz w:val="24"/>
          <w:szCs w:val="24"/>
        </w:rPr>
        <w:t>a</w:t>
      </w:r>
      <w:r w:rsidRPr="00F41204">
        <w:rPr>
          <w:rFonts w:ascii="Amasis MT Pro" w:hAnsi="Amasis MT Pro" w:cs="Times New Roman"/>
          <w:spacing w:val="8"/>
          <w:sz w:val="24"/>
          <w:szCs w:val="24"/>
        </w:rPr>
        <w:t xml:space="preserve"> </w:t>
      </w:r>
      <w:r w:rsidRPr="00F41204">
        <w:rPr>
          <w:rFonts w:ascii="Amasis MT Pro" w:hAnsi="Amasis MT Pro" w:cs="Times New Roman"/>
          <w:sz w:val="24"/>
          <w:szCs w:val="24"/>
        </w:rPr>
        <w:t>link</w:t>
      </w:r>
      <w:r w:rsidRPr="00F41204">
        <w:rPr>
          <w:rFonts w:ascii="Amasis MT Pro" w:hAnsi="Amasis MT Pro" w:cs="Times New Roman"/>
          <w:spacing w:val="9"/>
          <w:sz w:val="24"/>
          <w:szCs w:val="24"/>
        </w:rPr>
        <w:t xml:space="preserve"> </w:t>
      </w:r>
      <w:r w:rsidRPr="00F41204">
        <w:rPr>
          <w:rFonts w:ascii="Amasis MT Pro" w:hAnsi="Amasis MT Pro" w:cs="Times New Roman"/>
          <w:sz w:val="24"/>
          <w:szCs w:val="24"/>
        </w:rPr>
        <w:t>to</w:t>
      </w:r>
      <w:r w:rsidRPr="00F41204">
        <w:rPr>
          <w:rFonts w:ascii="Amasis MT Pro" w:hAnsi="Amasis MT Pro" w:cs="Times New Roman"/>
          <w:spacing w:val="-1"/>
          <w:sz w:val="24"/>
          <w:szCs w:val="24"/>
        </w:rPr>
        <w:t xml:space="preserve"> </w:t>
      </w:r>
      <w:r w:rsidRPr="00F41204">
        <w:rPr>
          <w:rFonts w:ascii="Amasis MT Pro" w:hAnsi="Amasis MT Pro" w:cs="Times New Roman"/>
          <w:sz w:val="24"/>
          <w:szCs w:val="24"/>
        </w:rPr>
        <w:t>the</w:t>
      </w:r>
      <w:r w:rsidRPr="00F41204">
        <w:rPr>
          <w:rFonts w:ascii="Amasis MT Pro" w:hAnsi="Amasis MT Pro" w:cs="Times New Roman"/>
          <w:spacing w:val="-2"/>
          <w:sz w:val="24"/>
          <w:szCs w:val="24"/>
        </w:rPr>
        <w:t xml:space="preserve"> </w:t>
      </w:r>
      <w:r w:rsidRPr="00F41204">
        <w:rPr>
          <w:rFonts w:ascii="Amasis MT Pro" w:hAnsi="Amasis MT Pro" w:cs="Times New Roman"/>
          <w:sz w:val="24"/>
          <w:szCs w:val="24"/>
        </w:rPr>
        <w:t>state’s</w:t>
      </w:r>
      <w:r w:rsidRPr="00F41204">
        <w:rPr>
          <w:rFonts w:ascii="Amasis MT Pro" w:hAnsi="Amasis MT Pro" w:cs="Times New Roman"/>
          <w:spacing w:val="-2"/>
          <w:sz w:val="24"/>
          <w:szCs w:val="24"/>
        </w:rPr>
        <w:t xml:space="preserve"> </w:t>
      </w:r>
      <w:r w:rsidRPr="00F41204">
        <w:rPr>
          <w:rFonts w:ascii="Amasis MT Pro" w:hAnsi="Amasis MT Pro" w:cs="Times New Roman"/>
          <w:sz w:val="24"/>
          <w:szCs w:val="24"/>
        </w:rPr>
        <w:t>web</w:t>
      </w:r>
      <w:r w:rsidRPr="00F41204">
        <w:rPr>
          <w:rFonts w:ascii="Amasis MT Pro" w:hAnsi="Amasis MT Pro" w:cs="Times New Roman"/>
          <w:spacing w:val="-1"/>
          <w:sz w:val="24"/>
          <w:szCs w:val="24"/>
        </w:rPr>
        <w:t xml:space="preserve"> </w:t>
      </w:r>
      <w:r w:rsidRPr="00F41204">
        <w:rPr>
          <w:rFonts w:ascii="Amasis MT Pro" w:hAnsi="Amasis MT Pro" w:cs="Times New Roman"/>
          <w:sz w:val="24"/>
          <w:szCs w:val="24"/>
        </w:rPr>
        <w:t>site,</w:t>
      </w:r>
      <w:r w:rsidRPr="00F41204">
        <w:rPr>
          <w:rFonts w:ascii="Amasis MT Pro" w:hAnsi="Amasis MT Pro" w:cs="Times New Roman"/>
          <w:spacing w:val="-2"/>
          <w:sz w:val="24"/>
          <w:szCs w:val="24"/>
        </w:rPr>
        <w:t xml:space="preserve"> </w:t>
      </w:r>
      <w:r w:rsidRPr="00F41204">
        <w:rPr>
          <w:rFonts w:ascii="Amasis MT Pro" w:hAnsi="Amasis MT Pro" w:cs="Times New Roman"/>
          <w:sz w:val="24"/>
          <w:szCs w:val="24"/>
        </w:rPr>
        <w:t>a</w:t>
      </w:r>
      <w:r w:rsidRPr="00F41204">
        <w:rPr>
          <w:rFonts w:ascii="Amasis MT Pro" w:hAnsi="Amasis MT Pro" w:cs="Times New Roman"/>
          <w:spacing w:val="-2"/>
          <w:sz w:val="24"/>
          <w:szCs w:val="24"/>
        </w:rPr>
        <w:t xml:space="preserve"> </w:t>
      </w:r>
      <w:r w:rsidRPr="00F41204">
        <w:rPr>
          <w:rFonts w:ascii="Amasis MT Pro" w:hAnsi="Amasis MT Pro" w:cs="Times New Roman"/>
          <w:sz w:val="24"/>
          <w:szCs w:val="24"/>
        </w:rPr>
        <w:t>notice</w:t>
      </w:r>
      <w:r w:rsidRPr="00F41204">
        <w:rPr>
          <w:rFonts w:ascii="Amasis MT Pro" w:hAnsi="Amasis MT Pro" w:cs="Times New Roman"/>
          <w:spacing w:val="-2"/>
          <w:sz w:val="24"/>
          <w:szCs w:val="24"/>
        </w:rPr>
        <w:t xml:space="preserve"> </w:t>
      </w:r>
      <w:r w:rsidRPr="00F41204">
        <w:rPr>
          <w:rFonts w:ascii="Amasis MT Pro" w:hAnsi="Amasis MT Pro" w:cs="Times New Roman"/>
          <w:sz w:val="24"/>
          <w:szCs w:val="24"/>
        </w:rPr>
        <w:t>in</w:t>
      </w:r>
      <w:r w:rsidRPr="00F41204">
        <w:rPr>
          <w:rFonts w:ascii="Amasis MT Pro" w:hAnsi="Amasis MT Pro" w:cs="Times New Roman"/>
          <w:spacing w:val="-1"/>
          <w:sz w:val="24"/>
          <w:szCs w:val="24"/>
        </w:rPr>
        <w:t xml:space="preserve"> </w:t>
      </w:r>
      <w:r w:rsidRPr="00F41204">
        <w:rPr>
          <w:rFonts w:ascii="Amasis MT Pro" w:hAnsi="Amasis MT Pro" w:cs="Times New Roman"/>
          <w:sz w:val="24"/>
          <w:szCs w:val="24"/>
        </w:rPr>
        <w:t>the</w:t>
      </w:r>
      <w:r w:rsidRPr="00F41204">
        <w:rPr>
          <w:rFonts w:ascii="Amasis MT Pro" w:hAnsi="Amasis MT Pro" w:cs="Times New Roman"/>
          <w:spacing w:val="-2"/>
          <w:sz w:val="24"/>
          <w:szCs w:val="24"/>
        </w:rPr>
        <w:t xml:space="preserve"> </w:t>
      </w:r>
      <w:r w:rsidRPr="00F41204">
        <w:rPr>
          <w:rFonts w:ascii="Amasis MT Pro" w:hAnsi="Amasis MT Pro" w:cs="Times New Roman"/>
          <w:sz w:val="24"/>
          <w:szCs w:val="24"/>
        </w:rPr>
        <w:t>state’s</w:t>
      </w:r>
      <w:r w:rsidRPr="00F41204">
        <w:rPr>
          <w:rFonts w:ascii="Amasis MT Pro" w:hAnsi="Amasis MT Pro" w:cs="Times New Roman"/>
          <w:spacing w:val="-2"/>
          <w:sz w:val="24"/>
          <w:szCs w:val="24"/>
        </w:rPr>
        <w:t xml:space="preserve"> </w:t>
      </w:r>
      <w:r w:rsidRPr="00F41204">
        <w:rPr>
          <w:rFonts w:ascii="Amasis MT Pro" w:hAnsi="Amasis MT Pro" w:cs="Times New Roman"/>
          <w:sz w:val="24"/>
          <w:szCs w:val="24"/>
        </w:rPr>
        <w:t>Administrative</w:t>
      </w:r>
      <w:r w:rsidRPr="00F41204">
        <w:rPr>
          <w:rFonts w:ascii="Amasis MT Pro" w:hAnsi="Amasis MT Pro" w:cs="Times New Roman"/>
          <w:spacing w:val="-2"/>
          <w:sz w:val="24"/>
          <w:szCs w:val="24"/>
        </w:rPr>
        <w:t xml:space="preserve"> </w:t>
      </w:r>
      <w:r w:rsidRPr="00F41204">
        <w:rPr>
          <w:rFonts w:ascii="Amasis MT Pro" w:hAnsi="Amasis MT Pro" w:cs="Times New Roman"/>
          <w:sz w:val="24"/>
          <w:szCs w:val="24"/>
        </w:rPr>
        <w:t>Record,</w:t>
      </w:r>
      <w:r w:rsidRPr="00F41204">
        <w:rPr>
          <w:rFonts w:ascii="Amasis MT Pro" w:hAnsi="Amasis MT Pro" w:cs="Times New Roman"/>
          <w:spacing w:val="-1"/>
          <w:sz w:val="24"/>
          <w:szCs w:val="24"/>
        </w:rPr>
        <w:t xml:space="preserve"> </w:t>
      </w:r>
      <w:r w:rsidRPr="00F41204">
        <w:rPr>
          <w:rFonts w:ascii="Amasis MT Pro" w:hAnsi="Amasis MT Pro" w:cs="Times New Roman"/>
          <w:sz w:val="24"/>
          <w:szCs w:val="24"/>
        </w:rPr>
        <w:t>a</w:t>
      </w:r>
      <w:r w:rsidRPr="00F41204">
        <w:rPr>
          <w:rFonts w:ascii="Amasis MT Pro" w:hAnsi="Amasis MT Pro" w:cs="Times New Roman"/>
          <w:spacing w:val="-3"/>
          <w:sz w:val="24"/>
          <w:szCs w:val="24"/>
        </w:rPr>
        <w:t xml:space="preserve"> </w:t>
      </w:r>
      <w:r w:rsidRPr="00F41204">
        <w:rPr>
          <w:rFonts w:ascii="Amasis MT Pro" w:hAnsi="Amasis MT Pro" w:cs="Times New Roman"/>
          <w:sz w:val="24"/>
          <w:szCs w:val="24"/>
        </w:rPr>
        <w:t>notice</w:t>
      </w:r>
      <w:r w:rsidRPr="00F41204">
        <w:rPr>
          <w:rFonts w:ascii="Amasis MT Pro" w:hAnsi="Amasis MT Pro" w:cs="Times New Roman"/>
          <w:spacing w:val="-2"/>
          <w:sz w:val="24"/>
          <w:szCs w:val="24"/>
        </w:rPr>
        <w:t xml:space="preserve"> </w:t>
      </w:r>
      <w:r w:rsidRPr="00F41204">
        <w:rPr>
          <w:rFonts w:ascii="Amasis MT Pro" w:hAnsi="Amasis MT Pro" w:cs="Times New Roman"/>
          <w:sz w:val="24"/>
          <w:szCs w:val="24"/>
        </w:rPr>
        <w:t>in</w:t>
      </w:r>
      <w:r w:rsidRPr="00F41204">
        <w:rPr>
          <w:rFonts w:ascii="Amasis MT Pro" w:hAnsi="Amasis MT Pro" w:cs="Times New Roman"/>
          <w:spacing w:val="-1"/>
          <w:sz w:val="24"/>
          <w:szCs w:val="24"/>
        </w:rPr>
        <w:t xml:space="preserve"> </w:t>
      </w:r>
      <w:r w:rsidRPr="00F41204">
        <w:rPr>
          <w:rFonts w:ascii="Amasis MT Pro" w:hAnsi="Amasis MT Pro" w:cs="Times New Roman"/>
          <w:sz w:val="24"/>
          <w:szCs w:val="24"/>
        </w:rPr>
        <w:t>the</w:t>
      </w:r>
      <w:r w:rsidRPr="00F41204">
        <w:rPr>
          <w:rFonts w:ascii="Amasis MT Pro" w:hAnsi="Amasis MT Pro" w:cs="Times New Roman"/>
          <w:spacing w:val="-2"/>
          <w:sz w:val="24"/>
          <w:szCs w:val="24"/>
        </w:rPr>
        <w:t xml:space="preserve"> </w:t>
      </w:r>
      <w:r w:rsidRPr="00F41204">
        <w:rPr>
          <w:rFonts w:ascii="Amasis MT Pro" w:hAnsi="Amasis MT Pro" w:cs="Times New Roman"/>
          <w:sz w:val="24"/>
          <w:szCs w:val="24"/>
        </w:rPr>
        <w:t>state’s</w:t>
      </w:r>
      <w:r w:rsidRPr="00F41204">
        <w:rPr>
          <w:rFonts w:ascii="Amasis MT Pro" w:hAnsi="Amasis MT Pro" w:cs="Times New Roman"/>
          <w:spacing w:val="-2"/>
          <w:sz w:val="24"/>
          <w:szCs w:val="24"/>
        </w:rPr>
        <w:t xml:space="preserve"> </w:t>
      </w:r>
      <w:r w:rsidRPr="00F41204">
        <w:rPr>
          <w:rFonts w:ascii="Amasis MT Pro" w:hAnsi="Amasis MT Pro" w:cs="Times New Roman"/>
          <w:sz w:val="24"/>
          <w:szCs w:val="24"/>
        </w:rPr>
        <w:t>newspaper</w:t>
      </w:r>
      <w:r w:rsidRPr="00F41204">
        <w:rPr>
          <w:rFonts w:ascii="Amasis MT Pro" w:hAnsi="Amasis MT Pro" w:cs="Times New Roman"/>
          <w:spacing w:val="-2"/>
          <w:sz w:val="24"/>
          <w:szCs w:val="24"/>
        </w:rPr>
        <w:t xml:space="preserve"> </w:t>
      </w:r>
      <w:r w:rsidRPr="00F41204">
        <w:rPr>
          <w:rFonts w:ascii="Amasis MT Pro" w:hAnsi="Amasis MT Pro" w:cs="Times New Roman"/>
          <w:sz w:val="24"/>
          <w:szCs w:val="24"/>
        </w:rPr>
        <w:t>of widest circulation, or use of an electronic mailing list or similar mechanism to notify the public</w:t>
      </w:r>
      <w:r w:rsidRPr="00F41204">
        <w:rPr>
          <w:rFonts w:ascii="Amasis MT Pro" w:hAnsi="Amasis MT Pro" w:cs="Times New Roman"/>
          <w:spacing w:val="-1"/>
          <w:sz w:val="24"/>
          <w:szCs w:val="24"/>
        </w:rPr>
        <w:t xml:space="preserve"> </w:t>
      </w:r>
      <w:r w:rsidRPr="00F41204">
        <w:rPr>
          <w:rFonts w:ascii="Amasis MT Pro" w:hAnsi="Amasis MT Pro" w:cs="Times New Roman"/>
          <w:sz w:val="24"/>
          <w:szCs w:val="24"/>
        </w:rPr>
        <w:t>at least 30 days</w:t>
      </w:r>
      <w:r w:rsidRPr="00F41204">
        <w:rPr>
          <w:rFonts w:ascii="Amasis MT Pro" w:hAnsi="Amasis MT Pro" w:cs="Times New Roman"/>
          <w:spacing w:val="-1"/>
          <w:sz w:val="24"/>
          <w:szCs w:val="24"/>
        </w:rPr>
        <w:t xml:space="preserve"> </w:t>
      </w:r>
      <w:r w:rsidRPr="00F41204">
        <w:rPr>
          <w:rFonts w:ascii="Amasis MT Pro" w:hAnsi="Amasis MT Pro" w:cs="Times New Roman"/>
          <w:sz w:val="24"/>
          <w:szCs w:val="24"/>
        </w:rPr>
        <w:t>prior to</w:t>
      </w:r>
      <w:r w:rsidRPr="00F41204">
        <w:rPr>
          <w:rFonts w:ascii="Amasis MT Pro" w:hAnsi="Amasis MT Pro" w:cs="Times New Roman"/>
          <w:spacing w:val="-1"/>
          <w:sz w:val="24"/>
          <w:szCs w:val="24"/>
        </w:rPr>
        <w:t xml:space="preserve"> </w:t>
      </w:r>
      <w:r w:rsidRPr="00F41204">
        <w:rPr>
          <w:rFonts w:ascii="Amasis MT Pro" w:hAnsi="Amasis MT Pro" w:cs="Times New Roman"/>
          <w:sz w:val="24"/>
          <w:szCs w:val="24"/>
        </w:rPr>
        <w:t>submitting the</w:t>
      </w:r>
      <w:r w:rsidRPr="00F41204">
        <w:rPr>
          <w:rFonts w:ascii="Amasis MT Pro" w:hAnsi="Amasis MT Pro" w:cs="Times New Roman"/>
          <w:spacing w:val="-1"/>
          <w:sz w:val="24"/>
          <w:szCs w:val="24"/>
        </w:rPr>
        <w:t xml:space="preserve"> </w:t>
      </w:r>
      <w:r w:rsidRPr="00F41204">
        <w:rPr>
          <w:rFonts w:ascii="Amasis MT Pro" w:hAnsi="Amasis MT Pro" w:cs="Times New Roman"/>
          <w:sz w:val="24"/>
          <w:szCs w:val="24"/>
        </w:rPr>
        <w:t>amendment to CMS.</w:t>
      </w:r>
    </w:p>
    <w:p w14:paraId="03CA6B1A" w14:textId="77777777" w:rsidR="00CC3333" w:rsidRPr="00CC3333" w:rsidRDefault="00CC3333" w:rsidP="00CC3333">
      <w:pPr>
        <w:kinsoku w:val="0"/>
        <w:overflowPunct w:val="0"/>
        <w:autoSpaceDE w:val="0"/>
        <w:autoSpaceDN w:val="0"/>
        <w:adjustRightInd w:val="0"/>
        <w:rPr>
          <w:rFonts w:ascii="Amasis MT Pro" w:hAnsi="Amasis MT Pro" w:cs="Times New Roman"/>
          <w:sz w:val="24"/>
          <w:szCs w:val="24"/>
        </w:rPr>
      </w:pPr>
    </w:p>
    <w:p w14:paraId="077B67AA" w14:textId="77777777" w:rsidR="00CC3333" w:rsidRPr="00F41204" w:rsidRDefault="00CC3333" w:rsidP="00A237CC">
      <w:pPr>
        <w:pStyle w:val="ListParagraph"/>
        <w:numPr>
          <w:ilvl w:val="0"/>
          <w:numId w:val="12"/>
        </w:numPr>
        <w:kinsoku w:val="0"/>
        <w:overflowPunct w:val="0"/>
        <w:autoSpaceDE w:val="0"/>
        <w:autoSpaceDN w:val="0"/>
        <w:adjustRightInd w:val="0"/>
        <w:rPr>
          <w:rFonts w:ascii="Amasis MT Pro" w:hAnsi="Amasis MT Pro" w:cs="Times New Roman"/>
          <w:sz w:val="24"/>
          <w:szCs w:val="24"/>
        </w:rPr>
      </w:pPr>
      <w:r w:rsidRPr="00F41204">
        <w:rPr>
          <w:rFonts w:ascii="Amasis MT Pro" w:hAnsi="Amasis MT Pro" w:cs="Times New Roman"/>
          <w:sz w:val="24"/>
          <w:szCs w:val="24"/>
        </w:rPr>
        <w:t>Comments received by the state during the 30-day public notice period.</w:t>
      </w:r>
    </w:p>
    <w:p w14:paraId="2444A679" w14:textId="77777777" w:rsidR="00CC3333" w:rsidRPr="00CC3333" w:rsidRDefault="00CC3333" w:rsidP="00A237CC">
      <w:pPr>
        <w:kinsoku w:val="0"/>
        <w:overflowPunct w:val="0"/>
        <w:autoSpaceDE w:val="0"/>
        <w:autoSpaceDN w:val="0"/>
        <w:adjustRightInd w:val="0"/>
        <w:rPr>
          <w:rFonts w:ascii="Amasis MT Pro" w:hAnsi="Amasis MT Pro" w:cs="Times New Roman"/>
          <w:sz w:val="24"/>
          <w:szCs w:val="24"/>
        </w:rPr>
      </w:pPr>
    </w:p>
    <w:p w14:paraId="78B32EE5" w14:textId="77777777" w:rsidR="00CC3333" w:rsidRPr="00F41204" w:rsidRDefault="00CC3333" w:rsidP="00A237CC">
      <w:pPr>
        <w:pStyle w:val="ListParagraph"/>
        <w:numPr>
          <w:ilvl w:val="0"/>
          <w:numId w:val="12"/>
        </w:numPr>
        <w:kinsoku w:val="0"/>
        <w:overflowPunct w:val="0"/>
        <w:autoSpaceDE w:val="0"/>
        <w:autoSpaceDN w:val="0"/>
        <w:adjustRightInd w:val="0"/>
        <w:spacing w:before="1"/>
        <w:ind w:right="355"/>
        <w:jc w:val="both"/>
        <w:rPr>
          <w:rFonts w:ascii="Amasis MT Pro" w:hAnsi="Amasis MT Pro" w:cs="Times New Roman"/>
          <w:sz w:val="24"/>
          <w:szCs w:val="24"/>
        </w:rPr>
      </w:pPr>
      <w:r w:rsidRPr="00F41204">
        <w:rPr>
          <w:rFonts w:ascii="Amasis MT Pro" w:hAnsi="Amasis MT Pro" w:cs="Times New Roman"/>
          <w:sz w:val="24"/>
          <w:szCs w:val="24"/>
        </w:rPr>
        <w:t>Certification</w:t>
      </w:r>
      <w:r w:rsidRPr="00F41204">
        <w:rPr>
          <w:rFonts w:ascii="Amasis MT Pro" w:hAnsi="Amasis MT Pro" w:cs="Times New Roman"/>
          <w:spacing w:val="20"/>
          <w:sz w:val="24"/>
          <w:szCs w:val="24"/>
        </w:rPr>
        <w:t xml:space="preserve"> </w:t>
      </w:r>
      <w:r w:rsidRPr="00F41204">
        <w:rPr>
          <w:rFonts w:ascii="Amasis MT Pro" w:hAnsi="Amasis MT Pro" w:cs="Times New Roman"/>
          <w:sz w:val="24"/>
          <w:szCs w:val="24"/>
        </w:rPr>
        <w:t>that</w:t>
      </w:r>
      <w:r w:rsidRPr="00F41204">
        <w:rPr>
          <w:rFonts w:ascii="Amasis MT Pro" w:hAnsi="Amasis MT Pro" w:cs="Times New Roman"/>
          <w:spacing w:val="18"/>
          <w:sz w:val="24"/>
          <w:szCs w:val="24"/>
        </w:rPr>
        <w:t xml:space="preserve"> </w:t>
      </w:r>
      <w:r w:rsidRPr="00F41204">
        <w:rPr>
          <w:rFonts w:ascii="Amasis MT Pro" w:hAnsi="Amasis MT Pro" w:cs="Times New Roman"/>
          <w:sz w:val="24"/>
          <w:szCs w:val="24"/>
        </w:rPr>
        <w:t>the</w:t>
      </w:r>
      <w:r w:rsidRPr="00F41204">
        <w:rPr>
          <w:rFonts w:ascii="Amasis MT Pro" w:hAnsi="Amasis MT Pro" w:cs="Times New Roman"/>
          <w:spacing w:val="17"/>
          <w:sz w:val="24"/>
          <w:szCs w:val="24"/>
        </w:rPr>
        <w:t xml:space="preserve"> </w:t>
      </w:r>
      <w:r w:rsidRPr="00F41204">
        <w:rPr>
          <w:rFonts w:ascii="Amasis MT Pro" w:hAnsi="Amasis MT Pro" w:cs="Times New Roman"/>
          <w:sz w:val="24"/>
          <w:szCs w:val="24"/>
        </w:rPr>
        <w:t>state</w:t>
      </w:r>
      <w:r w:rsidRPr="00F41204">
        <w:rPr>
          <w:rFonts w:ascii="Amasis MT Pro" w:hAnsi="Amasis MT Pro" w:cs="Times New Roman"/>
          <w:spacing w:val="20"/>
          <w:sz w:val="24"/>
          <w:szCs w:val="24"/>
        </w:rPr>
        <w:t xml:space="preserve"> </w:t>
      </w:r>
      <w:r w:rsidRPr="00F41204">
        <w:rPr>
          <w:rFonts w:ascii="Amasis MT Pro" w:hAnsi="Amasis MT Pro" w:cs="Times New Roman"/>
          <w:sz w:val="24"/>
          <w:szCs w:val="24"/>
        </w:rPr>
        <w:t>conducted</w:t>
      </w:r>
      <w:r w:rsidRPr="00F41204">
        <w:rPr>
          <w:rFonts w:ascii="Amasis MT Pro" w:hAnsi="Amasis MT Pro" w:cs="Times New Roman"/>
          <w:spacing w:val="18"/>
          <w:sz w:val="24"/>
          <w:szCs w:val="24"/>
        </w:rPr>
        <w:t xml:space="preserve"> </w:t>
      </w:r>
      <w:r w:rsidRPr="00F41204">
        <w:rPr>
          <w:rFonts w:ascii="Amasis MT Pro" w:hAnsi="Amasis MT Pro" w:cs="Times New Roman"/>
          <w:sz w:val="24"/>
          <w:szCs w:val="24"/>
        </w:rPr>
        <w:t>tribal</w:t>
      </w:r>
      <w:r w:rsidRPr="00F41204">
        <w:rPr>
          <w:rFonts w:ascii="Amasis MT Pro" w:hAnsi="Amasis MT Pro" w:cs="Times New Roman"/>
          <w:spacing w:val="18"/>
          <w:sz w:val="24"/>
          <w:szCs w:val="24"/>
        </w:rPr>
        <w:t xml:space="preserve"> </w:t>
      </w:r>
      <w:r w:rsidRPr="00F41204">
        <w:rPr>
          <w:rFonts w:ascii="Amasis MT Pro" w:hAnsi="Amasis MT Pro" w:cs="Times New Roman"/>
          <w:sz w:val="24"/>
          <w:szCs w:val="24"/>
        </w:rPr>
        <w:t>consultation</w:t>
      </w:r>
      <w:r w:rsidRPr="00F41204">
        <w:rPr>
          <w:rFonts w:ascii="Amasis MT Pro" w:hAnsi="Amasis MT Pro" w:cs="Times New Roman"/>
          <w:spacing w:val="18"/>
          <w:sz w:val="24"/>
          <w:szCs w:val="24"/>
        </w:rPr>
        <w:t xml:space="preserve"> </w:t>
      </w:r>
      <w:r w:rsidRPr="00F41204">
        <w:rPr>
          <w:rFonts w:ascii="Amasis MT Pro" w:hAnsi="Amasis MT Pro" w:cs="Times New Roman"/>
          <w:sz w:val="24"/>
          <w:szCs w:val="24"/>
        </w:rPr>
        <w:t>in</w:t>
      </w:r>
      <w:r w:rsidRPr="00F41204">
        <w:rPr>
          <w:rFonts w:ascii="Amasis MT Pro" w:hAnsi="Amasis MT Pro" w:cs="Times New Roman"/>
          <w:spacing w:val="18"/>
          <w:sz w:val="24"/>
          <w:szCs w:val="24"/>
        </w:rPr>
        <w:t xml:space="preserve"> </w:t>
      </w:r>
      <w:r w:rsidRPr="00F41204">
        <w:rPr>
          <w:rFonts w:ascii="Amasis MT Pro" w:hAnsi="Amasis MT Pro" w:cs="Times New Roman"/>
          <w:sz w:val="24"/>
          <w:szCs w:val="24"/>
        </w:rPr>
        <w:t>accordance</w:t>
      </w:r>
      <w:r w:rsidRPr="00F41204">
        <w:rPr>
          <w:rFonts w:ascii="Amasis MT Pro" w:hAnsi="Amasis MT Pro" w:cs="Times New Roman"/>
          <w:spacing w:val="17"/>
          <w:sz w:val="24"/>
          <w:szCs w:val="24"/>
        </w:rPr>
        <w:t xml:space="preserve"> </w:t>
      </w:r>
      <w:r w:rsidRPr="00F41204">
        <w:rPr>
          <w:rFonts w:ascii="Amasis MT Pro" w:hAnsi="Amasis MT Pro" w:cs="Times New Roman"/>
          <w:sz w:val="24"/>
          <w:szCs w:val="24"/>
        </w:rPr>
        <w:t>with</w:t>
      </w:r>
      <w:r w:rsidRPr="00F41204">
        <w:rPr>
          <w:rFonts w:ascii="Amasis MT Pro" w:hAnsi="Amasis MT Pro" w:cs="Times New Roman"/>
          <w:spacing w:val="18"/>
          <w:sz w:val="24"/>
          <w:szCs w:val="24"/>
        </w:rPr>
        <w:t xml:space="preserve"> </w:t>
      </w:r>
      <w:r w:rsidRPr="00F41204">
        <w:rPr>
          <w:rFonts w:ascii="Amasis MT Pro" w:hAnsi="Amasis MT Pro" w:cs="Times New Roman"/>
          <w:sz w:val="24"/>
          <w:szCs w:val="24"/>
        </w:rPr>
        <w:t>the</w:t>
      </w:r>
      <w:r w:rsidRPr="00F41204">
        <w:rPr>
          <w:rFonts w:ascii="Amasis MT Pro" w:hAnsi="Amasis MT Pro" w:cs="Times New Roman"/>
          <w:spacing w:val="19"/>
          <w:sz w:val="24"/>
          <w:szCs w:val="24"/>
        </w:rPr>
        <w:t xml:space="preserve"> </w:t>
      </w:r>
      <w:r w:rsidRPr="00F41204">
        <w:rPr>
          <w:rFonts w:ascii="Amasis MT Pro" w:hAnsi="Amasis MT Pro" w:cs="Times New Roman"/>
          <w:sz w:val="24"/>
          <w:szCs w:val="24"/>
        </w:rPr>
        <w:t>state’s</w:t>
      </w:r>
      <w:r w:rsidRPr="00F41204">
        <w:rPr>
          <w:rFonts w:ascii="Amasis MT Pro" w:hAnsi="Amasis MT Pro" w:cs="Times New Roman"/>
          <w:spacing w:val="19"/>
          <w:sz w:val="24"/>
          <w:szCs w:val="24"/>
        </w:rPr>
        <w:t xml:space="preserve"> </w:t>
      </w:r>
      <w:r w:rsidRPr="00F41204">
        <w:rPr>
          <w:rFonts w:ascii="Amasis MT Pro" w:hAnsi="Amasis MT Pro" w:cs="Times New Roman"/>
          <w:sz w:val="24"/>
          <w:szCs w:val="24"/>
        </w:rPr>
        <w:t>approved</w:t>
      </w:r>
      <w:r w:rsidRPr="00F41204">
        <w:rPr>
          <w:rFonts w:ascii="Amasis MT Pro" w:hAnsi="Amasis MT Pro" w:cs="Times New Roman"/>
          <w:spacing w:val="-2"/>
          <w:sz w:val="24"/>
          <w:szCs w:val="24"/>
        </w:rPr>
        <w:t xml:space="preserve"> </w:t>
      </w:r>
      <w:r w:rsidRPr="00F41204">
        <w:rPr>
          <w:rFonts w:ascii="Amasis MT Pro" w:hAnsi="Amasis MT Pro" w:cs="Times New Roman"/>
          <w:sz w:val="24"/>
          <w:szCs w:val="24"/>
        </w:rPr>
        <w:t>Medicaid</w:t>
      </w:r>
      <w:r w:rsidRPr="00F41204">
        <w:rPr>
          <w:rFonts w:ascii="Amasis MT Pro" w:hAnsi="Amasis MT Pro" w:cs="Times New Roman"/>
          <w:spacing w:val="16"/>
          <w:sz w:val="24"/>
          <w:szCs w:val="24"/>
        </w:rPr>
        <w:t xml:space="preserve"> </w:t>
      </w:r>
      <w:r w:rsidRPr="00F41204">
        <w:rPr>
          <w:rFonts w:ascii="Amasis MT Pro" w:hAnsi="Amasis MT Pro" w:cs="Times New Roman"/>
          <w:sz w:val="24"/>
          <w:szCs w:val="24"/>
        </w:rPr>
        <w:t>state</w:t>
      </w:r>
      <w:r w:rsidRPr="00F41204">
        <w:rPr>
          <w:rFonts w:ascii="Amasis MT Pro" w:hAnsi="Amasis MT Pro" w:cs="Times New Roman"/>
          <w:spacing w:val="15"/>
          <w:sz w:val="24"/>
          <w:szCs w:val="24"/>
        </w:rPr>
        <w:t xml:space="preserve"> </w:t>
      </w:r>
      <w:r w:rsidRPr="00F41204">
        <w:rPr>
          <w:rFonts w:ascii="Amasis MT Pro" w:hAnsi="Amasis MT Pro" w:cs="Times New Roman"/>
          <w:sz w:val="24"/>
          <w:szCs w:val="24"/>
        </w:rPr>
        <w:t>plan,</w:t>
      </w:r>
      <w:r w:rsidRPr="00F41204">
        <w:rPr>
          <w:rFonts w:ascii="Amasis MT Pro" w:hAnsi="Amasis MT Pro" w:cs="Times New Roman"/>
          <w:spacing w:val="16"/>
          <w:sz w:val="24"/>
          <w:szCs w:val="24"/>
        </w:rPr>
        <w:t xml:space="preserve"> </w:t>
      </w:r>
      <w:r w:rsidRPr="00F41204">
        <w:rPr>
          <w:rFonts w:ascii="Amasis MT Pro" w:hAnsi="Amasis MT Pro" w:cs="Times New Roman"/>
          <w:sz w:val="24"/>
          <w:szCs w:val="24"/>
        </w:rPr>
        <w:t>or</w:t>
      </w:r>
      <w:r w:rsidRPr="00F41204">
        <w:rPr>
          <w:rFonts w:ascii="Amasis MT Pro" w:hAnsi="Amasis MT Pro" w:cs="Times New Roman"/>
          <w:spacing w:val="15"/>
          <w:sz w:val="24"/>
          <w:szCs w:val="24"/>
        </w:rPr>
        <w:t xml:space="preserve"> </w:t>
      </w:r>
      <w:r w:rsidRPr="00F41204">
        <w:rPr>
          <w:rFonts w:ascii="Amasis MT Pro" w:hAnsi="Amasis MT Pro" w:cs="Times New Roman"/>
          <w:sz w:val="24"/>
          <w:szCs w:val="24"/>
        </w:rPr>
        <w:t>at</w:t>
      </w:r>
      <w:r w:rsidRPr="00F41204">
        <w:rPr>
          <w:rFonts w:ascii="Amasis MT Pro" w:hAnsi="Amasis MT Pro" w:cs="Times New Roman"/>
          <w:spacing w:val="15"/>
          <w:sz w:val="24"/>
          <w:szCs w:val="24"/>
        </w:rPr>
        <w:t xml:space="preserve"> </w:t>
      </w:r>
      <w:r w:rsidRPr="00F41204">
        <w:rPr>
          <w:rFonts w:ascii="Amasis MT Pro" w:hAnsi="Amasis MT Pro" w:cs="Times New Roman"/>
          <w:sz w:val="24"/>
          <w:szCs w:val="24"/>
        </w:rPr>
        <w:t>least</w:t>
      </w:r>
      <w:r w:rsidRPr="00F41204">
        <w:rPr>
          <w:rFonts w:ascii="Amasis MT Pro" w:hAnsi="Amasis MT Pro" w:cs="Times New Roman"/>
          <w:spacing w:val="15"/>
          <w:sz w:val="24"/>
          <w:szCs w:val="24"/>
        </w:rPr>
        <w:t xml:space="preserve"> </w:t>
      </w:r>
      <w:r w:rsidRPr="00F41204">
        <w:rPr>
          <w:rFonts w:ascii="Amasis MT Pro" w:hAnsi="Amasis MT Pro" w:cs="Times New Roman"/>
          <w:sz w:val="24"/>
          <w:szCs w:val="24"/>
        </w:rPr>
        <w:t>60</w:t>
      </w:r>
      <w:r w:rsidRPr="00F41204">
        <w:rPr>
          <w:rFonts w:ascii="Amasis MT Pro" w:hAnsi="Amasis MT Pro" w:cs="Times New Roman"/>
          <w:spacing w:val="16"/>
          <w:sz w:val="24"/>
          <w:szCs w:val="24"/>
        </w:rPr>
        <w:t xml:space="preserve"> </w:t>
      </w:r>
      <w:r w:rsidRPr="00F41204">
        <w:rPr>
          <w:rFonts w:ascii="Amasis MT Pro" w:hAnsi="Amasis MT Pro" w:cs="Times New Roman"/>
          <w:sz w:val="24"/>
          <w:szCs w:val="24"/>
        </w:rPr>
        <w:t>days</w:t>
      </w:r>
      <w:r w:rsidRPr="00F41204">
        <w:rPr>
          <w:rFonts w:ascii="Amasis MT Pro" w:hAnsi="Amasis MT Pro" w:cs="Times New Roman"/>
          <w:spacing w:val="15"/>
          <w:sz w:val="24"/>
          <w:szCs w:val="24"/>
        </w:rPr>
        <w:t xml:space="preserve"> </w:t>
      </w:r>
      <w:r w:rsidRPr="00F41204">
        <w:rPr>
          <w:rFonts w:ascii="Amasis MT Pro" w:hAnsi="Amasis MT Pro" w:cs="Times New Roman"/>
          <w:sz w:val="24"/>
          <w:szCs w:val="24"/>
        </w:rPr>
        <w:t>prior</w:t>
      </w:r>
      <w:r w:rsidRPr="00F41204">
        <w:rPr>
          <w:rFonts w:ascii="Amasis MT Pro" w:hAnsi="Amasis MT Pro" w:cs="Times New Roman"/>
          <w:spacing w:val="15"/>
          <w:sz w:val="24"/>
          <w:szCs w:val="24"/>
        </w:rPr>
        <w:t xml:space="preserve"> </w:t>
      </w:r>
      <w:r w:rsidRPr="00F41204">
        <w:rPr>
          <w:rFonts w:ascii="Amasis MT Pro" w:hAnsi="Amasis MT Pro" w:cs="Times New Roman"/>
          <w:sz w:val="24"/>
          <w:szCs w:val="24"/>
        </w:rPr>
        <w:t>to</w:t>
      </w:r>
      <w:r w:rsidRPr="00F41204">
        <w:rPr>
          <w:rFonts w:ascii="Amasis MT Pro" w:hAnsi="Amasis MT Pro" w:cs="Times New Roman"/>
          <w:spacing w:val="15"/>
          <w:sz w:val="24"/>
          <w:szCs w:val="24"/>
        </w:rPr>
        <w:t xml:space="preserve"> </w:t>
      </w:r>
      <w:r w:rsidRPr="00F41204">
        <w:rPr>
          <w:rFonts w:ascii="Amasis MT Pro" w:hAnsi="Amasis MT Pro" w:cs="Times New Roman"/>
          <w:sz w:val="24"/>
          <w:szCs w:val="24"/>
        </w:rPr>
        <w:t>submitting</w:t>
      </w:r>
      <w:r w:rsidRPr="00F41204">
        <w:rPr>
          <w:rFonts w:ascii="Amasis MT Pro" w:hAnsi="Amasis MT Pro" w:cs="Times New Roman"/>
          <w:spacing w:val="16"/>
          <w:sz w:val="24"/>
          <w:szCs w:val="24"/>
        </w:rPr>
        <w:t xml:space="preserve"> </w:t>
      </w:r>
      <w:r w:rsidRPr="00F41204">
        <w:rPr>
          <w:rFonts w:ascii="Amasis MT Pro" w:hAnsi="Amasis MT Pro" w:cs="Times New Roman"/>
          <w:sz w:val="24"/>
          <w:szCs w:val="24"/>
        </w:rPr>
        <w:t>this</w:t>
      </w:r>
      <w:r w:rsidRPr="00F41204">
        <w:rPr>
          <w:rFonts w:ascii="Amasis MT Pro" w:hAnsi="Amasis MT Pro" w:cs="Times New Roman"/>
          <w:spacing w:val="15"/>
          <w:sz w:val="24"/>
          <w:szCs w:val="24"/>
        </w:rPr>
        <w:t xml:space="preserve"> </w:t>
      </w:r>
      <w:r w:rsidRPr="00F41204">
        <w:rPr>
          <w:rFonts w:ascii="Amasis MT Pro" w:hAnsi="Amasis MT Pro" w:cs="Times New Roman"/>
          <w:sz w:val="24"/>
          <w:szCs w:val="24"/>
        </w:rPr>
        <w:t>Demonstration</w:t>
      </w:r>
      <w:r w:rsidRPr="00F41204">
        <w:rPr>
          <w:rFonts w:ascii="Amasis MT Pro" w:hAnsi="Amasis MT Pro" w:cs="Times New Roman"/>
          <w:spacing w:val="16"/>
          <w:sz w:val="24"/>
          <w:szCs w:val="24"/>
        </w:rPr>
        <w:t xml:space="preserve"> </w:t>
      </w:r>
      <w:r w:rsidRPr="00F41204">
        <w:rPr>
          <w:rFonts w:ascii="Amasis MT Pro" w:hAnsi="Amasis MT Pro" w:cs="Times New Roman"/>
          <w:sz w:val="24"/>
          <w:szCs w:val="24"/>
        </w:rPr>
        <w:t>application</w:t>
      </w:r>
      <w:r w:rsidRPr="00F41204">
        <w:rPr>
          <w:rFonts w:ascii="Amasis MT Pro" w:hAnsi="Amasis MT Pro" w:cs="Times New Roman"/>
          <w:spacing w:val="16"/>
          <w:sz w:val="24"/>
          <w:szCs w:val="24"/>
        </w:rPr>
        <w:t xml:space="preserve"> </w:t>
      </w:r>
      <w:r w:rsidRPr="00F41204">
        <w:rPr>
          <w:rFonts w:ascii="Amasis MT Pro" w:hAnsi="Amasis MT Pro" w:cs="Times New Roman"/>
          <w:sz w:val="24"/>
          <w:szCs w:val="24"/>
        </w:rPr>
        <w:t>if</w:t>
      </w:r>
      <w:r w:rsidRPr="00F41204">
        <w:rPr>
          <w:rFonts w:ascii="Amasis MT Pro" w:hAnsi="Amasis MT Pro" w:cs="Times New Roman"/>
          <w:spacing w:val="15"/>
          <w:sz w:val="24"/>
          <w:szCs w:val="24"/>
        </w:rPr>
        <w:t xml:space="preserve"> </w:t>
      </w:r>
      <w:r w:rsidRPr="00F41204">
        <w:rPr>
          <w:rFonts w:ascii="Amasis MT Pro" w:hAnsi="Amasis MT Pro" w:cs="Times New Roman"/>
          <w:sz w:val="24"/>
          <w:szCs w:val="24"/>
        </w:rPr>
        <w:t>the</w:t>
      </w:r>
      <w:r w:rsidRPr="00F41204">
        <w:rPr>
          <w:rFonts w:ascii="Amasis MT Pro" w:hAnsi="Amasis MT Pro" w:cs="Times New Roman"/>
          <w:spacing w:val="-1"/>
          <w:sz w:val="24"/>
          <w:szCs w:val="24"/>
        </w:rPr>
        <w:t xml:space="preserve"> </w:t>
      </w:r>
      <w:r w:rsidRPr="00F41204">
        <w:rPr>
          <w:rFonts w:ascii="Amasis MT Pro" w:hAnsi="Amasis MT Pro" w:cs="Times New Roman"/>
          <w:sz w:val="24"/>
          <w:szCs w:val="24"/>
        </w:rPr>
        <w:t>Demonstration</w:t>
      </w:r>
      <w:r w:rsidRPr="00F41204">
        <w:rPr>
          <w:rFonts w:ascii="Amasis MT Pro" w:hAnsi="Amasis MT Pro" w:cs="Times New Roman"/>
          <w:spacing w:val="10"/>
          <w:sz w:val="24"/>
          <w:szCs w:val="24"/>
        </w:rPr>
        <w:t xml:space="preserve"> </w:t>
      </w:r>
      <w:r w:rsidRPr="00F41204">
        <w:rPr>
          <w:rFonts w:ascii="Amasis MT Pro" w:hAnsi="Amasis MT Pro" w:cs="Times New Roman"/>
          <w:sz w:val="24"/>
          <w:szCs w:val="24"/>
        </w:rPr>
        <w:t>has</w:t>
      </w:r>
      <w:r w:rsidRPr="00F41204">
        <w:rPr>
          <w:rFonts w:ascii="Amasis MT Pro" w:hAnsi="Amasis MT Pro" w:cs="Times New Roman"/>
          <w:spacing w:val="9"/>
          <w:sz w:val="24"/>
          <w:szCs w:val="24"/>
        </w:rPr>
        <w:t xml:space="preserve"> </w:t>
      </w:r>
      <w:r w:rsidRPr="00F41204">
        <w:rPr>
          <w:rFonts w:ascii="Amasis MT Pro" w:hAnsi="Amasis MT Pro" w:cs="Times New Roman"/>
          <w:sz w:val="24"/>
          <w:szCs w:val="24"/>
        </w:rPr>
        <w:t>or</w:t>
      </w:r>
      <w:r w:rsidRPr="00F41204">
        <w:rPr>
          <w:rFonts w:ascii="Amasis MT Pro" w:hAnsi="Amasis MT Pro" w:cs="Times New Roman"/>
          <w:spacing w:val="9"/>
          <w:sz w:val="24"/>
          <w:szCs w:val="24"/>
        </w:rPr>
        <w:t xml:space="preserve"> </w:t>
      </w:r>
      <w:r w:rsidRPr="00F41204">
        <w:rPr>
          <w:rFonts w:ascii="Amasis MT Pro" w:hAnsi="Amasis MT Pro" w:cs="Times New Roman"/>
          <w:sz w:val="24"/>
          <w:szCs w:val="24"/>
        </w:rPr>
        <w:t>would</w:t>
      </w:r>
      <w:r w:rsidRPr="00F41204">
        <w:rPr>
          <w:rFonts w:ascii="Amasis MT Pro" w:hAnsi="Amasis MT Pro" w:cs="Times New Roman"/>
          <w:spacing w:val="10"/>
          <w:sz w:val="24"/>
          <w:szCs w:val="24"/>
        </w:rPr>
        <w:t xml:space="preserve"> </w:t>
      </w:r>
      <w:r w:rsidRPr="00F41204">
        <w:rPr>
          <w:rFonts w:ascii="Amasis MT Pro" w:hAnsi="Amasis MT Pro" w:cs="Times New Roman"/>
          <w:sz w:val="24"/>
          <w:szCs w:val="24"/>
        </w:rPr>
        <w:t>have</w:t>
      </w:r>
      <w:r w:rsidRPr="00F41204">
        <w:rPr>
          <w:rFonts w:ascii="Amasis MT Pro" w:hAnsi="Amasis MT Pro" w:cs="Times New Roman"/>
          <w:spacing w:val="9"/>
          <w:sz w:val="24"/>
          <w:szCs w:val="24"/>
        </w:rPr>
        <w:t xml:space="preserve"> </w:t>
      </w:r>
      <w:r w:rsidRPr="00F41204">
        <w:rPr>
          <w:rFonts w:ascii="Amasis MT Pro" w:hAnsi="Amasis MT Pro" w:cs="Times New Roman"/>
          <w:sz w:val="24"/>
          <w:szCs w:val="24"/>
        </w:rPr>
        <w:t>a</w:t>
      </w:r>
      <w:r w:rsidRPr="00F41204">
        <w:rPr>
          <w:rFonts w:ascii="Amasis MT Pro" w:hAnsi="Amasis MT Pro" w:cs="Times New Roman"/>
          <w:spacing w:val="9"/>
          <w:sz w:val="24"/>
          <w:szCs w:val="24"/>
        </w:rPr>
        <w:t xml:space="preserve"> </w:t>
      </w:r>
      <w:r w:rsidRPr="00F41204">
        <w:rPr>
          <w:rFonts w:ascii="Amasis MT Pro" w:hAnsi="Amasis MT Pro" w:cs="Times New Roman"/>
          <w:sz w:val="24"/>
          <w:szCs w:val="24"/>
        </w:rPr>
        <w:t>direct</w:t>
      </w:r>
      <w:r w:rsidRPr="00F41204">
        <w:rPr>
          <w:rFonts w:ascii="Amasis MT Pro" w:hAnsi="Amasis MT Pro" w:cs="Times New Roman"/>
          <w:spacing w:val="9"/>
          <w:sz w:val="24"/>
          <w:szCs w:val="24"/>
        </w:rPr>
        <w:t xml:space="preserve"> </w:t>
      </w:r>
      <w:r w:rsidRPr="00F41204">
        <w:rPr>
          <w:rFonts w:ascii="Amasis MT Pro" w:hAnsi="Amasis MT Pro" w:cs="Times New Roman"/>
          <w:sz w:val="24"/>
          <w:szCs w:val="24"/>
        </w:rPr>
        <w:t>effect</w:t>
      </w:r>
      <w:r w:rsidRPr="00F41204">
        <w:rPr>
          <w:rFonts w:ascii="Amasis MT Pro" w:hAnsi="Amasis MT Pro" w:cs="Times New Roman"/>
          <w:spacing w:val="9"/>
          <w:sz w:val="24"/>
          <w:szCs w:val="24"/>
        </w:rPr>
        <w:t xml:space="preserve"> </w:t>
      </w:r>
      <w:r w:rsidRPr="00F41204">
        <w:rPr>
          <w:rFonts w:ascii="Amasis MT Pro" w:hAnsi="Amasis MT Pro" w:cs="Times New Roman"/>
          <w:sz w:val="24"/>
          <w:szCs w:val="24"/>
        </w:rPr>
        <w:t>of</w:t>
      </w:r>
      <w:r w:rsidRPr="00F41204">
        <w:rPr>
          <w:rFonts w:ascii="Amasis MT Pro" w:hAnsi="Amasis MT Pro" w:cs="Times New Roman"/>
          <w:spacing w:val="9"/>
          <w:sz w:val="24"/>
          <w:szCs w:val="24"/>
        </w:rPr>
        <w:t xml:space="preserve"> </w:t>
      </w:r>
      <w:r w:rsidRPr="00F41204">
        <w:rPr>
          <w:rFonts w:ascii="Amasis MT Pro" w:hAnsi="Amasis MT Pro" w:cs="Times New Roman"/>
          <w:sz w:val="24"/>
          <w:szCs w:val="24"/>
        </w:rPr>
        <w:t>Indians,</w:t>
      </w:r>
      <w:r w:rsidRPr="00F41204">
        <w:rPr>
          <w:rFonts w:ascii="Amasis MT Pro" w:hAnsi="Amasis MT Pro" w:cs="Times New Roman"/>
          <w:spacing w:val="10"/>
          <w:sz w:val="24"/>
          <w:szCs w:val="24"/>
        </w:rPr>
        <w:t xml:space="preserve"> </w:t>
      </w:r>
      <w:r w:rsidRPr="00F41204">
        <w:rPr>
          <w:rFonts w:ascii="Amasis MT Pro" w:hAnsi="Amasis MT Pro" w:cs="Times New Roman"/>
          <w:sz w:val="24"/>
          <w:szCs w:val="24"/>
        </w:rPr>
        <w:t>tribes,</w:t>
      </w:r>
      <w:r w:rsidRPr="00F41204">
        <w:rPr>
          <w:rFonts w:ascii="Amasis MT Pro" w:hAnsi="Amasis MT Pro" w:cs="Times New Roman"/>
          <w:spacing w:val="10"/>
          <w:sz w:val="24"/>
          <w:szCs w:val="24"/>
        </w:rPr>
        <w:t xml:space="preserve"> </w:t>
      </w:r>
      <w:r w:rsidRPr="00F41204">
        <w:rPr>
          <w:rFonts w:ascii="Amasis MT Pro" w:hAnsi="Amasis MT Pro" w:cs="Times New Roman"/>
          <w:sz w:val="24"/>
          <w:szCs w:val="24"/>
        </w:rPr>
        <w:t>on</w:t>
      </w:r>
      <w:r w:rsidRPr="00F41204">
        <w:rPr>
          <w:rFonts w:ascii="Amasis MT Pro" w:hAnsi="Amasis MT Pro" w:cs="Times New Roman"/>
          <w:spacing w:val="10"/>
          <w:sz w:val="24"/>
          <w:szCs w:val="24"/>
        </w:rPr>
        <w:t xml:space="preserve"> </w:t>
      </w:r>
      <w:r w:rsidRPr="00F41204">
        <w:rPr>
          <w:rFonts w:ascii="Amasis MT Pro" w:hAnsi="Amasis MT Pro" w:cs="Times New Roman"/>
          <w:sz w:val="24"/>
          <w:szCs w:val="24"/>
        </w:rPr>
        <w:t>Indian</w:t>
      </w:r>
      <w:r w:rsidRPr="00F41204">
        <w:rPr>
          <w:rFonts w:ascii="Amasis MT Pro" w:hAnsi="Amasis MT Pro" w:cs="Times New Roman"/>
          <w:spacing w:val="8"/>
          <w:sz w:val="24"/>
          <w:szCs w:val="24"/>
        </w:rPr>
        <w:t xml:space="preserve"> </w:t>
      </w:r>
      <w:r w:rsidRPr="00F41204">
        <w:rPr>
          <w:rFonts w:ascii="Amasis MT Pro" w:hAnsi="Amasis MT Pro" w:cs="Times New Roman"/>
          <w:sz w:val="24"/>
          <w:szCs w:val="24"/>
        </w:rPr>
        <w:t>health</w:t>
      </w:r>
      <w:r w:rsidRPr="00F41204">
        <w:rPr>
          <w:rFonts w:ascii="Amasis MT Pro" w:hAnsi="Amasis MT Pro" w:cs="Times New Roman"/>
          <w:spacing w:val="10"/>
          <w:sz w:val="24"/>
          <w:szCs w:val="24"/>
        </w:rPr>
        <w:t xml:space="preserve"> </w:t>
      </w:r>
      <w:r w:rsidRPr="00F41204">
        <w:rPr>
          <w:rFonts w:ascii="Amasis MT Pro" w:hAnsi="Amasis MT Pro" w:cs="Times New Roman"/>
          <w:sz w:val="24"/>
          <w:szCs w:val="24"/>
        </w:rPr>
        <w:t>programs,</w:t>
      </w:r>
      <w:r w:rsidRPr="00F41204">
        <w:rPr>
          <w:rFonts w:ascii="Amasis MT Pro" w:hAnsi="Amasis MT Pro" w:cs="Times New Roman"/>
          <w:spacing w:val="10"/>
          <w:sz w:val="24"/>
          <w:szCs w:val="24"/>
        </w:rPr>
        <w:t xml:space="preserve"> </w:t>
      </w:r>
      <w:r w:rsidRPr="00F41204">
        <w:rPr>
          <w:rFonts w:ascii="Amasis MT Pro" w:hAnsi="Amasis MT Pro" w:cs="Times New Roman"/>
          <w:sz w:val="24"/>
          <w:szCs w:val="24"/>
        </w:rPr>
        <w:t>or</w:t>
      </w:r>
      <w:r w:rsidRPr="00F41204">
        <w:rPr>
          <w:rFonts w:ascii="Amasis MT Pro" w:hAnsi="Amasis MT Pro" w:cs="Times New Roman"/>
          <w:spacing w:val="-1"/>
          <w:sz w:val="24"/>
          <w:szCs w:val="24"/>
        </w:rPr>
        <w:t xml:space="preserve"> </w:t>
      </w:r>
      <w:r w:rsidRPr="00F41204">
        <w:rPr>
          <w:rFonts w:ascii="Amasis MT Pro" w:hAnsi="Amasis MT Pro" w:cs="Times New Roman"/>
          <w:sz w:val="24"/>
          <w:szCs w:val="24"/>
        </w:rPr>
        <w:t>on urban</w:t>
      </w:r>
      <w:r w:rsidRPr="00F41204">
        <w:rPr>
          <w:rFonts w:ascii="Amasis MT Pro" w:hAnsi="Amasis MT Pro" w:cs="Times New Roman"/>
          <w:spacing w:val="-1"/>
          <w:sz w:val="24"/>
          <w:szCs w:val="24"/>
        </w:rPr>
        <w:t xml:space="preserve"> </w:t>
      </w:r>
      <w:r w:rsidRPr="00F41204">
        <w:rPr>
          <w:rFonts w:ascii="Amasis MT Pro" w:hAnsi="Amasis MT Pro" w:cs="Times New Roman"/>
          <w:sz w:val="24"/>
          <w:szCs w:val="24"/>
        </w:rPr>
        <w:t>Indian health organizations, including</w:t>
      </w:r>
      <w:r w:rsidRPr="00F41204">
        <w:rPr>
          <w:rFonts w:ascii="Amasis MT Pro" w:hAnsi="Amasis MT Pro" w:cs="Times New Roman"/>
          <w:spacing w:val="-1"/>
          <w:sz w:val="24"/>
          <w:szCs w:val="24"/>
        </w:rPr>
        <w:t xml:space="preserve"> </w:t>
      </w:r>
      <w:r w:rsidRPr="00F41204">
        <w:rPr>
          <w:rFonts w:ascii="Amasis MT Pro" w:hAnsi="Amasis MT Pro" w:cs="Times New Roman"/>
          <w:sz w:val="24"/>
          <w:szCs w:val="24"/>
        </w:rPr>
        <w:t>dates</w:t>
      </w:r>
      <w:r w:rsidRPr="00F41204">
        <w:rPr>
          <w:rFonts w:ascii="Amasis MT Pro" w:hAnsi="Amasis MT Pro" w:cs="Times New Roman"/>
          <w:spacing w:val="-1"/>
          <w:sz w:val="24"/>
          <w:szCs w:val="24"/>
        </w:rPr>
        <w:t xml:space="preserve"> </w:t>
      </w:r>
      <w:r w:rsidRPr="00F41204">
        <w:rPr>
          <w:rFonts w:ascii="Amasis MT Pro" w:hAnsi="Amasis MT Pro" w:cs="Times New Roman"/>
          <w:sz w:val="24"/>
          <w:szCs w:val="24"/>
        </w:rPr>
        <w:t>and method of consultation.</w:t>
      </w:r>
    </w:p>
    <w:p w14:paraId="0D1AF736" w14:textId="77777777" w:rsidR="00CC3333" w:rsidRPr="00CC3333" w:rsidRDefault="00CC3333" w:rsidP="00CC3333">
      <w:pPr>
        <w:kinsoku w:val="0"/>
        <w:overflowPunct w:val="0"/>
        <w:autoSpaceDE w:val="0"/>
        <w:autoSpaceDN w:val="0"/>
        <w:adjustRightInd w:val="0"/>
        <w:spacing w:before="253"/>
        <w:ind w:left="40"/>
        <w:jc w:val="both"/>
        <w:rPr>
          <w:rFonts w:ascii="Amasis MT Pro" w:hAnsi="Amasis MT Pro" w:cs="Times New Roman"/>
          <w:sz w:val="24"/>
          <w:szCs w:val="24"/>
        </w:rPr>
      </w:pPr>
      <w:r w:rsidRPr="00CC3333">
        <w:rPr>
          <w:rFonts w:ascii="Amasis MT Pro" w:hAnsi="Amasis MT Pro" w:cs="Times New Roman"/>
          <w:sz w:val="24"/>
          <w:szCs w:val="24"/>
        </w:rPr>
        <w:t>Written Documentation of Public Comment Period for 1115 Waiver:</w:t>
      </w:r>
    </w:p>
    <w:p w14:paraId="5E8A9B5F" w14:textId="77777777" w:rsidR="00CC3333" w:rsidRPr="00CC3333" w:rsidRDefault="00CC3333" w:rsidP="00CC3333">
      <w:pPr>
        <w:kinsoku w:val="0"/>
        <w:overflowPunct w:val="0"/>
        <w:autoSpaceDE w:val="0"/>
        <w:autoSpaceDN w:val="0"/>
        <w:adjustRightInd w:val="0"/>
        <w:spacing w:before="10"/>
        <w:rPr>
          <w:rFonts w:ascii="Amasis MT Pro" w:hAnsi="Amasis MT Pro" w:cs="Times New Roman"/>
          <w:sz w:val="24"/>
          <w:szCs w:val="24"/>
        </w:rPr>
      </w:pPr>
    </w:p>
    <w:p w14:paraId="2F9D06AB" w14:textId="2AF7F634" w:rsidR="00CC3333" w:rsidRPr="00CC3333" w:rsidRDefault="00CC3333" w:rsidP="00E23880">
      <w:pPr>
        <w:kinsoku w:val="0"/>
        <w:overflowPunct w:val="0"/>
        <w:autoSpaceDE w:val="0"/>
        <w:autoSpaceDN w:val="0"/>
        <w:adjustRightInd w:val="0"/>
        <w:spacing w:before="1"/>
        <w:ind w:left="40" w:right="355"/>
        <w:jc w:val="both"/>
        <w:rPr>
          <w:rFonts w:ascii="Amasis MT Pro" w:hAnsi="Amasis MT Pro" w:cs="Times New Roman"/>
          <w:sz w:val="24"/>
          <w:szCs w:val="24"/>
        </w:rPr>
      </w:pPr>
      <w:r w:rsidRPr="00CC3333">
        <w:rPr>
          <w:rFonts w:ascii="Amasis MT Pro" w:hAnsi="Amasis MT Pro" w:cs="Times New Roman"/>
          <w:sz w:val="24"/>
          <w:szCs w:val="24"/>
        </w:rPr>
        <w:t>The</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State</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of</w:t>
      </w:r>
      <w:r w:rsidRPr="00CC3333">
        <w:rPr>
          <w:rFonts w:ascii="Amasis MT Pro" w:hAnsi="Amasis MT Pro" w:cs="Times New Roman"/>
          <w:spacing w:val="-9"/>
          <w:sz w:val="24"/>
          <w:szCs w:val="24"/>
        </w:rPr>
        <w:t xml:space="preserve"> </w:t>
      </w:r>
      <w:r w:rsidRPr="00CC3333">
        <w:rPr>
          <w:rFonts w:ascii="Amasis MT Pro" w:hAnsi="Amasis MT Pro" w:cs="Times New Roman"/>
          <w:sz w:val="24"/>
          <w:szCs w:val="24"/>
        </w:rPr>
        <w:t>Missouri</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conducted</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a</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public</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comment</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period</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for</w:t>
      </w:r>
      <w:r w:rsidR="00EE6B66">
        <w:rPr>
          <w:rFonts w:ascii="Amasis MT Pro" w:hAnsi="Amasis MT Pro" w:cs="Times New Roman"/>
          <w:sz w:val="24"/>
          <w:szCs w:val="24"/>
        </w:rPr>
        <w:t xml:space="preserve"> the </w:t>
      </w:r>
      <w:r w:rsidRPr="00CC3333">
        <w:rPr>
          <w:rFonts w:ascii="Amasis MT Pro" w:hAnsi="Amasis MT Pro" w:cs="Times New Roman"/>
          <w:sz w:val="24"/>
          <w:szCs w:val="24"/>
        </w:rPr>
        <w:t>application</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of</w:t>
      </w:r>
      <w:r w:rsidRPr="00CC3333">
        <w:rPr>
          <w:rFonts w:ascii="Amasis MT Pro" w:hAnsi="Amasis MT Pro" w:cs="Times New Roman"/>
          <w:spacing w:val="-9"/>
          <w:sz w:val="24"/>
          <w:szCs w:val="24"/>
        </w:rPr>
        <w:t xml:space="preserve"> </w:t>
      </w:r>
      <w:r w:rsidR="00EE6B66">
        <w:rPr>
          <w:rFonts w:ascii="Amasis MT Pro" w:hAnsi="Amasis MT Pro" w:cs="Times New Roman"/>
          <w:spacing w:val="-9"/>
          <w:sz w:val="24"/>
          <w:szCs w:val="24"/>
        </w:rPr>
        <w:t xml:space="preserve">the </w:t>
      </w:r>
      <w:r w:rsidRPr="00CC3333">
        <w:rPr>
          <w:rFonts w:ascii="Amasis MT Pro" w:hAnsi="Amasis MT Pro" w:cs="Times New Roman"/>
          <w:sz w:val="24"/>
          <w:szCs w:val="24"/>
        </w:rPr>
        <w:t>1115</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Waiver</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on</w:t>
      </w:r>
      <w:r w:rsidRPr="00CC3333">
        <w:rPr>
          <w:rFonts w:ascii="Amasis MT Pro" w:hAnsi="Amasis MT Pro" w:cs="Times New Roman"/>
          <w:spacing w:val="-8"/>
          <w:sz w:val="24"/>
          <w:szCs w:val="24"/>
        </w:rPr>
        <w:t xml:space="preserve"> </w:t>
      </w:r>
      <w:r w:rsidRPr="00CC3333">
        <w:rPr>
          <w:rFonts w:ascii="Amasis MT Pro" w:hAnsi="Amasis MT Pro" w:cs="Times New Roman"/>
          <w:sz w:val="24"/>
          <w:szCs w:val="24"/>
        </w:rPr>
        <w:t>Former</w:t>
      </w:r>
      <w:r w:rsidRPr="00CC3333">
        <w:rPr>
          <w:rFonts w:ascii="Amasis MT Pro" w:hAnsi="Amasis MT Pro" w:cs="Times New Roman"/>
          <w:spacing w:val="-7"/>
          <w:sz w:val="24"/>
          <w:szCs w:val="24"/>
        </w:rPr>
        <w:t xml:space="preserve"> </w:t>
      </w:r>
      <w:r w:rsidRPr="00CC3333">
        <w:rPr>
          <w:rFonts w:ascii="Amasis MT Pro" w:hAnsi="Amasis MT Pro" w:cs="Times New Roman"/>
          <w:sz w:val="24"/>
          <w:szCs w:val="24"/>
        </w:rPr>
        <w:t>Foster Care Youth pursuant to Centers for Medicare and Medicaid Services (CMS) requirements in 42 C.F.R. §</w:t>
      </w:r>
      <w:r w:rsidR="00E23880" w:rsidRPr="00F41204">
        <w:rPr>
          <w:rFonts w:ascii="Amasis MT Pro" w:hAnsi="Amasis MT Pro" w:cs="Times New Roman"/>
          <w:sz w:val="24"/>
          <w:szCs w:val="24"/>
        </w:rPr>
        <w:t xml:space="preserve"> </w:t>
      </w:r>
      <w:r w:rsidRPr="00CC3333">
        <w:rPr>
          <w:rFonts w:ascii="Amasis MT Pro" w:hAnsi="Amasis MT Pro" w:cs="Times New Roman"/>
          <w:sz w:val="24"/>
          <w:szCs w:val="24"/>
        </w:rPr>
        <w:t>431.408. The comment period was for the duration of October 1, 2024</w:t>
      </w:r>
      <w:r w:rsidR="00EE6B66">
        <w:rPr>
          <w:rFonts w:ascii="Amasis MT Pro" w:hAnsi="Amasis MT Pro" w:cs="Times New Roman"/>
          <w:sz w:val="24"/>
          <w:szCs w:val="24"/>
        </w:rPr>
        <w:t>, to</w:t>
      </w:r>
      <w:r w:rsidRPr="00CC3333">
        <w:rPr>
          <w:rFonts w:ascii="Amasis MT Pro" w:hAnsi="Amasis MT Pro" w:cs="Times New Roman"/>
          <w:sz w:val="24"/>
          <w:szCs w:val="24"/>
        </w:rPr>
        <w:t xml:space="preserve"> November 7, 2024, a total of 38 days.</w:t>
      </w:r>
    </w:p>
    <w:p w14:paraId="361593A8" w14:textId="77777777" w:rsidR="00CC3333" w:rsidRPr="00CC3333" w:rsidRDefault="00CC3333" w:rsidP="00CC3333">
      <w:pPr>
        <w:kinsoku w:val="0"/>
        <w:overflowPunct w:val="0"/>
        <w:autoSpaceDE w:val="0"/>
        <w:autoSpaceDN w:val="0"/>
        <w:adjustRightInd w:val="0"/>
        <w:spacing w:before="13"/>
        <w:rPr>
          <w:rFonts w:ascii="Amasis MT Pro" w:hAnsi="Amasis MT Pro" w:cs="Times New Roman"/>
          <w:sz w:val="24"/>
          <w:szCs w:val="24"/>
        </w:rPr>
      </w:pPr>
    </w:p>
    <w:p w14:paraId="2BD5F2A7" w14:textId="33392D8E" w:rsidR="00CC3333" w:rsidRPr="00F41204" w:rsidRDefault="00CC3333" w:rsidP="00E23880">
      <w:pPr>
        <w:kinsoku w:val="0"/>
        <w:overflowPunct w:val="0"/>
        <w:autoSpaceDE w:val="0"/>
        <w:autoSpaceDN w:val="0"/>
        <w:adjustRightInd w:val="0"/>
        <w:spacing w:before="1" w:line="237" w:lineRule="auto"/>
        <w:ind w:left="40" w:right="354"/>
        <w:jc w:val="both"/>
        <w:rPr>
          <w:rFonts w:ascii="Amasis MT Pro" w:hAnsi="Amasis MT Pro" w:cs="Times New Roman"/>
          <w:sz w:val="24"/>
          <w:szCs w:val="24"/>
        </w:rPr>
      </w:pPr>
      <w:r w:rsidRPr="00CC3333">
        <w:rPr>
          <w:rFonts w:ascii="Amasis MT Pro" w:hAnsi="Amasis MT Pro" w:cs="Times New Roman"/>
          <w:sz w:val="24"/>
          <w:szCs w:val="24"/>
        </w:rPr>
        <w:t>During</w:t>
      </w:r>
      <w:r w:rsidRPr="00CC3333">
        <w:rPr>
          <w:rFonts w:ascii="Amasis MT Pro" w:hAnsi="Amasis MT Pro" w:cs="Times New Roman"/>
          <w:spacing w:val="21"/>
          <w:sz w:val="24"/>
          <w:szCs w:val="24"/>
        </w:rPr>
        <w:t xml:space="preserve"> </w:t>
      </w:r>
      <w:r w:rsidRPr="00CC3333">
        <w:rPr>
          <w:rFonts w:ascii="Amasis MT Pro" w:hAnsi="Amasis MT Pro" w:cs="Times New Roman"/>
          <w:sz w:val="24"/>
          <w:szCs w:val="24"/>
        </w:rPr>
        <w:t>this</w:t>
      </w:r>
      <w:r w:rsidRPr="00CC3333">
        <w:rPr>
          <w:rFonts w:ascii="Amasis MT Pro" w:hAnsi="Amasis MT Pro" w:cs="Times New Roman"/>
          <w:spacing w:val="21"/>
          <w:sz w:val="24"/>
          <w:szCs w:val="24"/>
        </w:rPr>
        <w:t xml:space="preserve"> </w:t>
      </w:r>
      <w:r w:rsidRPr="00CC3333">
        <w:rPr>
          <w:rFonts w:ascii="Amasis MT Pro" w:hAnsi="Amasis MT Pro" w:cs="Times New Roman"/>
          <w:sz w:val="24"/>
          <w:szCs w:val="24"/>
        </w:rPr>
        <w:t>period,</w:t>
      </w:r>
      <w:r w:rsidRPr="00CC3333">
        <w:rPr>
          <w:rFonts w:ascii="Amasis MT Pro" w:hAnsi="Amasis MT Pro" w:cs="Times New Roman"/>
          <w:spacing w:val="21"/>
          <w:sz w:val="24"/>
          <w:szCs w:val="24"/>
        </w:rPr>
        <w:t xml:space="preserve"> </w:t>
      </w:r>
      <w:r w:rsidRPr="00CC3333">
        <w:rPr>
          <w:rFonts w:ascii="Amasis MT Pro" w:hAnsi="Amasis MT Pro" w:cs="Times New Roman"/>
          <w:sz w:val="24"/>
          <w:szCs w:val="24"/>
        </w:rPr>
        <w:t>Missouri</w:t>
      </w:r>
      <w:r w:rsidRPr="00CC3333">
        <w:rPr>
          <w:rFonts w:ascii="Amasis MT Pro" w:hAnsi="Amasis MT Pro" w:cs="Times New Roman"/>
          <w:spacing w:val="21"/>
          <w:sz w:val="24"/>
          <w:szCs w:val="24"/>
        </w:rPr>
        <w:t xml:space="preserve"> </w:t>
      </w:r>
      <w:r w:rsidRPr="00CC3333">
        <w:rPr>
          <w:rFonts w:ascii="Amasis MT Pro" w:hAnsi="Amasis MT Pro" w:cs="Times New Roman"/>
          <w:sz w:val="24"/>
          <w:szCs w:val="24"/>
        </w:rPr>
        <w:t>held</w:t>
      </w:r>
      <w:r w:rsidRPr="00CC3333">
        <w:rPr>
          <w:rFonts w:ascii="Amasis MT Pro" w:hAnsi="Amasis MT Pro" w:cs="Times New Roman"/>
          <w:spacing w:val="21"/>
          <w:sz w:val="24"/>
          <w:szCs w:val="24"/>
        </w:rPr>
        <w:t xml:space="preserve"> </w:t>
      </w:r>
      <w:r w:rsidRPr="00CC3333">
        <w:rPr>
          <w:rFonts w:ascii="Amasis MT Pro" w:hAnsi="Amasis MT Pro" w:cs="Times New Roman"/>
          <w:sz w:val="24"/>
          <w:szCs w:val="24"/>
        </w:rPr>
        <w:t>two</w:t>
      </w:r>
      <w:r w:rsidRPr="00CC3333">
        <w:rPr>
          <w:rFonts w:ascii="Amasis MT Pro" w:hAnsi="Amasis MT Pro" w:cs="Times New Roman"/>
          <w:spacing w:val="21"/>
          <w:sz w:val="24"/>
          <w:szCs w:val="24"/>
        </w:rPr>
        <w:t xml:space="preserve"> </w:t>
      </w:r>
      <w:r w:rsidRPr="00CC3333">
        <w:rPr>
          <w:rFonts w:ascii="Amasis MT Pro" w:hAnsi="Amasis MT Pro" w:cs="Times New Roman"/>
          <w:sz w:val="24"/>
          <w:szCs w:val="24"/>
        </w:rPr>
        <w:t>separate</w:t>
      </w:r>
      <w:r w:rsidRPr="00CC3333">
        <w:rPr>
          <w:rFonts w:ascii="Amasis MT Pro" w:hAnsi="Amasis MT Pro" w:cs="Times New Roman"/>
          <w:spacing w:val="21"/>
          <w:sz w:val="24"/>
          <w:szCs w:val="24"/>
        </w:rPr>
        <w:t xml:space="preserve"> </w:t>
      </w:r>
      <w:r w:rsidRPr="00CC3333">
        <w:rPr>
          <w:rFonts w:ascii="Amasis MT Pro" w:hAnsi="Amasis MT Pro" w:cs="Times New Roman"/>
          <w:sz w:val="24"/>
          <w:szCs w:val="24"/>
        </w:rPr>
        <w:t>public</w:t>
      </w:r>
      <w:r w:rsidRPr="00CC3333">
        <w:rPr>
          <w:rFonts w:ascii="Amasis MT Pro" w:hAnsi="Amasis MT Pro" w:cs="Times New Roman"/>
          <w:spacing w:val="21"/>
          <w:sz w:val="24"/>
          <w:szCs w:val="24"/>
        </w:rPr>
        <w:t xml:space="preserve"> </w:t>
      </w:r>
      <w:r w:rsidRPr="00CC3333">
        <w:rPr>
          <w:rFonts w:ascii="Amasis MT Pro" w:hAnsi="Amasis MT Pro" w:cs="Times New Roman"/>
          <w:sz w:val="24"/>
          <w:szCs w:val="24"/>
        </w:rPr>
        <w:t>hearings</w:t>
      </w:r>
      <w:r w:rsidRPr="00CC3333">
        <w:rPr>
          <w:rFonts w:ascii="Amasis MT Pro" w:hAnsi="Amasis MT Pro" w:cs="Times New Roman"/>
          <w:spacing w:val="21"/>
          <w:sz w:val="24"/>
          <w:szCs w:val="24"/>
        </w:rPr>
        <w:t xml:space="preserve"> </w:t>
      </w:r>
      <w:r w:rsidRPr="00CC3333">
        <w:rPr>
          <w:rFonts w:ascii="Amasis MT Pro" w:hAnsi="Amasis MT Pro" w:cs="Times New Roman"/>
          <w:sz w:val="24"/>
          <w:szCs w:val="24"/>
        </w:rPr>
        <w:t>to</w:t>
      </w:r>
      <w:r w:rsidRPr="00CC3333">
        <w:rPr>
          <w:rFonts w:ascii="Amasis MT Pro" w:hAnsi="Amasis MT Pro" w:cs="Times New Roman"/>
          <w:spacing w:val="21"/>
          <w:sz w:val="24"/>
          <w:szCs w:val="24"/>
        </w:rPr>
        <w:t xml:space="preserve"> </w:t>
      </w:r>
      <w:r w:rsidRPr="00CC3333">
        <w:rPr>
          <w:rFonts w:ascii="Amasis MT Pro" w:hAnsi="Amasis MT Pro" w:cs="Times New Roman"/>
          <w:sz w:val="24"/>
          <w:szCs w:val="24"/>
        </w:rPr>
        <w:t>provide</w:t>
      </w:r>
      <w:r w:rsidRPr="00CC3333">
        <w:rPr>
          <w:rFonts w:ascii="Amasis MT Pro" w:hAnsi="Amasis MT Pro" w:cs="Times New Roman"/>
          <w:spacing w:val="21"/>
          <w:sz w:val="24"/>
          <w:szCs w:val="24"/>
        </w:rPr>
        <w:t xml:space="preserve"> </w:t>
      </w:r>
      <w:r w:rsidRPr="00CC3333">
        <w:rPr>
          <w:rFonts w:ascii="Amasis MT Pro" w:hAnsi="Amasis MT Pro" w:cs="Times New Roman"/>
          <w:sz w:val="24"/>
          <w:szCs w:val="24"/>
        </w:rPr>
        <w:t>the</w:t>
      </w:r>
      <w:r w:rsidRPr="00CC3333">
        <w:rPr>
          <w:rFonts w:ascii="Amasis MT Pro" w:hAnsi="Amasis MT Pro" w:cs="Times New Roman"/>
          <w:spacing w:val="21"/>
          <w:sz w:val="24"/>
          <w:szCs w:val="24"/>
        </w:rPr>
        <w:t xml:space="preserve"> </w:t>
      </w:r>
      <w:r w:rsidRPr="00CC3333">
        <w:rPr>
          <w:rFonts w:ascii="Amasis MT Pro" w:hAnsi="Amasis MT Pro" w:cs="Times New Roman"/>
          <w:sz w:val="24"/>
          <w:szCs w:val="24"/>
        </w:rPr>
        <w:t>public</w:t>
      </w:r>
      <w:r w:rsidRPr="00CC3333">
        <w:rPr>
          <w:rFonts w:ascii="Amasis MT Pro" w:hAnsi="Amasis MT Pro" w:cs="Times New Roman"/>
          <w:spacing w:val="21"/>
          <w:sz w:val="24"/>
          <w:szCs w:val="24"/>
        </w:rPr>
        <w:t xml:space="preserve"> </w:t>
      </w:r>
      <w:r w:rsidRPr="00CC3333">
        <w:rPr>
          <w:rFonts w:ascii="Amasis MT Pro" w:hAnsi="Amasis MT Pro" w:cs="Times New Roman"/>
          <w:sz w:val="24"/>
          <w:szCs w:val="24"/>
        </w:rPr>
        <w:t>the</w:t>
      </w:r>
      <w:r w:rsidRPr="00CC3333">
        <w:rPr>
          <w:rFonts w:ascii="Amasis MT Pro" w:hAnsi="Amasis MT Pro" w:cs="Times New Roman"/>
          <w:spacing w:val="21"/>
          <w:sz w:val="24"/>
          <w:szCs w:val="24"/>
        </w:rPr>
        <w:t xml:space="preserve"> </w:t>
      </w:r>
      <w:r w:rsidRPr="00CC3333">
        <w:rPr>
          <w:rFonts w:ascii="Amasis MT Pro" w:hAnsi="Amasis MT Pro" w:cs="Times New Roman"/>
          <w:sz w:val="24"/>
          <w:szCs w:val="24"/>
        </w:rPr>
        <w:t>opportunity</w:t>
      </w:r>
      <w:r w:rsidRPr="00CC3333">
        <w:rPr>
          <w:rFonts w:ascii="Amasis MT Pro" w:hAnsi="Amasis MT Pro" w:cs="Times New Roman"/>
          <w:spacing w:val="21"/>
          <w:sz w:val="24"/>
          <w:szCs w:val="24"/>
        </w:rPr>
        <w:t xml:space="preserve"> </w:t>
      </w:r>
      <w:r w:rsidRPr="00CC3333">
        <w:rPr>
          <w:rFonts w:ascii="Amasis MT Pro" w:hAnsi="Amasis MT Pro" w:cs="Times New Roman"/>
          <w:sz w:val="24"/>
          <w:szCs w:val="24"/>
        </w:rPr>
        <w:t>to make</w:t>
      </w:r>
      <w:r w:rsidRPr="00CC3333">
        <w:rPr>
          <w:rFonts w:ascii="Amasis MT Pro" w:hAnsi="Amasis MT Pro" w:cs="Times New Roman"/>
          <w:spacing w:val="14"/>
          <w:sz w:val="24"/>
          <w:szCs w:val="24"/>
        </w:rPr>
        <w:t xml:space="preserve"> </w:t>
      </w:r>
      <w:r w:rsidRPr="00CC3333">
        <w:rPr>
          <w:rFonts w:ascii="Amasis MT Pro" w:hAnsi="Amasis MT Pro" w:cs="Times New Roman"/>
          <w:sz w:val="24"/>
          <w:szCs w:val="24"/>
        </w:rPr>
        <w:t>comments</w:t>
      </w:r>
      <w:r w:rsidRPr="00CC3333">
        <w:rPr>
          <w:rFonts w:ascii="Amasis MT Pro" w:hAnsi="Amasis MT Pro" w:cs="Times New Roman"/>
          <w:spacing w:val="64"/>
          <w:sz w:val="24"/>
          <w:szCs w:val="24"/>
        </w:rPr>
        <w:t xml:space="preserve"> </w:t>
      </w:r>
      <w:r w:rsidRPr="00CC3333">
        <w:rPr>
          <w:rFonts w:ascii="Amasis MT Pro" w:hAnsi="Amasis MT Pro" w:cs="Times New Roman"/>
          <w:sz w:val="24"/>
          <w:szCs w:val="24"/>
        </w:rPr>
        <w:t>or</w:t>
      </w:r>
      <w:r w:rsidRPr="00CC3333">
        <w:rPr>
          <w:rFonts w:ascii="Amasis MT Pro" w:hAnsi="Amasis MT Pro" w:cs="Times New Roman"/>
          <w:spacing w:val="63"/>
          <w:sz w:val="24"/>
          <w:szCs w:val="24"/>
        </w:rPr>
        <w:t xml:space="preserve"> </w:t>
      </w:r>
      <w:r w:rsidRPr="00CC3333">
        <w:rPr>
          <w:rFonts w:ascii="Amasis MT Pro" w:hAnsi="Amasis MT Pro" w:cs="Times New Roman"/>
          <w:sz w:val="24"/>
          <w:szCs w:val="24"/>
        </w:rPr>
        <w:t>ask</w:t>
      </w:r>
      <w:r w:rsidRPr="00CC3333">
        <w:rPr>
          <w:rFonts w:ascii="Amasis MT Pro" w:hAnsi="Amasis MT Pro" w:cs="Times New Roman"/>
          <w:spacing w:val="63"/>
          <w:sz w:val="24"/>
          <w:szCs w:val="24"/>
        </w:rPr>
        <w:t xml:space="preserve"> </w:t>
      </w:r>
      <w:r w:rsidRPr="00CC3333">
        <w:rPr>
          <w:rFonts w:ascii="Amasis MT Pro" w:hAnsi="Amasis MT Pro" w:cs="Times New Roman"/>
          <w:sz w:val="24"/>
          <w:szCs w:val="24"/>
        </w:rPr>
        <w:t>questions</w:t>
      </w:r>
      <w:r w:rsidRPr="00CC3333">
        <w:rPr>
          <w:rFonts w:ascii="Amasis MT Pro" w:hAnsi="Amasis MT Pro" w:cs="Times New Roman"/>
          <w:spacing w:val="63"/>
          <w:sz w:val="24"/>
          <w:szCs w:val="24"/>
        </w:rPr>
        <w:t xml:space="preserve"> </w:t>
      </w:r>
      <w:r w:rsidRPr="00CC3333">
        <w:rPr>
          <w:rFonts w:ascii="Amasis MT Pro" w:hAnsi="Amasis MT Pro" w:cs="Times New Roman"/>
          <w:sz w:val="24"/>
          <w:szCs w:val="24"/>
        </w:rPr>
        <w:t>on</w:t>
      </w:r>
      <w:r w:rsidRPr="00CC3333">
        <w:rPr>
          <w:rFonts w:ascii="Amasis MT Pro" w:hAnsi="Amasis MT Pro" w:cs="Times New Roman"/>
          <w:spacing w:val="63"/>
          <w:sz w:val="24"/>
          <w:szCs w:val="24"/>
        </w:rPr>
        <w:t xml:space="preserve"> </w:t>
      </w:r>
      <w:r w:rsidRPr="00CC3333">
        <w:rPr>
          <w:rFonts w:ascii="Amasis MT Pro" w:hAnsi="Amasis MT Pro" w:cs="Times New Roman"/>
          <w:sz w:val="24"/>
          <w:szCs w:val="24"/>
        </w:rPr>
        <w:t>the</w:t>
      </w:r>
      <w:r w:rsidRPr="00CC3333">
        <w:rPr>
          <w:rFonts w:ascii="Amasis MT Pro" w:hAnsi="Amasis MT Pro" w:cs="Times New Roman"/>
          <w:spacing w:val="63"/>
          <w:sz w:val="24"/>
          <w:szCs w:val="24"/>
        </w:rPr>
        <w:t xml:space="preserve"> </w:t>
      </w:r>
      <w:r w:rsidRPr="00CC3333">
        <w:rPr>
          <w:rFonts w:ascii="Amasis MT Pro" w:hAnsi="Amasis MT Pro" w:cs="Times New Roman"/>
          <w:sz w:val="24"/>
          <w:szCs w:val="24"/>
        </w:rPr>
        <w:t>demonstration</w:t>
      </w:r>
      <w:r w:rsidRPr="00CC3333">
        <w:rPr>
          <w:rFonts w:ascii="Amasis MT Pro" w:hAnsi="Amasis MT Pro" w:cs="Times New Roman"/>
          <w:spacing w:val="62"/>
          <w:sz w:val="24"/>
          <w:szCs w:val="24"/>
        </w:rPr>
        <w:t xml:space="preserve"> </w:t>
      </w:r>
      <w:r w:rsidRPr="00CC3333">
        <w:rPr>
          <w:rFonts w:ascii="Amasis MT Pro" w:hAnsi="Amasis MT Pro" w:cs="Times New Roman"/>
          <w:sz w:val="24"/>
          <w:szCs w:val="24"/>
        </w:rPr>
        <w:t>application</w:t>
      </w:r>
      <w:r w:rsidRPr="00CC3333">
        <w:rPr>
          <w:rFonts w:ascii="Amasis MT Pro" w:hAnsi="Amasis MT Pro" w:cs="Times New Roman"/>
          <w:spacing w:val="62"/>
          <w:sz w:val="24"/>
          <w:szCs w:val="24"/>
        </w:rPr>
        <w:t xml:space="preserve"> </w:t>
      </w:r>
      <w:r w:rsidRPr="00CC3333">
        <w:rPr>
          <w:rFonts w:ascii="Amasis MT Pro" w:hAnsi="Amasis MT Pro" w:cs="Times New Roman"/>
          <w:sz w:val="24"/>
          <w:szCs w:val="24"/>
        </w:rPr>
        <w:t>extension.</w:t>
      </w:r>
      <w:r w:rsidRPr="00CC3333">
        <w:rPr>
          <w:rFonts w:ascii="Amasis MT Pro" w:hAnsi="Amasis MT Pro" w:cs="Times New Roman"/>
          <w:spacing w:val="63"/>
          <w:sz w:val="24"/>
          <w:szCs w:val="24"/>
        </w:rPr>
        <w:t xml:space="preserve"> </w:t>
      </w:r>
      <w:r w:rsidRPr="00CC3333">
        <w:rPr>
          <w:rFonts w:ascii="Amasis MT Pro" w:hAnsi="Amasis MT Pro" w:cs="Times New Roman"/>
          <w:sz w:val="24"/>
          <w:szCs w:val="24"/>
        </w:rPr>
        <w:t>The</w:t>
      </w:r>
      <w:r w:rsidRPr="00CC3333">
        <w:rPr>
          <w:rFonts w:ascii="Amasis MT Pro" w:hAnsi="Amasis MT Pro" w:cs="Times New Roman"/>
          <w:spacing w:val="63"/>
          <w:sz w:val="24"/>
          <w:szCs w:val="24"/>
        </w:rPr>
        <w:t xml:space="preserve"> </w:t>
      </w:r>
      <w:r w:rsidRPr="00CC3333">
        <w:rPr>
          <w:rFonts w:ascii="Amasis MT Pro" w:hAnsi="Amasis MT Pro" w:cs="Times New Roman"/>
          <w:sz w:val="24"/>
          <w:szCs w:val="24"/>
        </w:rPr>
        <w:t>State</w:t>
      </w:r>
      <w:r w:rsidRPr="00CC3333">
        <w:rPr>
          <w:rFonts w:ascii="Amasis MT Pro" w:hAnsi="Amasis MT Pro" w:cs="Times New Roman"/>
          <w:spacing w:val="63"/>
          <w:sz w:val="24"/>
          <w:szCs w:val="24"/>
        </w:rPr>
        <w:t xml:space="preserve"> </w:t>
      </w:r>
      <w:r w:rsidRPr="00CC3333">
        <w:rPr>
          <w:rFonts w:ascii="Amasis MT Pro" w:hAnsi="Amasis MT Pro" w:cs="Times New Roman"/>
          <w:sz w:val="24"/>
          <w:szCs w:val="24"/>
        </w:rPr>
        <w:t>conducted one</w:t>
      </w:r>
      <w:r w:rsidRPr="00CC3333">
        <w:rPr>
          <w:rFonts w:ascii="Amasis MT Pro" w:hAnsi="Amasis MT Pro" w:cs="Times New Roman"/>
          <w:spacing w:val="69"/>
          <w:sz w:val="24"/>
          <w:szCs w:val="24"/>
        </w:rPr>
        <w:t xml:space="preserve"> </w:t>
      </w:r>
      <w:r w:rsidRPr="00CC3333">
        <w:rPr>
          <w:rFonts w:ascii="Amasis MT Pro" w:hAnsi="Amasis MT Pro" w:cs="Times New Roman"/>
          <w:sz w:val="24"/>
          <w:szCs w:val="24"/>
        </w:rPr>
        <w:t>public</w:t>
      </w:r>
      <w:r w:rsidRPr="00CC3333">
        <w:rPr>
          <w:rFonts w:ascii="Amasis MT Pro" w:hAnsi="Amasis MT Pro" w:cs="Times New Roman"/>
          <w:spacing w:val="69"/>
          <w:sz w:val="24"/>
          <w:szCs w:val="24"/>
        </w:rPr>
        <w:t xml:space="preserve"> </w:t>
      </w:r>
      <w:r w:rsidRPr="00CC3333">
        <w:rPr>
          <w:rFonts w:ascii="Amasis MT Pro" w:hAnsi="Amasis MT Pro" w:cs="Times New Roman"/>
          <w:sz w:val="24"/>
          <w:szCs w:val="24"/>
        </w:rPr>
        <w:t>hearing</w:t>
      </w:r>
      <w:r w:rsidRPr="00CC3333">
        <w:rPr>
          <w:rFonts w:ascii="Amasis MT Pro" w:hAnsi="Amasis MT Pro" w:cs="Times New Roman"/>
          <w:spacing w:val="40"/>
          <w:sz w:val="24"/>
          <w:szCs w:val="24"/>
        </w:rPr>
        <w:t xml:space="preserve"> </w:t>
      </w:r>
      <w:r w:rsidRPr="00CC3333">
        <w:rPr>
          <w:rFonts w:ascii="Amasis MT Pro" w:hAnsi="Amasis MT Pro" w:cs="Times New Roman"/>
          <w:sz w:val="24"/>
          <w:szCs w:val="24"/>
        </w:rPr>
        <w:t>on</w:t>
      </w:r>
      <w:r w:rsidRPr="00CC3333">
        <w:rPr>
          <w:rFonts w:ascii="Amasis MT Pro" w:hAnsi="Amasis MT Pro" w:cs="Times New Roman"/>
          <w:spacing w:val="40"/>
          <w:sz w:val="24"/>
          <w:szCs w:val="24"/>
        </w:rPr>
        <w:t xml:space="preserve"> </w:t>
      </w:r>
      <w:r w:rsidRPr="00CC3333">
        <w:rPr>
          <w:rFonts w:ascii="Amasis MT Pro" w:hAnsi="Amasis MT Pro" w:cs="Times New Roman"/>
          <w:sz w:val="24"/>
          <w:szCs w:val="24"/>
        </w:rPr>
        <w:t>October</w:t>
      </w:r>
      <w:r w:rsidRPr="00CC3333">
        <w:rPr>
          <w:rFonts w:ascii="Amasis MT Pro" w:hAnsi="Amasis MT Pro" w:cs="Times New Roman"/>
          <w:spacing w:val="40"/>
          <w:sz w:val="24"/>
          <w:szCs w:val="24"/>
        </w:rPr>
        <w:t xml:space="preserve"> </w:t>
      </w:r>
      <w:r w:rsidRPr="00CC3333">
        <w:rPr>
          <w:rFonts w:ascii="Amasis MT Pro" w:hAnsi="Amasis MT Pro" w:cs="Times New Roman"/>
          <w:sz w:val="24"/>
          <w:szCs w:val="24"/>
        </w:rPr>
        <w:t>30,</w:t>
      </w:r>
      <w:r w:rsidRPr="00CC3333">
        <w:rPr>
          <w:rFonts w:ascii="Amasis MT Pro" w:hAnsi="Amasis MT Pro" w:cs="Times New Roman"/>
          <w:spacing w:val="40"/>
          <w:sz w:val="24"/>
          <w:szCs w:val="24"/>
        </w:rPr>
        <w:t xml:space="preserve"> </w:t>
      </w:r>
      <w:r w:rsidRPr="00CC3333">
        <w:rPr>
          <w:rFonts w:ascii="Amasis MT Pro" w:hAnsi="Amasis MT Pro" w:cs="Times New Roman"/>
          <w:sz w:val="24"/>
          <w:szCs w:val="24"/>
        </w:rPr>
        <w:t>2024</w:t>
      </w:r>
      <w:r w:rsidR="00EE6B66">
        <w:rPr>
          <w:rFonts w:ascii="Amasis MT Pro" w:hAnsi="Amasis MT Pro" w:cs="Times New Roman"/>
          <w:sz w:val="24"/>
          <w:szCs w:val="24"/>
        </w:rPr>
        <w:t>,</w:t>
      </w:r>
      <w:r w:rsidRPr="00CC3333">
        <w:rPr>
          <w:rFonts w:ascii="Amasis MT Pro" w:hAnsi="Amasis MT Pro" w:cs="Times New Roman"/>
          <w:spacing w:val="28"/>
          <w:sz w:val="24"/>
          <w:szCs w:val="24"/>
        </w:rPr>
        <w:t xml:space="preserve"> </w:t>
      </w:r>
      <w:r w:rsidRPr="00CC3333">
        <w:rPr>
          <w:rFonts w:ascii="Amasis MT Pro" w:hAnsi="Amasis MT Pro" w:cs="Times New Roman"/>
          <w:sz w:val="24"/>
          <w:szCs w:val="24"/>
        </w:rPr>
        <w:t>and</w:t>
      </w:r>
      <w:r w:rsidRPr="00CC3333">
        <w:rPr>
          <w:rFonts w:ascii="Amasis MT Pro" w:hAnsi="Amasis MT Pro" w:cs="Times New Roman"/>
          <w:spacing w:val="28"/>
          <w:sz w:val="24"/>
          <w:szCs w:val="24"/>
        </w:rPr>
        <w:t xml:space="preserve"> </w:t>
      </w:r>
      <w:r w:rsidRPr="00CC3333">
        <w:rPr>
          <w:rFonts w:ascii="Amasis MT Pro" w:hAnsi="Amasis MT Pro" w:cs="Times New Roman"/>
          <w:sz w:val="24"/>
          <w:szCs w:val="24"/>
        </w:rPr>
        <w:t>a</w:t>
      </w:r>
      <w:r w:rsidRPr="00CC3333">
        <w:rPr>
          <w:rFonts w:ascii="Amasis MT Pro" w:hAnsi="Amasis MT Pro" w:cs="Times New Roman"/>
          <w:spacing w:val="40"/>
          <w:sz w:val="24"/>
          <w:szCs w:val="24"/>
        </w:rPr>
        <w:t xml:space="preserve"> </w:t>
      </w:r>
      <w:r w:rsidRPr="00CC3333">
        <w:rPr>
          <w:rFonts w:ascii="Amasis MT Pro" w:hAnsi="Amasis MT Pro" w:cs="Times New Roman"/>
          <w:sz w:val="24"/>
          <w:szCs w:val="24"/>
        </w:rPr>
        <w:t>second</w:t>
      </w:r>
      <w:r w:rsidRPr="00CC3333">
        <w:rPr>
          <w:rFonts w:ascii="Amasis MT Pro" w:hAnsi="Amasis MT Pro" w:cs="Times New Roman"/>
          <w:spacing w:val="27"/>
          <w:sz w:val="24"/>
          <w:szCs w:val="24"/>
        </w:rPr>
        <w:t xml:space="preserve"> </w:t>
      </w:r>
      <w:r w:rsidRPr="00CC3333">
        <w:rPr>
          <w:rFonts w:ascii="Amasis MT Pro" w:hAnsi="Amasis MT Pro" w:cs="Times New Roman"/>
          <w:sz w:val="24"/>
          <w:szCs w:val="24"/>
        </w:rPr>
        <w:t>public</w:t>
      </w:r>
      <w:r w:rsidRPr="00CC3333">
        <w:rPr>
          <w:rFonts w:ascii="Amasis MT Pro" w:hAnsi="Amasis MT Pro" w:cs="Times New Roman"/>
          <w:spacing w:val="40"/>
          <w:sz w:val="24"/>
          <w:szCs w:val="24"/>
        </w:rPr>
        <w:t xml:space="preserve"> </w:t>
      </w:r>
      <w:r w:rsidRPr="00CC3333">
        <w:rPr>
          <w:rFonts w:ascii="Amasis MT Pro" w:hAnsi="Amasis MT Pro" w:cs="Times New Roman"/>
          <w:sz w:val="24"/>
          <w:szCs w:val="24"/>
        </w:rPr>
        <w:t>hearing</w:t>
      </w:r>
      <w:r w:rsidRPr="00CC3333">
        <w:rPr>
          <w:rFonts w:ascii="Amasis MT Pro" w:hAnsi="Amasis MT Pro" w:cs="Times New Roman"/>
          <w:spacing w:val="40"/>
          <w:sz w:val="24"/>
          <w:szCs w:val="24"/>
        </w:rPr>
        <w:t xml:space="preserve"> </w:t>
      </w:r>
      <w:r w:rsidRPr="00CC3333">
        <w:rPr>
          <w:rFonts w:ascii="Amasis MT Pro" w:hAnsi="Amasis MT Pro" w:cs="Times New Roman"/>
          <w:sz w:val="24"/>
          <w:szCs w:val="24"/>
        </w:rPr>
        <w:t>on</w:t>
      </w:r>
      <w:r w:rsidRPr="00CC3333">
        <w:rPr>
          <w:rFonts w:ascii="Amasis MT Pro" w:hAnsi="Amasis MT Pro" w:cs="Times New Roman"/>
          <w:spacing w:val="40"/>
          <w:sz w:val="24"/>
          <w:szCs w:val="24"/>
        </w:rPr>
        <w:t xml:space="preserve"> </w:t>
      </w:r>
      <w:r w:rsidRPr="00CC3333">
        <w:rPr>
          <w:rFonts w:ascii="Amasis MT Pro" w:hAnsi="Amasis MT Pro" w:cs="Times New Roman"/>
          <w:sz w:val="24"/>
          <w:szCs w:val="24"/>
        </w:rPr>
        <w:t>October</w:t>
      </w:r>
      <w:r w:rsidRPr="00CC3333">
        <w:rPr>
          <w:rFonts w:ascii="Amasis MT Pro" w:hAnsi="Amasis MT Pro" w:cs="Times New Roman"/>
          <w:spacing w:val="40"/>
          <w:sz w:val="24"/>
          <w:szCs w:val="24"/>
        </w:rPr>
        <w:t xml:space="preserve"> </w:t>
      </w:r>
      <w:r w:rsidRPr="00CC3333">
        <w:rPr>
          <w:rFonts w:ascii="Amasis MT Pro" w:hAnsi="Amasis MT Pro" w:cs="Times New Roman"/>
          <w:sz w:val="24"/>
          <w:szCs w:val="24"/>
        </w:rPr>
        <w:t>31,</w:t>
      </w:r>
      <w:r w:rsidRPr="00CC3333">
        <w:rPr>
          <w:rFonts w:ascii="Amasis MT Pro" w:hAnsi="Amasis MT Pro" w:cs="Times New Roman"/>
          <w:spacing w:val="40"/>
          <w:sz w:val="24"/>
          <w:szCs w:val="24"/>
        </w:rPr>
        <w:t xml:space="preserve"> </w:t>
      </w:r>
      <w:r w:rsidRPr="00CC3333">
        <w:rPr>
          <w:rFonts w:ascii="Amasis MT Pro" w:hAnsi="Amasis MT Pro" w:cs="Times New Roman"/>
          <w:sz w:val="24"/>
          <w:szCs w:val="24"/>
        </w:rPr>
        <w:t>2024.</w:t>
      </w:r>
      <w:r w:rsidRPr="00CC3333">
        <w:rPr>
          <w:rFonts w:ascii="Amasis MT Pro" w:hAnsi="Amasis MT Pro" w:cs="Times New Roman"/>
          <w:spacing w:val="40"/>
          <w:sz w:val="24"/>
          <w:szCs w:val="24"/>
        </w:rPr>
        <w:t xml:space="preserve"> </w:t>
      </w:r>
      <w:proofErr w:type="gramStart"/>
      <w:r w:rsidRPr="00CC3333">
        <w:rPr>
          <w:rFonts w:ascii="Amasis MT Pro" w:hAnsi="Amasis MT Pro" w:cs="Times New Roman"/>
          <w:sz w:val="24"/>
          <w:szCs w:val="24"/>
        </w:rPr>
        <w:t>Both</w:t>
      </w:r>
      <w:r w:rsidRPr="00CC3333">
        <w:rPr>
          <w:rFonts w:ascii="Amasis MT Pro" w:hAnsi="Amasis MT Pro" w:cs="Times New Roman"/>
          <w:spacing w:val="40"/>
          <w:sz w:val="24"/>
          <w:szCs w:val="24"/>
        </w:rPr>
        <w:t xml:space="preserve"> </w:t>
      </w:r>
      <w:r w:rsidRPr="00CC3333">
        <w:rPr>
          <w:rFonts w:ascii="Amasis MT Pro" w:hAnsi="Amasis MT Pro" w:cs="Times New Roman"/>
          <w:sz w:val="24"/>
          <w:szCs w:val="24"/>
        </w:rPr>
        <w:t>of</w:t>
      </w:r>
      <w:r w:rsidR="00E23880" w:rsidRPr="00F41204">
        <w:rPr>
          <w:rFonts w:ascii="Amasis MT Pro" w:hAnsi="Amasis MT Pro" w:cs="Times New Roman"/>
          <w:sz w:val="24"/>
          <w:szCs w:val="24"/>
        </w:rPr>
        <w:t xml:space="preserve"> </w:t>
      </w:r>
      <w:r w:rsidRPr="00CC3333">
        <w:rPr>
          <w:rFonts w:ascii="Amasis MT Pro" w:hAnsi="Amasis MT Pro" w:cs="Times New Roman"/>
          <w:sz w:val="24"/>
          <w:szCs w:val="24"/>
        </w:rPr>
        <w:t>these</w:t>
      </w:r>
      <w:proofErr w:type="gramEnd"/>
      <w:r w:rsidRPr="00CC3333">
        <w:rPr>
          <w:rFonts w:ascii="Amasis MT Pro" w:hAnsi="Amasis MT Pro" w:cs="Times New Roman"/>
          <w:sz w:val="24"/>
          <w:szCs w:val="24"/>
        </w:rPr>
        <w:t xml:space="preserve"> hearings were held virtually.</w:t>
      </w:r>
    </w:p>
    <w:p w14:paraId="41BA7F14" w14:textId="626EDFBD" w:rsidR="00A237CC" w:rsidRPr="00A237CC" w:rsidRDefault="00A237CC" w:rsidP="00A237CC">
      <w:pPr>
        <w:kinsoku w:val="0"/>
        <w:overflowPunct w:val="0"/>
        <w:autoSpaceDE w:val="0"/>
        <w:autoSpaceDN w:val="0"/>
        <w:adjustRightInd w:val="0"/>
        <w:spacing w:before="56"/>
        <w:ind w:right="358"/>
        <w:jc w:val="right"/>
        <w:rPr>
          <w:rFonts w:ascii="Amasis MT Pro" w:hAnsi="Amasis MT Pro" w:cs="Calibri"/>
          <w:spacing w:val="-6"/>
          <w:sz w:val="24"/>
          <w:szCs w:val="24"/>
        </w:rPr>
      </w:pPr>
    </w:p>
    <w:p w14:paraId="2AAA0433" w14:textId="77777777" w:rsidR="00A237CC" w:rsidRPr="00A237CC" w:rsidRDefault="00A237CC" w:rsidP="00A237CC">
      <w:pPr>
        <w:kinsoku w:val="0"/>
        <w:overflowPunct w:val="0"/>
        <w:autoSpaceDE w:val="0"/>
        <w:autoSpaceDN w:val="0"/>
        <w:adjustRightInd w:val="0"/>
        <w:ind w:left="40" w:right="356"/>
        <w:jc w:val="both"/>
        <w:rPr>
          <w:rFonts w:ascii="Amasis MT Pro" w:hAnsi="Amasis MT Pro" w:cs="Times New Roman"/>
          <w:sz w:val="24"/>
          <w:szCs w:val="24"/>
        </w:rPr>
      </w:pPr>
      <w:r w:rsidRPr="00A237CC">
        <w:rPr>
          <w:rFonts w:ascii="Amasis MT Pro" w:hAnsi="Amasis MT Pro" w:cs="Times New Roman"/>
          <w:sz w:val="24"/>
          <w:szCs w:val="24"/>
        </w:rPr>
        <w:t>The</w:t>
      </w:r>
      <w:r w:rsidRPr="00A237CC">
        <w:rPr>
          <w:rFonts w:ascii="Amasis MT Pro" w:hAnsi="Amasis MT Pro" w:cs="Times New Roman"/>
          <w:spacing w:val="24"/>
          <w:sz w:val="24"/>
          <w:szCs w:val="24"/>
        </w:rPr>
        <w:t xml:space="preserve"> </w:t>
      </w:r>
      <w:r w:rsidRPr="00A237CC">
        <w:rPr>
          <w:rFonts w:ascii="Amasis MT Pro" w:hAnsi="Amasis MT Pro" w:cs="Times New Roman"/>
          <w:sz w:val="24"/>
          <w:szCs w:val="24"/>
        </w:rPr>
        <w:t>public</w:t>
      </w:r>
      <w:r w:rsidRPr="00A237CC">
        <w:rPr>
          <w:rFonts w:ascii="Amasis MT Pro" w:hAnsi="Amasis MT Pro" w:cs="Times New Roman"/>
          <w:spacing w:val="24"/>
          <w:sz w:val="24"/>
          <w:szCs w:val="24"/>
        </w:rPr>
        <w:t xml:space="preserve"> </w:t>
      </w:r>
      <w:r w:rsidRPr="00A237CC">
        <w:rPr>
          <w:rFonts w:ascii="Amasis MT Pro" w:hAnsi="Amasis MT Pro" w:cs="Times New Roman"/>
          <w:sz w:val="24"/>
          <w:szCs w:val="24"/>
        </w:rPr>
        <w:t>also</w:t>
      </w:r>
      <w:r w:rsidRPr="00A237CC">
        <w:rPr>
          <w:rFonts w:ascii="Amasis MT Pro" w:hAnsi="Amasis MT Pro" w:cs="Times New Roman"/>
          <w:spacing w:val="25"/>
          <w:sz w:val="24"/>
          <w:szCs w:val="24"/>
        </w:rPr>
        <w:t xml:space="preserve"> </w:t>
      </w:r>
      <w:r w:rsidRPr="00A237CC">
        <w:rPr>
          <w:rFonts w:ascii="Amasis MT Pro" w:hAnsi="Amasis MT Pro" w:cs="Times New Roman"/>
          <w:sz w:val="24"/>
          <w:szCs w:val="24"/>
        </w:rPr>
        <w:t>had</w:t>
      </w:r>
      <w:r w:rsidRPr="00A237CC">
        <w:rPr>
          <w:rFonts w:ascii="Amasis MT Pro" w:hAnsi="Amasis MT Pro" w:cs="Times New Roman"/>
          <w:spacing w:val="23"/>
          <w:sz w:val="24"/>
          <w:szCs w:val="24"/>
        </w:rPr>
        <w:t xml:space="preserve"> </w:t>
      </w:r>
      <w:r w:rsidRPr="00A237CC">
        <w:rPr>
          <w:rFonts w:ascii="Amasis MT Pro" w:hAnsi="Amasis MT Pro" w:cs="Times New Roman"/>
          <w:sz w:val="24"/>
          <w:szCs w:val="24"/>
        </w:rPr>
        <w:t>opportunities</w:t>
      </w:r>
      <w:r w:rsidRPr="00A237CC">
        <w:rPr>
          <w:rFonts w:ascii="Amasis MT Pro" w:hAnsi="Amasis MT Pro" w:cs="Times New Roman"/>
          <w:spacing w:val="24"/>
          <w:sz w:val="24"/>
          <w:szCs w:val="24"/>
        </w:rPr>
        <w:t xml:space="preserve"> </w:t>
      </w:r>
      <w:r w:rsidRPr="00A237CC">
        <w:rPr>
          <w:rFonts w:ascii="Amasis MT Pro" w:hAnsi="Amasis MT Pro" w:cs="Times New Roman"/>
          <w:sz w:val="24"/>
          <w:szCs w:val="24"/>
        </w:rPr>
        <w:t>to</w:t>
      </w:r>
      <w:r w:rsidRPr="00A237CC">
        <w:rPr>
          <w:rFonts w:ascii="Amasis MT Pro" w:hAnsi="Amasis MT Pro" w:cs="Times New Roman"/>
          <w:spacing w:val="23"/>
          <w:sz w:val="24"/>
          <w:szCs w:val="24"/>
        </w:rPr>
        <w:t xml:space="preserve"> </w:t>
      </w:r>
      <w:r w:rsidRPr="00A237CC">
        <w:rPr>
          <w:rFonts w:ascii="Amasis MT Pro" w:hAnsi="Amasis MT Pro" w:cs="Times New Roman"/>
          <w:sz w:val="24"/>
          <w:szCs w:val="24"/>
        </w:rPr>
        <w:t>send</w:t>
      </w:r>
      <w:r w:rsidRPr="00A237CC">
        <w:rPr>
          <w:rFonts w:ascii="Amasis MT Pro" w:hAnsi="Amasis MT Pro" w:cs="Times New Roman"/>
          <w:spacing w:val="25"/>
          <w:sz w:val="24"/>
          <w:szCs w:val="24"/>
        </w:rPr>
        <w:t xml:space="preserve"> </w:t>
      </w:r>
      <w:r w:rsidRPr="00A237CC">
        <w:rPr>
          <w:rFonts w:ascii="Amasis MT Pro" w:hAnsi="Amasis MT Pro" w:cs="Times New Roman"/>
          <w:sz w:val="24"/>
          <w:szCs w:val="24"/>
        </w:rPr>
        <w:t>comments</w:t>
      </w:r>
      <w:r w:rsidRPr="00A237CC">
        <w:rPr>
          <w:rFonts w:ascii="Amasis MT Pro" w:hAnsi="Amasis MT Pro" w:cs="Times New Roman"/>
          <w:spacing w:val="24"/>
          <w:sz w:val="24"/>
          <w:szCs w:val="24"/>
        </w:rPr>
        <w:t xml:space="preserve"> </w:t>
      </w:r>
      <w:r w:rsidRPr="00A237CC">
        <w:rPr>
          <w:rFonts w:ascii="Amasis MT Pro" w:hAnsi="Amasis MT Pro" w:cs="Times New Roman"/>
          <w:sz w:val="24"/>
          <w:szCs w:val="24"/>
        </w:rPr>
        <w:t>by</w:t>
      </w:r>
      <w:r w:rsidRPr="00A237CC">
        <w:rPr>
          <w:rFonts w:ascii="Amasis MT Pro" w:hAnsi="Amasis MT Pro" w:cs="Times New Roman"/>
          <w:spacing w:val="23"/>
          <w:sz w:val="24"/>
          <w:szCs w:val="24"/>
        </w:rPr>
        <w:t xml:space="preserve"> </w:t>
      </w:r>
      <w:r w:rsidRPr="00A237CC">
        <w:rPr>
          <w:rFonts w:ascii="Amasis MT Pro" w:hAnsi="Amasis MT Pro" w:cs="Times New Roman"/>
          <w:sz w:val="24"/>
          <w:szCs w:val="24"/>
        </w:rPr>
        <w:t>regular</w:t>
      </w:r>
      <w:r w:rsidRPr="00A237CC">
        <w:rPr>
          <w:rFonts w:ascii="Amasis MT Pro" w:hAnsi="Amasis MT Pro" w:cs="Times New Roman"/>
          <w:spacing w:val="23"/>
          <w:sz w:val="24"/>
          <w:szCs w:val="24"/>
        </w:rPr>
        <w:t xml:space="preserve"> </w:t>
      </w:r>
      <w:r w:rsidRPr="00A237CC">
        <w:rPr>
          <w:rFonts w:ascii="Amasis MT Pro" w:hAnsi="Amasis MT Pro" w:cs="Times New Roman"/>
          <w:sz w:val="24"/>
          <w:szCs w:val="24"/>
        </w:rPr>
        <w:t>mail,</w:t>
      </w:r>
      <w:r w:rsidRPr="00A237CC">
        <w:rPr>
          <w:rFonts w:ascii="Amasis MT Pro" w:hAnsi="Amasis MT Pro" w:cs="Times New Roman"/>
          <w:spacing w:val="24"/>
          <w:sz w:val="24"/>
          <w:szCs w:val="24"/>
        </w:rPr>
        <w:t xml:space="preserve"> </w:t>
      </w:r>
      <w:r w:rsidRPr="00A237CC">
        <w:rPr>
          <w:rFonts w:ascii="Amasis MT Pro" w:hAnsi="Amasis MT Pro" w:cs="Times New Roman"/>
          <w:sz w:val="24"/>
          <w:szCs w:val="24"/>
        </w:rPr>
        <w:t>express,</w:t>
      </w:r>
      <w:r w:rsidRPr="00A237CC">
        <w:rPr>
          <w:rFonts w:ascii="Amasis MT Pro" w:hAnsi="Amasis MT Pro" w:cs="Times New Roman"/>
          <w:spacing w:val="24"/>
          <w:sz w:val="24"/>
          <w:szCs w:val="24"/>
        </w:rPr>
        <w:t xml:space="preserve"> </w:t>
      </w:r>
      <w:r w:rsidRPr="00A237CC">
        <w:rPr>
          <w:rFonts w:ascii="Amasis MT Pro" w:hAnsi="Amasis MT Pro" w:cs="Times New Roman"/>
          <w:sz w:val="24"/>
          <w:szCs w:val="24"/>
        </w:rPr>
        <w:t>or</w:t>
      </w:r>
      <w:r w:rsidRPr="00A237CC">
        <w:rPr>
          <w:rFonts w:ascii="Amasis MT Pro" w:hAnsi="Amasis MT Pro" w:cs="Times New Roman"/>
          <w:spacing w:val="23"/>
          <w:sz w:val="24"/>
          <w:szCs w:val="24"/>
        </w:rPr>
        <w:t xml:space="preserve"> </w:t>
      </w:r>
      <w:r w:rsidRPr="00A237CC">
        <w:rPr>
          <w:rFonts w:ascii="Amasis MT Pro" w:hAnsi="Amasis MT Pro" w:cs="Times New Roman"/>
          <w:sz w:val="24"/>
          <w:szCs w:val="24"/>
        </w:rPr>
        <w:t>overnight</w:t>
      </w:r>
      <w:r w:rsidRPr="00A237CC">
        <w:rPr>
          <w:rFonts w:ascii="Amasis MT Pro" w:hAnsi="Amasis MT Pro" w:cs="Times New Roman"/>
          <w:spacing w:val="24"/>
          <w:sz w:val="24"/>
          <w:szCs w:val="24"/>
        </w:rPr>
        <w:t xml:space="preserve"> </w:t>
      </w:r>
      <w:r w:rsidRPr="00A237CC">
        <w:rPr>
          <w:rFonts w:ascii="Amasis MT Pro" w:hAnsi="Amasis MT Pro" w:cs="Times New Roman"/>
          <w:sz w:val="24"/>
          <w:szCs w:val="24"/>
        </w:rPr>
        <w:t>mail,</w:t>
      </w:r>
      <w:r w:rsidRPr="00A237CC">
        <w:rPr>
          <w:rFonts w:ascii="Amasis MT Pro" w:hAnsi="Amasis MT Pro" w:cs="Times New Roman"/>
          <w:spacing w:val="24"/>
          <w:sz w:val="24"/>
          <w:szCs w:val="24"/>
        </w:rPr>
        <w:t xml:space="preserve"> </w:t>
      </w:r>
      <w:r w:rsidRPr="00A237CC">
        <w:rPr>
          <w:rFonts w:ascii="Amasis MT Pro" w:hAnsi="Amasis MT Pro" w:cs="Times New Roman"/>
          <w:sz w:val="24"/>
          <w:szCs w:val="24"/>
        </w:rPr>
        <w:t>or</w:t>
      </w:r>
      <w:r w:rsidRPr="00A237CC">
        <w:rPr>
          <w:rFonts w:ascii="Amasis MT Pro" w:hAnsi="Amasis MT Pro" w:cs="Times New Roman"/>
          <w:spacing w:val="23"/>
          <w:sz w:val="24"/>
          <w:szCs w:val="24"/>
        </w:rPr>
        <w:t xml:space="preserve"> </w:t>
      </w:r>
      <w:r w:rsidRPr="00A237CC">
        <w:rPr>
          <w:rFonts w:ascii="Amasis MT Pro" w:hAnsi="Amasis MT Pro" w:cs="Times New Roman"/>
          <w:sz w:val="24"/>
          <w:szCs w:val="24"/>
        </w:rPr>
        <w:t>by</w:t>
      </w:r>
      <w:r w:rsidRPr="00A237CC">
        <w:rPr>
          <w:rFonts w:ascii="Amasis MT Pro" w:hAnsi="Amasis MT Pro" w:cs="Times New Roman"/>
          <w:spacing w:val="-2"/>
          <w:sz w:val="24"/>
          <w:szCs w:val="24"/>
        </w:rPr>
        <w:t xml:space="preserve"> </w:t>
      </w:r>
      <w:r w:rsidRPr="00A237CC">
        <w:rPr>
          <w:rFonts w:ascii="Amasis MT Pro" w:hAnsi="Amasis MT Pro" w:cs="Times New Roman"/>
          <w:sz w:val="24"/>
          <w:szCs w:val="24"/>
        </w:rPr>
        <w:t>courier and including</w:t>
      </w:r>
      <w:r w:rsidRPr="00A237CC">
        <w:rPr>
          <w:rFonts w:ascii="Amasis MT Pro" w:hAnsi="Amasis MT Pro" w:cs="Times New Roman"/>
          <w:spacing w:val="-1"/>
          <w:sz w:val="24"/>
          <w:szCs w:val="24"/>
        </w:rPr>
        <w:t xml:space="preserve"> </w:t>
      </w:r>
      <w:r w:rsidRPr="00A237CC">
        <w:rPr>
          <w:rFonts w:ascii="Amasis MT Pro" w:hAnsi="Amasis MT Pro" w:cs="Times New Roman"/>
          <w:sz w:val="24"/>
          <w:szCs w:val="24"/>
        </w:rPr>
        <w:t>the ability</w:t>
      </w:r>
      <w:r w:rsidRPr="00A237CC">
        <w:rPr>
          <w:rFonts w:ascii="Amasis MT Pro" w:hAnsi="Amasis MT Pro" w:cs="Times New Roman"/>
          <w:spacing w:val="-1"/>
          <w:sz w:val="24"/>
          <w:szCs w:val="24"/>
        </w:rPr>
        <w:t xml:space="preserve"> </w:t>
      </w:r>
      <w:r w:rsidRPr="00A237CC">
        <w:rPr>
          <w:rFonts w:ascii="Amasis MT Pro" w:hAnsi="Amasis MT Pro" w:cs="Times New Roman"/>
          <w:sz w:val="24"/>
          <w:szCs w:val="24"/>
        </w:rPr>
        <w:t>to submit comments via email</w:t>
      </w:r>
      <w:r w:rsidRPr="00A237CC">
        <w:rPr>
          <w:rFonts w:ascii="Amasis MT Pro" w:hAnsi="Amasis MT Pro" w:cs="Times New Roman"/>
          <w:spacing w:val="-1"/>
          <w:sz w:val="24"/>
          <w:szCs w:val="24"/>
        </w:rPr>
        <w:t xml:space="preserve"> </w:t>
      </w:r>
      <w:r w:rsidRPr="00A237CC">
        <w:rPr>
          <w:rFonts w:ascii="Amasis MT Pro" w:hAnsi="Amasis MT Pro" w:cs="Times New Roman"/>
          <w:sz w:val="24"/>
          <w:szCs w:val="24"/>
        </w:rPr>
        <w:t>through</w:t>
      </w:r>
      <w:r w:rsidRPr="00A237CC">
        <w:rPr>
          <w:rFonts w:ascii="Amasis MT Pro" w:hAnsi="Amasis MT Pro" w:cs="Times New Roman"/>
          <w:spacing w:val="-1"/>
          <w:sz w:val="24"/>
          <w:szCs w:val="24"/>
        </w:rPr>
        <w:t xml:space="preserve"> </w:t>
      </w:r>
      <w:r w:rsidRPr="00A237CC">
        <w:rPr>
          <w:rFonts w:ascii="Amasis MT Pro" w:hAnsi="Amasis MT Pro" w:cs="Times New Roman"/>
          <w:sz w:val="24"/>
          <w:szCs w:val="24"/>
        </w:rPr>
        <w:t>November 7, 2024. There were no</w:t>
      </w:r>
      <w:r w:rsidRPr="00A237CC">
        <w:rPr>
          <w:rFonts w:ascii="Amasis MT Pro" w:hAnsi="Amasis MT Pro" w:cs="Times New Roman"/>
          <w:spacing w:val="-2"/>
          <w:sz w:val="24"/>
          <w:szCs w:val="24"/>
        </w:rPr>
        <w:t xml:space="preserve"> </w:t>
      </w:r>
      <w:r w:rsidRPr="00A237CC">
        <w:rPr>
          <w:rFonts w:ascii="Amasis MT Pro" w:hAnsi="Amasis MT Pro" w:cs="Times New Roman"/>
          <w:sz w:val="24"/>
          <w:szCs w:val="24"/>
        </w:rPr>
        <w:t>questions</w:t>
      </w:r>
      <w:r w:rsidRPr="00A237CC">
        <w:rPr>
          <w:rFonts w:ascii="Amasis MT Pro" w:hAnsi="Amasis MT Pro" w:cs="Times New Roman"/>
          <w:spacing w:val="24"/>
          <w:sz w:val="24"/>
          <w:szCs w:val="24"/>
        </w:rPr>
        <w:t xml:space="preserve"> </w:t>
      </w:r>
      <w:r w:rsidRPr="00A237CC">
        <w:rPr>
          <w:rFonts w:ascii="Amasis MT Pro" w:hAnsi="Amasis MT Pro" w:cs="Times New Roman"/>
          <w:sz w:val="24"/>
          <w:szCs w:val="24"/>
        </w:rPr>
        <w:t>and/or</w:t>
      </w:r>
      <w:r w:rsidRPr="00A237CC">
        <w:rPr>
          <w:rFonts w:ascii="Amasis MT Pro" w:hAnsi="Amasis MT Pro" w:cs="Times New Roman"/>
          <w:spacing w:val="24"/>
          <w:sz w:val="24"/>
          <w:szCs w:val="24"/>
        </w:rPr>
        <w:t xml:space="preserve"> </w:t>
      </w:r>
      <w:r w:rsidRPr="00A237CC">
        <w:rPr>
          <w:rFonts w:ascii="Amasis MT Pro" w:hAnsi="Amasis MT Pro" w:cs="Times New Roman"/>
          <w:sz w:val="24"/>
          <w:szCs w:val="24"/>
        </w:rPr>
        <w:t>comments</w:t>
      </w:r>
      <w:r w:rsidRPr="00A237CC">
        <w:rPr>
          <w:rFonts w:ascii="Amasis MT Pro" w:hAnsi="Amasis MT Pro" w:cs="Times New Roman"/>
          <w:spacing w:val="23"/>
          <w:sz w:val="24"/>
          <w:szCs w:val="24"/>
        </w:rPr>
        <w:t xml:space="preserve"> </w:t>
      </w:r>
      <w:r w:rsidRPr="00A237CC">
        <w:rPr>
          <w:rFonts w:ascii="Amasis MT Pro" w:hAnsi="Amasis MT Pro" w:cs="Times New Roman"/>
          <w:sz w:val="24"/>
          <w:szCs w:val="24"/>
        </w:rPr>
        <w:t>received.</w:t>
      </w:r>
      <w:r w:rsidRPr="00A237CC">
        <w:rPr>
          <w:rFonts w:ascii="Amasis MT Pro" w:hAnsi="Amasis MT Pro" w:cs="Times New Roman"/>
          <w:spacing w:val="24"/>
          <w:sz w:val="24"/>
          <w:szCs w:val="24"/>
        </w:rPr>
        <w:t xml:space="preserve"> </w:t>
      </w:r>
      <w:r w:rsidRPr="00A237CC">
        <w:rPr>
          <w:rFonts w:ascii="Amasis MT Pro" w:hAnsi="Amasis MT Pro" w:cs="Times New Roman"/>
          <w:sz w:val="24"/>
          <w:szCs w:val="24"/>
        </w:rPr>
        <w:t>The</w:t>
      </w:r>
      <w:r w:rsidRPr="00A237CC">
        <w:rPr>
          <w:rFonts w:ascii="Amasis MT Pro" w:hAnsi="Amasis MT Pro" w:cs="Times New Roman"/>
          <w:spacing w:val="24"/>
          <w:sz w:val="24"/>
          <w:szCs w:val="24"/>
        </w:rPr>
        <w:t xml:space="preserve"> </w:t>
      </w:r>
      <w:r w:rsidRPr="00A237CC">
        <w:rPr>
          <w:rFonts w:ascii="Amasis MT Pro" w:hAnsi="Amasis MT Pro" w:cs="Times New Roman"/>
          <w:sz w:val="24"/>
          <w:szCs w:val="24"/>
        </w:rPr>
        <w:t>State</w:t>
      </w:r>
      <w:r w:rsidRPr="00A237CC">
        <w:rPr>
          <w:rFonts w:ascii="Amasis MT Pro" w:hAnsi="Amasis MT Pro" w:cs="Times New Roman"/>
          <w:spacing w:val="24"/>
          <w:sz w:val="24"/>
          <w:szCs w:val="24"/>
        </w:rPr>
        <w:t xml:space="preserve"> </w:t>
      </w:r>
      <w:r w:rsidRPr="00A237CC">
        <w:rPr>
          <w:rFonts w:ascii="Amasis MT Pro" w:hAnsi="Amasis MT Pro" w:cs="Times New Roman"/>
          <w:sz w:val="24"/>
          <w:szCs w:val="24"/>
        </w:rPr>
        <w:t>of</w:t>
      </w:r>
      <w:r w:rsidRPr="00A237CC">
        <w:rPr>
          <w:rFonts w:ascii="Amasis MT Pro" w:hAnsi="Amasis MT Pro" w:cs="Times New Roman"/>
          <w:spacing w:val="23"/>
          <w:sz w:val="24"/>
          <w:szCs w:val="24"/>
        </w:rPr>
        <w:t xml:space="preserve"> </w:t>
      </w:r>
      <w:r w:rsidRPr="00A237CC">
        <w:rPr>
          <w:rFonts w:ascii="Amasis MT Pro" w:hAnsi="Amasis MT Pro" w:cs="Times New Roman"/>
          <w:sz w:val="24"/>
          <w:szCs w:val="24"/>
        </w:rPr>
        <w:t>Missouri</w:t>
      </w:r>
      <w:r w:rsidRPr="00A237CC">
        <w:rPr>
          <w:rFonts w:ascii="Amasis MT Pro" w:hAnsi="Amasis MT Pro" w:cs="Times New Roman"/>
          <w:spacing w:val="24"/>
          <w:sz w:val="24"/>
          <w:szCs w:val="24"/>
        </w:rPr>
        <w:t xml:space="preserve"> </w:t>
      </w:r>
      <w:r w:rsidRPr="00A237CC">
        <w:rPr>
          <w:rFonts w:ascii="Amasis MT Pro" w:hAnsi="Amasis MT Pro" w:cs="Times New Roman"/>
          <w:sz w:val="24"/>
          <w:szCs w:val="24"/>
        </w:rPr>
        <w:t>was</w:t>
      </w:r>
      <w:r w:rsidRPr="00A237CC">
        <w:rPr>
          <w:rFonts w:ascii="Amasis MT Pro" w:hAnsi="Amasis MT Pro" w:cs="Times New Roman"/>
          <w:spacing w:val="25"/>
          <w:sz w:val="24"/>
          <w:szCs w:val="24"/>
        </w:rPr>
        <w:t xml:space="preserve"> </w:t>
      </w:r>
      <w:r w:rsidRPr="00A237CC">
        <w:rPr>
          <w:rFonts w:ascii="Amasis MT Pro" w:hAnsi="Amasis MT Pro" w:cs="Times New Roman"/>
          <w:sz w:val="24"/>
          <w:szCs w:val="24"/>
        </w:rPr>
        <w:t>prepared</w:t>
      </w:r>
      <w:r w:rsidRPr="00A237CC">
        <w:rPr>
          <w:rFonts w:ascii="Amasis MT Pro" w:hAnsi="Amasis MT Pro" w:cs="Times New Roman"/>
          <w:spacing w:val="24"/>
          <w:sz w:val="24"/>
          <w:szCs w:val="24"/>
        </w:rPr>
        <w:t xml:space="preserve"> </w:t>
      </w:r>
      <w:r w:rsidRPr="00A237CC">
        <w:rPr>
          <w:rFonts w:ascii="Amasis MT Pro" w:hAnsi="Amasis MT Pro" w:cs="Times New Roman"/>
          <w:sz w:val="24"/>
          <w:szCs w:val="24"/>
        </w:rPr>
        <w:t>to</w:t>
      </w:r>
      <w:r w:rsidRPr="00A237CC">
        <w:rPr>
          <w:rFonts w:ascii="Amasis MT Pro" w:hAnsi="Amasis MT Pro" w:cs="Times New Roman"/>
          <w:spacing w:val="23"/>
          <w:sz w:val="24"/>
          <w:szCs w:val="24"/>
        </w:rPr>
        <w:t xml:space="preserve"> </w:t>
      </w:r>
      <w:r w:rsidRPr="00A237CC">
        <w:rPr>
          <w:rFonts w:ascii="Amasis MT Pro" w:hAnsi="Amasis MT Pro" w:cs="Times New Roman"/>
          <w:sz w:val="24"/>
          <w:szCs w:val="24"/>
        </w:rPr>
        <w:t>take</w:t>
      </w:r>
      <w:r w:rsidRPr="00A237CC">
        <w:rPr>
          <w:rFonts w:ascii="Amasis MT Pro" w:hAnsi="Amasis MT Pro" w:cs="Times New Roman"/>
          <w:spacing w:val="24"/>
          <w:sz w:val="24"/>
          <w:szCs w:val="24"/>
        </w:rPr>
        <w:t xml:space="preserve"> </w:t>
      </w:r>
      <w:r w:rsidRPr="00A237CC">
        <w:rPr>
          <w:rFonts w:ascii="Amasis MT Pro" w:hAnsi="Amasis MT Pro" w:cs="Times New Roman"/>
          <w:sz w:val="24"/>
          <w:szCs w:val="24"/>
        </w:rPr>
        <w:t>into</w:t>
      </w:r>
      <w:r w:rsidRPr="00A237CC">
        <w:rPr>
          <w:rFonts w:ascii="Amasis MT Pro" w:hAnsi="Amasis MT Pro" w:cs="Times New Roman"/>
          <w:spacing w:val="24"/>
          <w:sz w:val="24"/>
          <w:szCs w:val="24"/>
        </w:rPr>
        <w:t xml:space="preserve"> </w:t>
      </w:r>
      <w:r w:rsidRPr="00A237CC">
        <w:rPr>
          <w:rFonts w:ascii="Amasis MT Pro" w:hAnsi="Amasis MT Pro" w:cs="Times New Roman"/>
          <w:sz w:val="24"/>
          <w:szCs w:val="24"/>
        </w:rPr>
        <w:t>consideration</w:t>
      </w:r>
      <w:r w:rsidRPr="00A237CC">
        <w:rPr>
          <w:rFonts w:ascii="Amasis MT Pro" w:hAnsi="Amasis MT Pro" w:cs="Times New Roman"/>
          <w:spacing w:val="24"/>
          <w:sz w:val="24"/>
          <w:szCs w:val="24"/>
        </w:rPr>
        <w:t xml:space="preserve"> </w:t>
      </w:r>
      <w:r w:rsidRPr="00A237CC">
        <w:rPr>
          <w:rFonts w:ascii="Amasis MT Pro" w:hAnsi="Amasis MT Pro" w:cs="Times New Roman"/>
          <w:sz w:val="24"/>
          <w:szCs w:val="24"/>
        </w:rPr>
        <w:t>all</w:t>
      </w:r>
      <w:r w:rsidRPr="00A237CC">
        <w:rPr>
          <w:rFonts w:ascii="Amasis MT Pro" w:hAnsi="Amasis MT Pro" w:cs="Times New Roman"/>
          <w:spacing w:val="-2"/>
          <w:sz w:val="24"/>
          <w:szCs w:val="24"/>
        </w:rPr>
        <w:t xml:space="preserve"> </w:t>
      </w:r>
      <w:r w:rsidRPr="00A237CC">
        <w:rPr>
          <w:rFonts w:ascii="Amasis MT Pro" w:hAnsi="Amasis MT Pro" w:cs="Times New Roman"/>
          <w:sz w:val="24"/>
          <w:szCs w:val="24"/>
        </w:rPr>
        <w:t>questions</w:t>
      </w:r>
      <w:r w:rsidRPr="00A237CC">
        <w:rPr>
          <w:rFonts w:ascii="Amasis MT Pro" w:hAnsi="Amasis MT Pro" w:cs="Times New Roman"/>
          <w:spacing w:val="18"/>
          <w:sz w:val="24"/>
          <w:szCs w:val="24"/>
        </w:rPr>
        <w:t xml:space="preserve"> </w:t>
      </w:r>
      <w:r w:rsidRPr="00A237CC">
        <w:rPr>
          <w:rFonts w:ascii="Amasis MT Pro" w:hAnsi="Amasis MT Pro" w:cs="Times New Roman"/>
          <w:sz w:val="24"/>
          <w:szCs w:val="24"/>
        </w:rPr>
        <w:t>and/or</w:t>
      </w:r>
      <w:r w:rsidRPr="00A237CC">
        <w:rPr>
          <w:rFonts w:ascii="Amasis MT Pro" w:hAnsi="Amasis MT Pro" w:cs="Times New Roman"/>
          <w:spacing w:val="18"/>
          <w:sz w:val="24"/>
          <w:szCs w:val="24"/>
        </w:rPr>
        <w:t xml:space="preserve"> </w:t>
      </w:r>
      <w:r w:rsidRPr="00A237CC">
        <w:rPr>
          <w:rFonts w:ascii="Amasis MT Pro" w:hAnsi="Amasis MT Pro" w:cs="Times New Roman"/>
          <w:sz w:val="24"/>
          <w:szCs w:val="24"/>
        </w:rPr>
        <w:t>comments</w:t>
      </w:r>
      <w:r w:rsidRPr="00A237CC">
        <w:rPr>
          <w:rFonts w:ascii="Amasis MT Pro" w:hAnsi="Amasis MT Pro" w:cs="Times New Roman"/>
          <w:spacing w:val="19"/>
          <w:sz w:val="24"/>
          <w:szCs w:val="24"/>
        </w:rPr>
        <w:t xml:space="preserve"> </w:t>
      </w:r>
      <w:r w:rsidRPr="00A237CC">
        <w:rPr>
          <w:rFonts w:ascii="Amasis MT Pro" w:hAnsi="Amasis MT Pro" w:cs="Times New Roman"/>
          <w:sz w:val="24"/>
          <w:szCs w:val="24"/>
        </w:rPr>
        <w:t>in</w:t>
      </w:r>
      <w:r w:rsidRPr="00A237CC">
        <w:rPr>
          <w:rFonts w:ascii="Amasis MT Pro" w:hAnsi="Amasis MT Pro" w:cs="Times New Roman"/>
          <w:spacing w:val="19"/>
          <w:sz w:val="24"/>
          <w:szCs w:val="24"/>
        </w:rPr>
        <w:t xml:space="preserve"> </w:t>
      </w:r>
      <w:r w:rsidRPr="00A237CC">
        <w:rPr>
          <w:rFonts w:ascii="Amasis MT Pro" w:hAnsi="Amasis MT Pro" w:cs="Times New Roman"/>
          <w:sz w:val="24"/>
          <w:szCs w:val="24"/>
        </w:rPr>
        <w:t>developing</w:t>
      </w:r>
      <w:r w:rsidRPr="00A237CC">
        <w:rPr>
          <w:rFonts w:ascii="Amasis MT Pro" w:hAnsi="Amasis MT Pro" w:cs="Times New Roman"/>
          <w:spacing w:val="19"/>
          <w:sz w:val="24"/>
          <w:szCs w:val="24"/>
        </w:rPr>
        <w:t xml:space="preserve"> </w:t>
      </w:r>
      <w:r w:rsidRPr="00A237CC">
        <w:rPr>
          <w:rFonts w:ascii="Amasis MT Pro" w:hAnsi="Amasis MT Pro" w:cs="Times New Roman"/>
          <w:sz w:val="24"/>
          <w:szCs w:val="24"/>
        </w:rPr>
        <w:t>the</w:t>
      </w:r>
      <w:r w:rsidRPr="00A237CC">
        <w:rPr>
          <w:rFonts w:ascii="Amasis MT Pro" w:hAnsi="Amasis MT Pro" w:cs="Times New Roman"/>
          <w:spacing w:val="18"/>
          <w:sz w:val="24"/>
          <w:szCs w:val="24"/>
        </w:rPr>
        <w:t xml:space="preserve"> </w:t>
      </w:r>
      <w:r w:rsidRPr="00A237CC">
        <w:rPr>
          <w:rFonts w:ascii="Amasis MT Pro" w:hAnsi="Amasis MT Pro" w:cs="Times New Roman"/>
          <w:sz w:val="24"/>
          <w:szCs w:val="24"/>
        </w:rPr>
        <w:t>demonstration</w:t>
      </w:r>
      <w:r w:rsidRPr="00A237CC">
        <w:rPr>
          <w:rFonts w:ascii="Amasis MT Pro" w:hAnsi="Amasis MT Pro" w:cs="Times New Roman"/>
          <w:spacing w:val="19"/>
          <w:sz w:val="24"/>
          <w:szCs w:val="24"/>
        </w:rPr>
        <w:t xml:space="preserve"> </w:t>
      </w:r>
      <w:r w:rsidRPr="00A237CC">
        <w:rPr>
          <w:rFonts w:ascii="Amasis MT Pro" w:hAnsi="Amasis MT Pro" w:cs="Times New Roman"/>
          <w:sz w:val="24"/>
          <w:szCs w:val="24"/>
        </w:rPr>
        <w:t>application</w:t>
      </w:r>
      <w:r w:rsidRPr="00A237CC">
        <w:rPr>
          <w:rFonts w:ascii="Amasis MT Pro" w:hAnsi="Amasis MT Pro" w:cs="Times New Roman"/>
          <w:spacing w:val="19"/>
          <w:sz w:val="24"/>
          <w:szCs w:val="24"/>
        </w:rPr>
        <w:t xml:space="preserve"> </w:t>
      </w:r>
      <w:r w:rsidRPr="00A237CC">
        <w:rPr>
          <w:rFonts w:ascii="Amasis MT Pro" w:hAnsi="Amasis MT Pro" w:cs="Times New Roman"/>
          <w:sz w:val="24"/>
          <w:szCs w:val="24"/>
        </w:rPr>
        <w:t>by</w:t>
      </w:r>
      <w:r w:rsidRPr="00A237CC">
        <w:rPr>
          <w:rFonts w:ascii="Amasis MT Pro" w:hAnsi="Amasis MT Pro" w:cs="Times New Roman"/>
          <w:spacing w:val="19"/>
          <w:sz w:val="24"/>
          <w:szCs w:val="24"/>
        </w:rPr>
        <w:t xml:space="preserve"> </w:t>
      </w:r>
      <w:r w:rsidRPr="00A237CC">
        <w:rPr>
          <w:rFonts w:ascii="Amasis MT Pro" w:hAnsi="Amasis MT Pro" w:cs="Times New Roman"/>
          <w:sz w:val="24"/>
          <w:szCs w:val="24"/>
        </w:rPr>
        <w:t>reviewing</w:t>
      </w:r>
      <w:r w:rsidRPr="00A237CC">
        <w:rPr>
          <w:rFonts w:ascii="Amasis MT Pro" w:hAnsi="Amasis MT Pro" w:cs="Times New Roman"/>
          <w:spacing w:val="19"/>
          <w:sz w:val="24"/>
          <w:szCs w:val="24"/>
        </w:rPr>
        <w:t xml:space="preserve"> </w:t>
      </w:r>
      <w:r w:rsidRPr="00A237CC">
        <w:rPr>
          <w:rFonts w:ascii="Amasis MT Pro" w:hAnsi="Amasis MT Pro" w:cs="Times New Roman"/>
          <w:sz w:val="24"/>
          <w:szCs w:val="24"/>
        </w:rPr>
        <w:t>the</w:t>
      </w:r>
      <w:r w:rsidRPr="00A237CC">
        <w:rPr>
          <w:rFonts w:ascii="Amasis MT Pro" w:hAnsi="Amasis MT Pro" w:cs="Times New Roman"/>
          <w:spacing w:val="18"/>
          <w:sz w:val="24"/>
          <w:szCs w:val="24"/>
        </w:rPr>
        <w:t xml:space="preserve"> </w:t>
      </w:r>
      <w:r w:rsidRPr="00A237CC">
        <w:rPr>
          <w:rFonts w:ascii="Amasis MT Pro" w:hAnsi="Amasis MT Pro" w:cs="Times New Roman"/>
          <w:sz w:val="24"/>
          <w:szCs w:val="24"/>
        </w:rPr>
        <w:t>application</w:t>
      </w:r>
      <w:r w:rsidRPr="00A237CC">
        <w:rPr>
          <w:rFonts w:ascii="Amasis MT Pro" w:hAnsi="Amasis MT Pro" w:cs="Times New Roman"/>
          <w:spacing w:val="19"/>
          <w:sz w:val="24"/>
          <w:szCs w:val="24"/>
        </w:rPr>
        <w:t xml:space="preserve"> </w:t>
      </w:r>
      <w:r w:rsidRPr="00A237CC">
        <w:rPr>
          <w:rFonts w:ascii="Amasis MT Pro" w:hAnsi="Amasis MT Pro" w:cs="Times New Roman"/>
          <w:sz w:val="24"/>
          <w:szCs w:val="24"/>
        </w:rPr>
        <w:t>to</w:t>
      </w:r>
      <w:r w:rsidRPr="00A237CC">
        <w:rPr>
          <w:rFonts w:ascii="Amasis MT Pro" w:hAnsi="Amasis MT Pro" w:cs="Times New Roman"/>
          <w:spacing w:val="-2"/>
          <w:sz w:val="24"/>
          <w:szCs w:val="24"/>
        </w:rPr>
        <w:t xml:space="preserve"> </w:t>
      </w:r>
      <w:r w:rsidRPr="00A237CC">
        <w:rPr>
          <w:rFonts w:ascii="Amasis MT Pro" w:hAnsi="Amasis MT Pro" w:cs="Times New Roman"/>
          <w:sz w:val="24"/>
          <w:szCs w:val="24"/>
        </w:rPr>
        <w:t>ensure</w:t>
      </w:r>
      <w:r w:rsidRPr="00A237CC">
        <w:rPr>
          <w:rFonts w:ascii="Amasis MT Pro" w:hAnsi="Amasis MT Pro" w:cs="Times New Roman"/>
          <w:spacing w:val="7"/>
          <w:sz w:val="24"/>
          <w:szCs w:val="24"/>
        </w:rPr>
        <w:t xml:space="preserve"> </w:t>
      </w:r>
      <w:r w:rsidRPr="00A237CC">
        <w:rPr>
          <w:rFonts w:ascii="Amasis MT Pro" w:hAnsi="Amasis MT Pro" w:cs="Times New Roman"/>
          <w:sz w:val="24"/>
          <w:szCs w:val="24"/>
        </w:rPr>
        <w:t>that</w:t>
      </w:r>
      <w:r w:rsidRPr="00A237CC">
        <w:rPr>
          <w:rFonts w:ascii="Amasis MT Pro" w:hAnsi="Amasis MT Pro" w:cs="Times New Roman"/>
          <w:spacing w:val="7"/>
          <w:sz w:val="24"/>
          <w:szCs w:val="24"/>
        </w:rPr>
        <w:t xml:space="preserve"> </w:t>
      </w:r>
      <w:r w:rsidRPr="00A237CC">
        <w:rPr>
          <w:rFonts w:ascii="Amasis MT Pro" w:hAnsi="Amasis MT Pro" w:cs="Times New Roman"/>
          <w:sz w:val="24"/>
          <w:szCs w:val="24"/>
        </w:rPr>
        <w:t>it</w:t>
      </w:r>
      <w:r w:rsidRPr="00A237CC">
        <w:rPr>
          <w:rFonts w:ascii="Amasis MT Pro" w:hAnsi="Amasis MT Pro" w:cs="Times New Roman"/>
          <w:spacing w:val="9"/>
          <w:sz w:val="24"/>
          <w:szCs w:val="24"/>
        </w:rPr>
        <w:t xml:space="preserve"> </w:t>
      </w:r>
      <w:r w:rsidRPr="00A237CC">
        <w:rPr>
          <w:rFonts w:ascii="Amasis MT Pro" w:hAnsi="Amasis MT Pro" w:cs="Times New Roman"/>
          <w:sz w:val="24"/>
          <w:szCs w:val="24"/>
        </w:rPr>
        <w:t>meets</w:t>
      </w:r>
      <w:r w:rsidRPr="00A237CC">
        <w:rPr>
          <w:rFonts w:ascii="Amasis MT Pro" w:hAnsi="Amasis MT Pro" w:cs="Times New Roman"/>
          <w:spacing w:val="7"/>
          <w:sz w:val="24"/>
          <w:szCs w:val="24"/>
        </w:rPr>
        <w:t xml:space="preserve"> </w:t>
      </w:r>
      <w:r w:rsidRPr="00A237CC">
        <w:rPr>
          <w:rFonts w:ascii="Amasis MT Pro" w:hAnsi="Amasis MT Pro" w:cs="Times New Roman"/>
          <w:sz w:val="24"/>
          <w:szCs w:val="24"/>
        </w:rPr>
        <w:t>all</w:t>
      </w:r>
      <w:r w:rsidRPr="00A237CC">
        <w:rPr>
          <w:rFonts w:ascii="Amasis MT Pro" w:hAnsi="Amasis MT Pro" w:cs="Times New Roman"/>
          <w:spacing w:val="7"/>
          <w:sz w:val="24"/>
          <w:szCs w:val="24"/>
        </w:rPr>
        <w:t xml:space="preserve"> </w:t>
      </w:r>
      <w:r w:rsidRPr="00A237CC">
        <w:rPr>
          <w:rFonts w:ascii="Amasis MT Pro" w:hAnsi="Amasis MT Pro" w:cs="Times New Roman"/>
          <w:sz w:val="24"/>
          <w:szCs w:val="24"/>
        </w:rPr>
        <w:t>applicable</w:t>
      </w:r>
      <w:r w:rsidRPr="00A237CC">
        <w:rPr>
          <w:rFonts w:ascii="Amasis MT Pro" w:hAnsi="Amasis MT Pro" w:cs="Times New Roman"/>
          <w:spacing w:val="7"/>
          <w:sz w:val="24"/>
          <w:szCs w:val="24"/>
        </w:rPr>
        <w:t xml:space="preserve"> </w:t>
      </w:r>
      <w:r w:rsidRPr="00A237CC">
        <w:rPr>
          <w:rFonts w:ascii="Amasis MT Pro" w:hAnsi="Amasis MT Pro" w:cs="Times New Roman"/>
          <w:sz w:val="24"/>
          <w:szCs w:val="24"/>
        </w:rPr>
        <w:t>legislation.</w:t>
      </w:r>
      <w:r w:rsidRPr="00A237CC">
        <w:rPr>
          <w:rFonts w:ascii="Amasis MT Pro" w:hAnsi="Amasis MT Pro" w:cs="Times New Roman"/>
          <w:spacing w:val="7"/>
          <w:sz w:val="24"/>
          <w:szCs w:val="24"/>
        </w:rPr>
        <w:t xml:space="preserve"> </w:t>
      </w:r>
      <w:r w:rsidRPr="00A237CC">
        <w:rPr>
          <w:rFonts w:ascii="Amasis MT Pro" w:hAnsi="Amasis MT Pro" w:cs="Times New Roman"/>
          <w:sz w:val="24"/>
          <w:szCs w:val="24"/>
        </w:rPr>
        <w:t>Senate</w:t>
      </w:r>
      <w:r w:rsidRPr="00A237CC">
        <w:rPr>
          <w:rFonts w:ascii="Amasis MT Pro" w:hAnsi="Amasis MT Pro" w:cs="Times New Roman"/>
          <w:spacing w:val="7"/>
          <w:sz w:val="24"/>
          <w:szCs w:val="24"/>
        </w:rPr>
        <w:t xml:space="preserve"> </w:t>
      </w:r>
      <w:r w:rsidRPr="00A237CC">
        <w:rPr>
          <w:rFonts w:ascii="Amasis MT Pro" w:hAnsi="Amasis MT Pro" w:cs="Times New Roman"/>
          <w:sz w:val="24"/>
          <w:szCs w:val="24"/>
        </w:rPr>
        <w:t>Bill</w:t>
      </w:r>
      <w:r w:rsidRPr="00A237CC">
        <w:rPr>
          <w:rFonts w:ascii="Amasis MT Pro" w:hAnsi="Amasis MT Pro" w:cs="Times New Roman"/>
          <w:spacing w:val="7"/>
          <w:sz w:val="24"/>
          <w:szCs w:val="24"/>
        </w:rPr>
        <w:t xml:space="preserve"> </w:t>
      </w:r>
      <w:r w:rsidRPr="00A237CC">
        <w:rPr>
          <w:rFonts w:ascii="Amasis MT Pro" w:hAnsi="Amasis MT Pro" w:cs="Times New Roman"/>
          <w:sz w:val="24"/>
          <w:szCs w:val="24"/>
        </w:rPr>
        <w:t>514</w:t>
      </w:r>
      <w:r w:rsidRPr="00A237CC">
        <w:rPr>
          <w:rFonts w:ascii="Amasis MT Pro" w:hAnsi="Amasis MT Pro" w:cs="Times New Roman"/>
          <w:spacing w:val="8"/>
          <w:sz w:val="24"/>
          <w:szCs w:val="24"/>
        </w:rPr>
        <w:t xml:space="preserve"> </w:t>
      </w:r>
      <w:r w:rsidRPr="00A237CC">
        <w:rPr>
          <w:rFonts w:ascii="Amasis MT Pro" w:hAnsi="Amasis MT Pro" w:cs="Times New Roman"/>
          <w:sz w:val="24"/>
          <w:szCs w:val="24"/>
        </w:rPr>
        <w:t>passed</w:t>
      </w:r>
      <w:r w:rsidRPr="00A237CC">
        <w:rPr>
          <w:rFonts w:ascii="Amasis MT Pro" w:hAnsi="Amasis MT Pro" w:cs="Times New Roman"/>
          <w:spacing w:val="8"/>
          <w:sz w:val="24"/>
          <w:szCs w:val="24"/>
        </w:rPr>
        <w:t xml:space="preserve"> </w:t>
      </w:r>
      <w:r w:rsidRPr="00A237CC">
        <w:rPr>
          <w:rFonts w:ascii="Amasis MT Pro" w:hAnsi="Amasis MT Pro" w:cs="Times New Roman"/>
          <w:sz w:val="24"/>
          <w:szCs w:val="24"/>
        </w:rPr>
        <w:t>and</w:t>
      </w:r>
      <w:r w:rsidRPr="00A237CC">
        <w:rPr>
          <w:rFonts w:ascii="Amasis MT Pro" w:hAnsi="Amasis MT Pro" w:cs="Times New Roman"/>
          <w:spacing w:val="8"/>
          <w:sz w:val="24"/>
          <w:szCs w:val="24"/>
        </w:rPr>
        <w:t xml:space="preserve"> </w:t>
      </w:r>
      <w:r w:rsidRPr="00A237CC">
        <w:rPr>
          <w:rFonts w:ascii="Amasis MT Pro" w:hAnsi="Amasis MT Pro" w:cs="Times New Roman"/>
          <w:sz w:val="24"/>
          <w:szCs w:val="24"/>
        </w:rPr>
        <w:t>is</w:t>
      </w:r>
      <w:r w:rsidRPr="00A237CC">
        <w:rPr>
          <w:rFonts w:ascii="Amasis MT Pro" w:hAnsi="Amasis MT Pro" w:cs="Times New Roman"/>
          <w:spacing w:val="7"/>
          <w:sz w:val="24"/>
          <w:szCs w:val="24"/>
        </w:rPr>
        <w:t xml:space="preserve"> </w:t>
      </w:r>
      <w:r w:rsidRPr="00A237CC">
        <w:rPr>
          <w:rFonts w:ascii="Amasis MT Pro" w:hAnsi="Amasis MT Pro" w:cs="Times New Roman"/>
          <w:sz w:val="24"/>
          <w:szCs w:val="24"/>
        </w:rPr>
        <w:t>now</w:t>
      </w:r>
      <w:r w:rsidRPr="00A237CC">
        <w:rPr>
          <w:rFonts w:ascii="Amasis MT Pro" w:hAnsi="Amasis MT Pro" w:cs="Times New Roman"/>
          <w:spacing w:val="7"/>
          <w:sz w:val="24"/>
          <w:szCs w:val="24"/>
        </w:rPr>
        <w:t xml:space="preserve"> </w:t>
      </w:r>
      <w:r w:rsidRPr="00A237CC">
        <w:rPr>
          <w:rFonts w:ascii="Amasis MT Pro" w:hAnsi="Amasis MT Pro" w:cs="Times New Roman"/>
          <w:sz w:val="24"/>
          <w:szCs w:val="24"/>
        </w:rPr>
        <w:t>incorporated</w:t>
      </w:r>
      <w:r w:rsidRPr="00A237CC">
        <w:rPr>
          <w:rFonts w:ascii="Amasis MT Pro" w:hAnsi="Amasis MT Pro" w:cs="Times New Roman"/>
          <w:spacing w:val="8"/>
          <w:sz w:val="24"/>
          <w:szCs w:val="24"/>
        </w:rPr>
        <w:t xml:space="preserve"> </w:t>
      </w:r>
      <w:r w:rsidRPr="00A237CC">
        <w:rPr>
          <w:rFonts w:ascii="Amasis MT Pro" w:hAnsi="Amasis MT Pro" w:cs="Times New Roman"/>
          <w:sz w:val="24"/>
          <w:szCs w:val="24"/>
        </w:rPr>
        <w:t>into</w:t>
      </w:r>
      <w:r w:rsidRPr="00A237CC">
        <w:rPr>
          <w:rFonts w:ascii="Amasis MT Pro" w:hAnsi="Amasis MT Pro" w:cs="Times New Roman"/>
          <w:spacing w:val="8"/>
          <w:sz w:val="24"/>
          <w:szCs w:val="24"/>
        </w:rPr>
        <w:t xml:space="preserve"> </w:t>
      </w:r>
      <w:proofErr w:type="spellStart"/>
      <w:r w:rsidRPr="00A237CC">
        <w:rPr>
          <w:rFonts w:ascii="Amasis MT Pro" w:hAnsi="Amasis MT Pro" w:cs="Times New Roman"/>
          <w:sz w:val="24"/>
          <w:szCs w:val="24"/>
        </w:rPr>
        <w:t>RSMo</w:t>
      </w:r>
      <w:proofErr w:type="spellEnd"/>
      <w:r w:rsidRPr="00A237CC">
        <w:rPr>
          <w:rFonts w:ascii="Amasis MT Pro" w:hAnsi="Amasis MT Pro" w:cs="Times New Roman"/>
          <w:spacing w:val="-2"/>
          <w:sz w:val="24"/>
          <w:szCs w:val="24"/>
        </w:rPr>
        <w:t xml:space="preserve"> </w:t>
      </w:r>
      <w:r w:rsidRPr="00A237CC">
        <w:rPr>
          <w:rFonts w:ascii="Amasis MT Pro" w:hAnsi="Amasis MT Pro" w:cs="Times New Roman"/>
          <w:sz w:val="24"/>
          <w:szCs w:val="24"/>
        </w:rPr>
        <w:t>208.151.</w:t>
      </w:r>
    </w:p>
    <w:p w14:paraId="576FDB83" w14:textId="77777777" w:rsidR="00A237CC" w:rsidRPr="00A237CC" w:rsidRDefault="00A237CC" w:rsidP="00A237CC">
      <w:pPr>
        <w:kinsoku w:val="0"/>
        <w:overflowPunct w:val="0"/>
        <w:autoSpaceDE w:val="0"/>
        <w:autoSpaceDN w:val="0"/>
        <w:adjustRightInd w:val="0"/>
        <w:spacing w:before="2"/>
        <w:rPr>
          <w:rFonts w:ascii="Amasis MT Pro" w:hAnsi="Amasis MT Pro" w:cs="Times New Roman"/>
          <w:sz w:val="24"/>
          <w:szCs w:val="24"/>
        </w:rPr>
      </w:pPr>
    </w:p>
    <w:p w14:paraId="79451943" w14:textId="77777777" w:rsidR="00A237CC" w:rsidRDefault="00A237CC" w:rsidP="00A237CC">
      <w:pPr>
        <w:kinsoku w:val="0"/>
        <w:overflowPunct w:val="0"/>
        <w:autoSpaceDE w:val="0"/>
        <w:autoSpaceDN w:val="0"/>
        <w:adjustRightInd w:val="0"/>
        <w:ind w:left="40" w:right="358"/>
        <w:jc w:val="both"/>
        <w:rPr>
          <w:rFonts w:ascii="Amasis MT Pro" w:hAnsi="Amasis MT Pro" w:cs="Times New Roman"/>
          <w:sz w:val="24"/>
          <w:szCs w:val="24"/>
        </w:rPr>
      </w:pPr>
      <w:r w:rsidRPr="00A237CC">
        <w:rPr>
          <w:rFonts w:ascii="Amasis MT Pro" w:hAnsi="Amasis MT Pro" w:cs="Times New Roman"/>
          <w:sz w:val="24"/>
          <w:szCs w:val="24"/>
        </w:rPr>
        <w:t>Below</w:t>
      </w:r>
      <w:r w:rsidRPr="00A237CC">
        <w:rPr>
          <w:rFonts w:ascii="Amasis MT Pro" w:hAnsi="Amasis MT Pro" w:cs="Times New Roman"/>
          <w:spacing w:val="20"/>
          <w:sz w:val="24"/>
          <w:szCs w:val="24"/>
        </w:rPr>
        <w:t xml:space="preserve"> </w:t>
      </w:r>
      <w:r w:rsidRPr="00A237CC">
        <w:rPr>
          <w:rFonts w:ascii="Amasis MT Pro" w:hAnsi="Amasis MT Pro" w:cs="Times New Roman"/>
          <w:sz w:val="24"/>
          <w:szCs w:val="24"/>
        </w:rPr>
        <w:t>is</w:t>
      </w:r>
      <w:r w:rsidRPr="00A237CC">
        <w:rPr>
          <w:rFonts w:ascii="Amasis MT Pro" w:hAnsi="Amasis MT Pro" w:cs="Times New Roman"/>
          <w:spacing w:val="20"/>
          <w:sz w:val="24"/>
          <w:szCs w:val="24"/>
        </w:rPr>
        <w:t xml:space="preserve"> </w:t>
      </w:r>
      <w:r w:rsidRPr="00A237CC">
        <w:rPr>
          <w:rFonts w:ascii="Amasis MT Pro" w:hAnsi="Amasis MT Pro" w:cs="Times New Roman"/>
          <w:sz w:val="24"/>
          <w:szCs w:val="24"/>
        </w:rPr>
        <w:t>the</w:t>
      </w:r>
      <w:r w:rsidRPr="00A237CC">
        <w:rPr>
          <w:rFonts w:ascii="Amasis MT Pro" w:hAnsi="Amasis MT Pro" w:cs="Times New Roman"/>
          <w:spacing w:val="20"/>
          <w:sz w:val="24"/>
          <w:szCs w:val="24"/>
        </w:rPr>
        <w:t xml:space="preserve"> </w:t>
      </w:r>
      <w:r w:rsidRPr="00A237CC">
        <w:rPr>
          <w:rFonts w:ascii="Amasis MT Pro" w:hAnsi="Amasis MT Pro" w:cs="Times New Roman"/>
          <w:sz w:val="24"/>
          <w:szCs w:val="24"/>
        </w:rPr>
        <w:t>Public</w:t>
      </w:r>
      <w:r w:rsidRPr="00A237CC">
        <w:rPr>
          <w:rFonts w:ascii="Amasis MT Pro" w:hAnsi="Amasis MT Pro" w:cs="Times New Roman"/>
          <w:spacing w:val="20"/>
          <w:sz w:val="24"/>
          <w:szCs w:val="24"/>
        </w:rPr>
        <w:t xml:space="preserve"> </w:t>
      </w:r>
      <w:r w:rsidRPr="00A237CC">
        <w:rPr>
          <w:rFonts w:ascii="Amasis MT Pro" w:hAnsi="Amasis MT Pro" w:cs="Times New Roman"/>
          <w:sz w:val="24"/>
          <w:szCs w:val="24"/>
        </w:rPr>
        <w:t>Notice(s)</w:t>
      </w:r>
      <w:r w:rsidRPr="00A237CC">
        <w:rPr>
          <w:rFonts w:ascii="Amasis MT Pro" w:hAnsi="Amasis MT Pro" w:cs="Times New Roman"/>
          <w:spacing w:val="20"/>
          <w:sz w:val="24"/>
          <w:szCs w:val="24"/>
        </w:rPr>
        <w:t xml:space="preserve"> </w:t>
      </w:r>
      <w:r w:rsidRPr="00A237CC">
        <w:rPr>
          <w:rFonts w:ascii="Amasis MT Pro" w:hAnsi="Amasis MT Pro" w:cs="Times New Roman"/>
          <w:sz w:val="24"/>
          <w:szCs w:val="24"/>
        </w:rPr>
        <w:t>that</w:t>
      </w:r>
      <w:r w:rsidRPr="00A237CC">
        <w:rPr>
          <w:rFonts w:ascii="Amasis MT Pro" w:hAnsi="Amasis MT Pro" w:cs="Times New Roman"/>
          <w:spacing w:val="20"/>
          <w:sz w:val="24"/>
          <w:szCs w:val="24"/>
        </w:rPr>
        <w:t xml:space="preserve"> </w:t>
      </w:r>
      <w:r w:rsidRPr="00A237CC">
        <w:rPr>
          <w:rFonts w:ascii="Amasis MT Pro" w:hAnsi="Amasis MT Pro" w:cs="Times New Roman"/>
          <w:sz w:val="24"/>
          <w:szCs w:val="24"/>
        </w:rPr>
        <w:t>was</w:t>
      </w:r>
      <w:r w:rsidRPr="00A237CC">
        <w:rPr>
          <w:rFonts w:ascii="Amasis MT Pro" w:hAnsi="Amasis MT Pro" w:cs="Times New Roman"/>
          <w:spacing w:val="20"/>
          <w:sz w:val="24"/>
          <w:szCs w:val="24"/>
        </w:rPr>
        <w:t xml:space="preserve"> </w:t>
      </w:r>
      <w:r w:rsidRPr="00A237CC">
        <w:rPr>
          <w:rFonts w:ascii="Amasis MT Pro" w:hAnsi="Amasis MT Pro" w:cs="Times New Roman"/>
          <w:sz w:val="24"/>
          <w:szCs w:val="24"/>
        </w:rPr>
        <w:t>published</w:t>
      </w:r>
      <w:r w:rsidRPr="00A237CC">
        <w:rPr>
          <w:rFonts w:ascii="Amasis MT Pro" w:hAnsi="Amasis MT Pro" w:cs="Times New Roman"/>
          <w:spacing w:val="21"/>
          <w:sz w:val="24"/>
          <w:szCs w:val="24"/>
        </w:rPr>
        <w:t xml:space="preserve"> </w:t>
      </w:r>
      <w:r w:rsidRPr="00A237CC">
        <w:rPr>
          <w:rFonts w:ascii="Amasis MT Pro" w:hAnsi="Amasis MT Pro" w:cs="Times New Roman"/>
          <w:sz w:val="24"/>
          <w:szCs w:val="24"/>
        </w:rPr>
        <w:t>at</w:t>
      </w:r>
      <w:r w:rsidRPr="00A237CC">
        <w:rPr>
          <w:rFonts w:ascii="Amasis MT Pro" w:hAnsi="Amasis MT Pro" w:cs="Times New Roman"/>
          <w:spacing w:val="20"/>
          <w:sz w:val="24"/>
          <w:szCs w:val="24"/>
        </w:rPr>
        <w:t xml:space="preserve"> </w:t>
      </w:r>
      <w:r w:rsidRPr="00A237CC">
        <w:rPr>
          <w:rFonts w:ascii="Amasis MT Pro" w:hAnsi="Amasis MT Pro" w:cs="Times New Roman"/>
          <w:sz w:val="24"/>
          <w:szCs w:val="24"/>
        </w:rPr>
        <w:t>least</w:t>
      </w:r>
      <w:r w:rsidRPr="00A237CC">
        <w:rPr>
          <w:rFonts w:ascii="Amasis MT Pro" w:hAnsi="Amasis MT Pro" w:cs="Times New Roman"/>
          <w:spacing w:val="20"/>
          <w:sz w:val="24"/>
          <w:szCs w:val="24"/>
        </w:rPr>
        <w:t xml:space="preserve"> </w:t>
      </w:r>
      <w:r w:rsidRPr="00A237CC">
        <w:rPr>
          <w:rFonts w:ascii="Amasis MT Pro" w:hAnsi="Amasis MT Pro" w:cs="Times New Roman"/>
          <w:sz w:val="24"/>
          <w:szCs w:val="24"/>
        </w:rPr>
        <w:t>30</w:t>
      </w:r>
      <w:r w:rsidRPr="00A237CC">
        <w:rPr>
          <w:rFonts w:ascii="Amasis MT Pro" w:hAnsi="Amasis MT Pro" w:cs="Times New Roman"/>
          <w:spacing w:val="21"/>
          <w:sz w:val="24"/>
          <w:szCs w:val="24"/>
        </w:rPr>
        <w:t xml:space="preserve"> </w:t>
      </w:r>
      <w:r w:rsidRPr="00A237CC">
        <w:rPr>
          <w:rFonts w:ascii="Amasis MT Pro" w:hAnsi="Amasis MT Pro" w:cs="Times New Roman"/>
          <w:sz w:val="24"/>
          <w:szCs w:val="24"/>
        </w:rPr>
        <w:t>days</w:t>
      </w:r>
      <w:r w:rsidRPr="00A237CC">
        <w:rPr>
          <w:rFonts w:ascii="Amasis MT Pro" w:hAnsi="Amasis MT Pro" w:cs="Times New Roman"/>
          <w:spacing w:val="20"/>
          <w:sz w:val="24"/>
          <w:szCs w:val="24"/>
        </w:rPr>
        <w:t xml:space="preserve"> </w:t>
      </w:r>
      <w:r w:rsidRPr="00A237CC">
        <w:rPr>
          <w:rFonts w:ascii="Amasis MT Pro" w:hAnsi="Amasis MT Pro" w:cs="Times New Roman"/>
          <w:sz w:val="24"/>
          <w:szCs w:val="24"/>
        </w:rPr>
        <w:t>in</w:t>
      </w:r>
      <w:r w:rsidRPr="00A237CC">
        <w:rPr>
          <w:rFonts w:ascii="Amasis MT Pro" w:hAnsi="Amasis MT Pro" w:cs="Times New Roman"/>
          <w:spacing w:val="21"/>
          <w:sz w:val="24"/>
          <w:szCs w:val="24"/>
        </w:rPr>
        <w:t xml:space="preserve"> </w:t>
      </w:r>
      <w:r w:rsidRPr="00A237CC">
        <w:rPr>
          <w:rFonts w:ascii="Amasis MT Pro" w:hAnsi="Amasis MT Pro" w:cs="Times New Roman"/>
          <w:sz w:val="24"/>
          <w:szCs w:val="24"/>
        </w:rPr>
        <w:t>advance</w:t>
      </w:r>
      <w:r w:rsidRPr="00A237CC">
        <w:rPr>
          <w:rFonts w:ascii="Amasis MT Pro" w:hAnsi="Amasis MT Pro" w:cs="Times New Roman"/>
          <w:spacing w:val="20"/>
          <w:sz w:val="24"/>
          <w:szCs w:val="24"/>
        </w:rPr>
        <w:t xml:space="preserve"> </w:t>
      </w:r>
      <w:r w:rsidRPr="00A237CC">
        <w:rPr>
          <w:rFonts w:ascii="Amasis MT Pro" w:hAnsi="Amasis MT Pro" w:cs="Times New Roman"/>
          <w:sz w:val="24"/>
          <w:szCs w:val="24"/>
        </w:rPr>
        <w:t>as</w:t>
      </w:r>
      <w:r w:rsidRPr="00A237CC">
        <w:rPr>
          <w:rFonts w:ascii="Amasis MT Pro" w:hAnsi="Amasis MT Pro" w:cs="Times New Roman"/>
          <w:spacing w:val="20"/>
          <w:sz w:val="24"/>
          <w:szCs w:val="24"/>
        </w:rPr>
        <w:t xml:space="preserve"> </w:t>
      </w:r>
      <w:r w:rsidRPr="00A237CC">
        <w:rPr>
          <w:rFonts w:ascii="Amasis MT Pro" w:hAnsi="Amasis MT Pro" w:cs="Times New Roman"/>
          <w:sz w:val="24"/>
          <w:szCs w:val="24"/>
        </w:rPr>
        <w:t>required</w:t>
      </w:r>
      <w:r w:rsidRPr="00A237CC">
        <w:rPr>
          <w:rFonts w:ascii="Amasis MT Pro" w:hAnsi="Amasis MT Pro" w:cs="Times New Roman"/>
          <w:spacing w:val="21"/>
          <w:sz w:val="24"/>
          <w:szCs w:val="24"/>
        </w:rPr>
        <w:t xml:space="preserve"> </w:t>
      </w:r>
      <w:r w:rsidRPr="00A237CC">
        <w:rPr>
          <w:rFonts w:ascii="Amasis MT Pro" w:hAnsi="Amasis MT Pro" w:cs="Times New Roman"/>
          <w:sz w:val="24"/>
          <w:szCs w:val="24"/>
        </w:rPr>
        <w:t>by</w:t>
      </w:r>
      <w:r w:rsidRPr="00A237CC">
        <w:rPr>
          <w:rFonts w:ascii="Amasis MT Pro" w:hAnsi="Amasis MT Pro" w:cs="Times New Roman"/>
          <w:spacing w:val="20"/>
          <w:sz w:val="24"/>
          <w:szCs w:val="24"/>
        </w:rPr>
        <w:t xml:space="preserve"> </w:t>
      </w:r>
      <w:r w:rsidRPr="00A237CC">
        <w:rPr>
          <w:rFonts w:ascii="Amasis MT Pro" w:hAnsi="Amasis MT Pro" w:cs="Times New Roman"/>
          <w:sz w:val="24"/>
          <w:szCs w:val="24"/>
        </w:rPr>
        <w:t>42</w:t>
      </w:r>
      <w:r w:rsidRPr="00A237CC">
        <w:rPr>
          <w:rFonts w:ascii="Amasis MT Pro" w:hAnsi="Amasis MT Pro" w:cs="Times New Roman"/>
          <w:spacing w:val="21"/>
          <w:sz w:val="24"/>
          <w:szCs w:val="24"/>
        </w:rPr>
        <w:t xml:space="preserve"> </w:t>
      </w:r>
      <w:r w:rsidRPr="00A237CC">
        <w:rPr>
          <w:rFonts w:ascii="Amasis MT Pro" w:hAnsi="Amasis MT Pro" w:cs="Times New Roman"/>
          <w:sz w:val="24"/>
          <w:szCs w:val="24"/>
        </w:rPr>
        <w:t>C.F.R.</w:t>
      </w:r>
      <w:r w:rsidRPr="00A237CC">
        <w:rPr>
          <w:rFonts w:ascii="Amasis MT Pro" w:hAnsi="Amasis MT Pro" w:cs="Times New Roman"/>
          <w:spacing w:val="20"/>
          <w:sz w:val="24"/>
          <w:szCs w:val="24"/>
        </w:rPr>
        <w:t xml:space="preserve"> </w:t>
      </w:r>
      <w:r w:rsidRPr="00A237CC">
        <w:rPr>
          <w:rFonts w:ascii="Amasis MT Pro" w:hAnsi="Amasis MT Pro" w:cs="Times New Roman"/>
          <w:sz w:val="24"/>
          <w:szCs w:val="24"/>
        </w:rPr>
        <w:t>§ 431.408.</w:t>
      </w:r>
    </w:p>
    <w:p w14:paraId="3B1FFB28" w14:textId="77777777" w:rsidR="00F41204" w:rsidRPr="00A237CC" w:rsidRDefault="00F41204" w:rsidP="00A237CC">
      <w:pPr>
        <w:kinsoku w:val="0"/>
        <w:overflowPunct w:val="0"/>
        <w:autoSpaceDE w:val="0"/>
        <w:autoSpaceDN w:val="0"/>
        <w:adjustRightInd w:val="0"/>
        <w:ind w:left="40" w:right="358"/>
        <w:jc w:val="both"/>
        <w:rPr>
          <w:rFonts w:ascii="Amasis MT Pro" w:hAnsi="Amasis MT Pro" w:cs="Times New Roman"/>
          <w:sz w:val="24"/>
          <w:szCs w:val="24"/>
        </w:rPr>
      </w:pPr>
    </w:p>
    <w:p w14:paraId="1608C730" w14:textId="16A79DED" w:rsidR="00F41204" w:rsidRDefault="00A237CC" w:rsidP="00FB4CC7">
      <w:pPr>
        <w:kinsoku w:val="0"/>
        <w:overflowPunct w:val="0"/>
        <w:autoSpaceDE w:val="0"/>
        <w:autoSpaceDN w:val="0"/>
        <w:adjustRightInd w:val="0"/>
        <w:jc w:val="center"/>
        <w:outlineLvl w:val="0"/>
        <w:rPr>
          <w:rFonts w:cs="Times New Roman"/>
          <w:b/>
          <w:bCs/>
        </w:rPr>
      </w:pPr>
      <w:r w:rsidRPr="00A237CC">
        <w:rPr>
          <w:rFonts w:cs="Times New Roman"/>
          <w:b/>
          <w:bCs/>
        </w:rPr>
        <w:t>Public Notice of Application for</w:t>
      </w:r>
    </w:p>
    <w:p w14:paraId="0626B984" w14:textId="37623D94" w:rsidR="00F41204" w:rsidRDefault="00A237CC" w:rsidP="00FB4CC7">
      <w:pPr>
        <w:kinsoku w:val="0"/>
        <w:overflowPunct w:val="0"/>
        <w:autoSpaceDE w:val="0"/>
        <w:autoSpaceDN w:val="0"/>
        <w:adjustRightInd w:val="0"/>
        <w:jc w:val="center"/>
        <w:outlineLvl w:val="0"/>
        <w:rPr>
          <w:rFonts w:cs="Times New Roman"/>
          <w:b/>
          <w:bCs/>
        </w:rPr>
      </w:pPr>
      <w:r w:rsidRPr="00A237CC">
        <w:rPr>
          <w:rFonts w:cs="Times New Roman"/>
          <w:b/>
          <w:bCs/>
        </w:rPr>
        <w:t>Former Foster Care Youth</w:t>
      </w:r>
    </w:p>
    <w:p w14:paraId="307AFA46" w14:textId="77777777" w:rsidR="00F41204" w:rsidRDefault="00A237CC" w:rsidP="00FB4CC7">
      <w:pPr>
        <w:kinsoku w:val="0"/>
        <w:overflowPunct w:val="0"/>
        <w:autoSpaceDE w:val="0"/>
        <w:autoSpaceDN w:val="0"/>
        <w:adjustRightInd w:val="0"/>
        <w:jc w:val="center"/>
        <w:outlineLvl w:val="0"/>
        <w:rPr>
          <w:rFonts w:cs="Times New Roman"/>
          <w:b/>
          <w:bCs/>
        </w:rPr>
      </w:pPr>
      <w:r w:rsidRPr="00A237CC">
        <w:rPr>
          <w:rFonts w:cs="Times New Roman"/>
          <w:b/>
          <w:bCs/>
        </w:rPr>
        <w:t>Section 1115 Demonstration</w:t>
      </w:r>
    </w:p>
    <w:p w14:paraId="3E44D998" w14:textId="34F184A8" w:rsidR="00A237CC" w:rsidRDefault="00A237CC" w:rsidP="00FB4CC7">
      <w:pPr>
        <w:kinsoku w:val="0"/>
        <w:overflowPunct w:val="0"/>
        <w:autoSpaceDE w:val="0"/>
        <w:autoSpaceDN w:val="0"/>
        <w:adjustRightInd w:val="0"/>
        <w:jc w:val="center"/>
        <w:outlineLvl w:val="0"/>
        <w:rPr>
          <w:rFonts w:cs="Times New Roman"/>
          <w:b/>
          <w:bCs/>
        </w:rPr>
      </w:pPr>
      <w:r w:rsidRPr="00A237CC">
        <w:rPr>
          <w:rFonts w:cs="Times New Roman"/>
          <w:b/>
          <w:bCs/>
        </w:rPr>
        <w:t>September 27, 2024</w:t>
      </w:r>
    </w:p>
    <w:p w14:paraId="474EF948" w14:textId="77777777" w:rsidR="00F41204" w:rsidRPr="00A237CC" w:rsidRDefault="00F41204" w:rsidP="00A237CC">
      <w:pPr>
        <w:kinsoku w:val="0"/>
        <w:overflowPunct w:val="0"/>
        <w:autoSpaceDE w:val="0"/>
        <w:autoSpaceDN w:val="0"/>
        <w:adjustRightInd w:val="0"/>
        <w:spacing w:line="253" w:lineRule="exact"/>
        <w:jc w:val="center"/>
        <w:rPr>
          <w:rFonts w:cs="Times New Roman"/>
          <w:b/>
          <w:bCs/>
        </w:rPr>
      </w:pPr>
    </w:p>
    <w:p w14:paraId="725C67F8" w14:textId="6B82CA77" w:rsidR="00A237CC" w:rsidRDefault="00A237CC" w:rsidP="00FB4CC7">
      <w:pPr>
        <w:kinsoku w:val="0"/>
        <w:overflowPunct w:val="0"/>
        <w:autoSpaceDE w:val="0"/>
        <w:autoSpaceDN w:val="0"/>
        <w:adjustRightInd w:val="0"/>
        <w:ind w:left="43" w:right="356"/>
        <w:jc w:val="both"/>
        <w:rPr>
          <w:rFonts w:cs="Times New Roman"/>
          <w:color w:val="000000"/>
        </w:rPr>
      </w:pPr>
      <w:r w:rsidRPr="00A237CC">
        <w:rPr>
          <w:rFonts w:cs="Times New Roman"/>
        </w:rPr>
        <w:t>The</w:t>
      </w:r>
      <w:r w:rsidRPr="00A237CC">
        <w:rPr>
          <w:rFonts w:cs="Times New Roman"/>
          <w:spacing w:val="8"/>
        </w:rPr>
        <w:t xml:space="preserve"> </w:t>
      </w:r>
      <w:r w:rsidRPr="00A237CC">
        <w:rPr>
          <w:rFonts w:cs="Times New Roman"/>
        </w:rPr>
        <w:t>State</w:t>
      </w:r>
      <w:r w:rsidRPr="00A237CC">
        <w:rPr>
          <w:rFonts w:cs="Times New Roman"/>
          <w:spacing w:val="8"/>
        </w:rPr>
        <w:t xml:space="preserve"> </w:t>
      </w:r>
      <w:r w:rsidRPr="00A237CC">
        <w:rPr>
          <w:rFonts w:cs="Times New Roman"/>
        </w:rPr>
        <w:t>of</w:t>
      </w:r>
      <w:r w:rsidRPr="00A237CC">
        <w:rPr>
          <w:rFonts w:cs="Times New Roman"/>
          <w:spacing w:val="7"/>
        </w:rPr>
        <w:t xml:space="preserve"> </w:t>
      </w:r>
      <w:r w:rsidRPr="00A237CC">
        <w:rPr>
          <w:rFonts w:cs="Times New Roman"/>
        </w:rPr>
        <w:t>Missouri,</w:t>
      </w:r>
      <w:r w:rsidRPr="00A237CC">
        <w:rPr>
          <w:rFonts w:cs="Times New Roman"/>
          <w:spacing w:val="9"/>
        </w:rPr>
        <w:t xml:space="preserve"> </w:t>
      </w:r>
      <w:r w:rsidRPr="00A237CC">
        <w:rPr>
          <w:rFonts w:cs="Times New Roman"/>
        </w:rPr>
        <w:t>Department</w:t>
      </w:r>
      <w:r w:rsidRPr="00A237CC">
        <w:rPr>
          <w:rFonts w:cs="Times New Roman"/>
          <w:spacing w:val="8"/>
        </w:rPr>
        <w:t xml:space="preserve"> </w:t>
      </w:r>
      <w:r w:rsidRPr="00A237CC">
        <w:rPr>
          <w:rFonts w:cs="Times New Roman"/>
        </w:rPr>
        <w:t>of</w:t>
      </w:r>
      <w:r w:rsidRPr="00A237CC">
        <w:rPr>
          <w:rFonts w:cs="Times New Roman"/>
          <w:spacing w:val="8"/>
        </w:rPr>
        <w:t xml:space="preserve"> </w:t>
      </w:r>
      <w:r w:rsidRPr="00A237CC">
        <w:rPr>
          <w:rFonts w:cs="Times New Roman"/>
        </w:rPr>
        <w:t>Social</w:t>
      </w:r>
      <w:r w:rsidRPr="00A237CC">
        <w:rPr>
          <w:rFonts w:cs="Times New Roman"/>
          <w:spacing w:val="8"/>
        </w:rPr>
        <w:t xml:space="preserve"> </w:t>
      </w:r>
      <w:r w:rsidRPr="00A237CC">
        <w:rPr>
          <w:rFonts w:cs="Times New Roman"/>
        </w:rPr>
        <w:t>Services</w:t>
      </w:r>
      <w:r w:rsidRPr="00A237CC">
        <w:rPr>
          <w:rFonts w:cs="Times New Roman"/>
          <w:spacing w:val="8"/>
        </w:rPr>
        <w:t xml:space="preserve"> </w:t>
      </w:r>
      <w:r w:rsidRPr="00A237CC">
        <w:rPr>
          <w:rFonts w:cs="Times New Roman"/>
        </w:rPr>
        <w:t>(DSS)</w:t>
      </w:r>
      <w:r w:rsidRPr="00A237CC">
        <w:rPr>
          <w:rFonts w:cs="Times New Roman"/>
          <w:spacing w:val="8"/>
        </w:rPr>
        <w:t xml:space="preserve"> </w:t>
      </w:r>
      <w:r w:rsidRPr="00A237CC">
        <w:rPr>
          <w:rFonts w:cs="Times New Roman"/>
        </w:rPr>
        <w:t>and</w:t>
      </w:r>
      <w:r w:rsidRPr="00A237CC">
        <w:rPr>
          <w:rFonts w:cs="Times New Roman"/>
          <w:spacing w:val="8"/>
        </w:rPr>
        <w:t xml:space="preserve"> </w:t>
      </w:r>
      <w:r w:rsidRPr="00A237CC">
        <w:rPr>
          <w:rFonts w:cs="Times New Roman"/>
        </w:rPr>
        <w:t>MO</w:t>
      </w:r>
      <w:r w:rsidRPr="00A237CC">
        <w:rPr>
          <w:rFonts w:cs="Times New Roman"/>
          <w:spacing w:val="8"/>
        </w:rPr>
        <w:t xml:space="preserve"> </w:t>
      </w:r>
      <w:r w:rsidRPr="00A237CC">
        <w:rPr>
          <w:rFonts w:cs="Times New Roman"/>
        </w:rPr>
        <w:t>HealthNet</w:t>
      </w:r>
      <w:r w:rsidRPr="00A237CC">
        <w:rPr>
          <w:rFonts w:cs="Times New Roman"/>
          <w:spacing w:val="8"/>
        </w:rPr>
        <w:t xml:space="preserve"> </w:t>
      </w:r>
      <w:r w:rsidRPr="00A237CC">
        <w:rPr>
          <w:rFonts w:cs="Times New Roman"/>
        </w:rPr>
        <w:t>Division</w:t>
      </w:r>
      <w:r w:rsidRPr="00A237CC">
        <w:rPr>
          <w:rFonts w:cs="Times New Roman"/>
          <w:spacing w:val="9"/>
        </w:rPr>
        <w:t xml:space="preserve"> </w:t>
      </w:r>
      <w:r w:rsidRPr="00A237CC">
        <w:rPr>
          <w:rFonts w:cs="Times New Roman"/>
        </w:rPr>
        <w:t>(MHD)</w:t>
      </w:r>
      <w:r w:rsidRPr="00A237CC">
        <w:rPr>
          <w:rFonts w:cs="Times New Roman"/>
          <w:spacing w:val="8"/>
        </w:rPr>
        <w:t xml:space="preserve"> </w:t>
      </w:r>
      <w:r w:rsidRPr="00A237CC">
        <w:rPr>
          <w:rFonts w:cs="Times New Roman"/>
        </w:rPr>
        <w:t>hereby</w:t>
      </w:r>
      <w:r w:rsidRPr="00A237CC">
        <w:rPr>
          <w:rFonts w:cs="Times New Roman"/>
          <w:spacing w:val="-1"/>
        </w:rPr>
        <w:t xml:space="preserve"> </w:t>
      </w:r>
      <w:r w:rsidRPr="00A237CC">
        <w:rPr>
          <w:rFonts w:cs="Times New Roman"/>
        </w:rPr>
        <w:t>notify</w:t>
      </w:r>
      <w:r w:rsidRPr="00A237CC">
        <w:rPr>
          <w:rFonts w:cs="Times New Roman"/>
          <w:spacing w:val="70"/>
        </w:rPr>
        <w:t xml:space="preserve"> </w:t>
      </w:r>
      <w:r w:rsidRPr="00A237CC">
        <w:rPr>
          <w:rFonts w:cs="Times New Roman"/>
        </w:rPr>
        <w:t>the</w:t>
      </w:r>
      <w:r w:rsidRPr="00A237CC">
        <w:rPr>
          <w:rFonts w:cs="Times New Roman"/>
          <w:spacing w:val="69"/>
        </w:rPr>
        <w:t xml:space="preserve"> </w:t>
      </w:r>
      <w:r w:rsidRPr="00A237CC">
        <w:rPr>
          <w:rFonts w:cs="Times New Roman"/>
        </w:rPr>
        <w:t>public</w:t>
      </w:r>
      <w:r w:rsidRPr="00A237CC">
        <w:rPr>
          <w:rFonts w:cs="Times New Roman"/>
          <w:spacing w:val="70"/>
        </w:rPr>
        <w:t xml:space="preserve"> </w:t>
      </w:r>
      <w:r w:rsidRPr="00A237CC">
        <w:rPr>
          <w:rFonts w:cs="Times New Roman"/>
        </w:rPr>
        <w:t>of</w:t>
      </w:r>
      <w:r w:rsidRPr="00F94DBA">
        <w:t xml:space="preserve"> </w:t>
      </w:r>
      <w:r w:rsidR="00F94DBA" w:rsidRPr="00F94DBA">
        <w:t xml:space="preserve">the </w:t>
      </w:r>
      <w:r w:rsidRPr="00F94DBA">
        <w:t>s</w:t>
      </w:r>
      <w:r w:rsidRPr="00A237CC">
        <w:rPr>
          <w:rFonts w:cs="Times New Roman"/>
        </w:rPr>
        <w:t>ubmission</w:t>
      </w:r>
      <w:r w:rsidRPr="00A237CC">
        <w:rPr>
          <w:rFonts w:cs="Times New Roman"/>
          <w:spacing w:val="71"/>
        </w:rPr>
        <w:t xml:space="preserve"> </w:t>
      </w:r>
      <w:r w:rsidRPr="00A237CC">
        <w:rPr>
          <w:rFonts w:cs="Times New Roman"/>
        </w:rPr>
        <w:t>of</w:t>
      </w:r>
      <w:r w:rsidRPr="00A237CC">
        <w:rPr>
          <w:rFonts w:cs="Times New Roman"/>
          <w:spacing w:val="71"/>
        </w:rPr>
        <w:t xml:space="preserve"> </w:t>
      </w:r>
      <w:r w:rsidRPr="00A237CC">
        <w:rPr>
          <w:rFonts w:cs="Times New Roman"/>
        </w:rPr>
        <w:t>a</w:t>
      </w:r>
      <w:r w:rsidRPr="00A237CC">
        <w:rPr>
          <w:rFonts w:cs="Times New Roman"/>
          <w:spacing w:val="69"/>
        </w:rPr>
        <w:t xml:space="preserve"> </w:t>
      </w:r>
      <w:r w:rsidRPr="00A237CC">
        <w:rPr>
          <w:rFonts w:cs="Times New Roman"/>
        </w:rPr>
        <w:t>proposed</w:t>
      </w:r>
      <w:r w:rsidRPr="00A237CC">
        <w:rPr>
          <w:rFonts w:cs="Times New Roman"/>
          <w:spacing w:val="71"/>
        </w:rPr>
        <w:t xml:space="preserve"> </w:t>
      </w:r>
      <w:r w:rsidRPr="00A237CC">
        <w:rPr>
          <w:rFonts w:cs="Times New Roman"/>
        </w:rPr>
        <w:t>application</w:t>
      </w:r>
      <w:r w:rsidRPr="00A237CC">
        <w:rPr>
          <w:rFonts w:cs="Times New Roman"/>
          <w:spacing w:val="71"/>
        </w:rPr>
        <w:t xml:space="preserve"> </w:t>
      </w:r>
      <w:r w:rsidRPr="00A237CC">
        <w:rPr>
          <w:rFonts w:cs="Times New Roman"/>
        </w:rPr>
        <w:t>extension</w:t>
      </w:r>
      <w:r w:rsidRPr="00A237CC">
        <w:rPr>
          <w:rFonts w:cs="Times New Roman"/>
          <w:spacing w:val="71"/>
        </w:rPr>
        <w:t xml:space="preserve"> </w:t>
      </w:r>
      <w:r w:rsidRPr="00A237CC">
        <w:rPr>
          <w:rFonts w:cs="Times New Roman"/>
        </w:rPr>
        <w:t>to</w:t>
      </w:r>
      <w:r w:rsidRPr="00A237CC">
        <w:rPr>
          <w:rFonts w:cs="Times New Roman"/>
          <w:spacing w:val="70"/>
        </w:rPr>
        <w:t xml:space="preserve"> </w:t>
      </w:r>
      <w:r w:rsidRPr="00A237CC">
        <w:rPr>
          <w:rFonts w:cs="Times New Roman"/>
        </w:rPr>
        <w:t>the</w:t>
      </w:r>
      <w:r w:rsidRPr="00A237CC">
        <w:rPr>
          <w:rFonts w:cs="Times New Roman"/>
          <w:spacing w:val="70"/>
        </w:rPr>
        <w:t xml:space="preserve"> </w:t>
      </w:r>
      <w:r w:rsidRPr="00A237CC">
        <w:rPr>
          <w:rFonts w:cs="Times New Roman"/>
        </w:rPr>
        <w:t>current</w:t>
      </w:r>
      <w:r w:rsidRPr="00A237CC">
        <w:rPr>
          <w:rFonts w:cs="Times New Roman"/>
          <w:spacing w:val="71"/>
        </w:rPr>
        <w:t xml:space="preserve"> </w:t>
      </w:r>
      <w:r w:rsidRPr="00A237CC">
        <w:rPr>
          <w:rFonts w:cs="Times New Roman"/>
        </w:rPr>
        <w:t>Section</w:t>
      </w:r>
      <w:r w:rsidRPr="00A237CC">
        <w:rPr>
          <w:rFonts w:cs="Times New Roman"/>
          <w:spacing w:val="71"/>
        </w:rPr>
        <w:t xml:space="preserve"> </w:t>
      </w:r>
      <w:r w:rsidRPr="00A237CC">
        <w:rPr>
          <w:rFonts w:cs="Times New Roman"/>
        </w:rPr>
        <w:t>1115</w:t>
      </w:r>
      <w:r w:rsidRPr="00A237CC">
        <w:rPr>
          <w:rFonts w:cs="Times New Roman"/>
          <w:spacing w:val="-1"/>
        </w:rPr>
        <w:t xml:space="preserve"> </w:t>
      </w:r>
      <w:r w:rsidRPr="00A237CC">
        <w:rPr>
          <w:rFonts w:cs="Times New Roman"/>
        </w:rPr>
        <w:t>Demonstration,</w:t>
      </w:r>
      <w:r w:rsidRPr="00A237CC">
        <w:rPr>
          <w:rFonts w:cs="Times New Roman"/>
          <w:spacing w:val="25"/>
        </w:rPr>
        <w:t xml:space="preserve"> </w:t>
      </w:r>
      <w:r w:rsidRPr="00A237CC">
        <w:rPr>
          <w:rFonts w:cs="Times New Roman"/>
        </w:rPr>
        <w:t>Former</w:t>
      </w:r>
      <w:r w:rsidRPr="00A237CC">
        <w:rPr>
          <w:rFonts w:cs="Times New Roman"/>
          <w:spacing w:val="25"/>
        </w:rPr>
        <w:t xml:space="preserve"> </w:t>
      </w:r>
      <w:r w:rsidRPr="00A237CC">
        <w:rPr>
          <w:rFonts w:cs="Times New Roman"/>
        </w:rPr>
        <w:t>Foster</w:t>
      </w:r>
      <w:r w:rsidRPr="00A237CC">
        <w:rPr>
          <w:rFonts w:cs="Times New Roman"/>
          <w:spacing w:val="25"/>
        </w:rPr>
        <w:t xml:space="preserve"> </w:t>
      </w:r>
      <w:r w:rsidRPr="00A237CC">
        <w:rPr>
          <w:rFonts w:cs="Times New Roman"/>
        </w:rPr>
        <w:t>Care</w:t>
      </w:r>
      <w:r w:rsidRPr="00A237CC">
        <w:rPr>
          <w:rFonts w:cs="Times New Roman"/>
          <w:spacing w:val="25"/>
        </w:rPr>
        <w:t xml:space="preserve"> </w:t>
      </w:r>
      <w:r w:rsidRPr="00A237CC">
        <w:rPr>
          <w:rFonts w:cs="Times New Roman"/>
        </w:rPr>
        <w:t>Youth.</w:t>
      </w:r>
      <w:r w:rsidRPr="00A237CC">
        <w:rPr>
          <w:rFonts w:cs="Times New Roman"/>
          <w:spacing w:val="26"/>
        </w:rPr>
        <w:t xml:space="preserve"> </w:t>
      </w:r>
      <w:r w:rsidRPr="00A237CC">
        <w:rPr>
          <w:rFonts w:cs="Times New Roman"/>
        </w:rPr>
        <w:t>A</w:t>
      </w:r>
      <w:r w:rsidRPr="00A237CC">
        <w:rPr>
          <w:rFonts w:cs="Times New Roman"/>
          <w:spacing w:val="25"/>
        </w:rPr>
        <w:t xml:space="preserve"> </w:t>
      </w:r>
      <w:r w:rsidRPr="00A237CC">
        <w:rPr>
          <w:rFonts w:cs="Times New Roman"/>
        </w:rPr>
        <w:t>copy</w:t>
      </w:r>
      <w:r w:rsidRPr="00A237CC">
        <w:rPr>
          <w:rFonts w:cs="Times New Roman"/>
          <w:spacing w:val="25"/>
        </w:rPr>
        <w:t xml:space="preserve"> </w:t>
      </w:r>
      <w:r w:rsidRPr="00A237CC">
        <w:rPr>
          <w:rFonts w:cs="Times New Roman"/>
        </w:rPr>
        <w:t>of</w:t>
      </w:r>
      <w:r w:rsidRPr="00A237CC">
        <w:rPr>
          <w:rFonts w:cs="Times New Roman"/>
          <w:spacing w:val="25"/>
        </w:rPr>
        <w:t xml:space="preserve"> </w:t>
      </w:r>
      <w:r w:rsidRPr="00A237CC">
        <w:rPr>
          <w:rFonts w:cs="Times New Roman"/>
        </w:rPr>
        <w:t>the</w:t>
      </w:r>
      <w:r w:rsidRPr="00A237CC">
        <w:rPr>
          <w:rFonts w:cs="Times New Roman"/>
          <w:spacing w:val="25"/>
        </w:rPr>
        <w:t xml:space="preserve"> </w:t>
      </w:r>
      <w:r w:rsidRPr="00A237CC">
        <w:rPr>
          <w:rFonts w:cs="Times New Roman"/>
        </w:rPr>
        <w:t>Section</w:t>
      </w:r>
      <w:r w:rsidRPr="00A237CC">
        <w:rPr>
          <w:rFonts w:cs="Times New Roman"/>
          <w:spacing w:val="24"/>
        </w:rPr>
        <w:t xml:space="preserve"> </w:t>
      </w:r>
      <w:r w:rsidRPr="00A237CC">
        <w:rPr>
          <w:rFonts w:cs="Times New Roman"/>
        </w:rPr>
        <w:t>1115</w:t>
      </w:r>
      <w:r w:rsidRPr="00A237CC">
        <w:rPr>
          <w:rFonts w:cs="Times New Roman"/>
          <w:spacing w:val="26"/>
        </w:rPr>
        <w:t xml:space="preserve"> </w:t>
      </w:r>
      <w:r w:rsidRPr="00A237CC">
        <w:rPr>
          <w:rFonts w:cs="Times New Roman"/>
        </w:rPr>
        <w:t>Demonstration</w:t>
      </w:r>
      <w:r w:rsidRPr="00A237CC">
        <w:rPr>
          <w:rFonts w:cs="Times New Roman"/>
          <w:spacing w:val="26"/>
        </w:rPr>
        <w:t xml:space="preserve"> </w:t>
      </w:r>
      <w:r w:rsidRPr="00A237CC">
        <w:rPr>
          <w:rFonts w:cs="Times New Roman"/>
        </w:rPr>
        <w:t>documents</w:t>
      </w:r>
      <w:r w:rsidRPr="00A237CC">
        <w:rPr>
          <w:rFonts w:cs="Times New Roman"/>
          <w:spacing w:val="25"/>
        </w:rPr>
        <w:t xml:space="preserve"> </w:t>
      </w:r>
      <w:r w:rsidRPr="00A237CC">
        <w:rPr>
          <w:rFonts w:cs="Times New Roman"/>
        </w:rPr>
        <w:t>and</w:t>
      </w:r>
      <w:r w:rsidRPr="00A237CC">
        <w:rPr>
          <w:rFonts w:cs="Times New Roman"/>
          <w:spacing w:val="-1"/>
        </w:rPr>
        <w:t xml:space="preserve"> </w:t>
      </w:r>
      <w:r w:rsidRPr="00A237CC">
        <w:rPr>
          <w:rFonts w:cs="Times New Roman"/>
        </w:rPr>
        <w:t>application</w:t>
      </w:r>
      <w:r w:rsidRPr="00A237CC">
        <w:rPr>
          <w:rFonts w:cs="Times New Roman"/>
          <w:spacing w:val="19"/>
        </w:rPr>
        <w:t xml:space="preserve"> </w:t>
      </w:r>
      <w:r w:rsidRPr="00A237CC">
        <w:rPr>
          <w:rFonts w:cs="Times New Roman"/>
        </w:rPr>
        <w:t>extension</w:t>
      </w:r>
      <w:r w:rsidRPr="00A237CC">
        <w:rPr>
          <w:rFonts w:cs="Times New Roman"/>
          <w:spacing w:val="19"/>
        </w:rPr>
        <w:t xml:space="preserve"> </w:t>
      </w:r>
      <w:r w:rsidRPr="00A237CC">
        <w:rPr>
          <w:rFonts w:cs="Times New Roman"/>
        </w:rPr>
        <w:t>request</w:t>
      </w:r>
      <w:r w:rsidRPr="00A237CC">
        <w:rPr>
          <w:rFonts w:cs="Times New Roman"/>
          <w:spacing w:val="18"/>
        </w:rPr>
        <w:t xml:space="preserve"> </w:t>
      </w:r>
      <w:r w:rsidRPr="00A237CC">
        <w:rPr>
          <w:rFonts w:cs="Times New Roman"/>
        </w:rPr>
        <w:t>may</w:t>
      </w:r>
      <w:r w:rsidRPr="00A237CC">
        <w:rPr>
          <w:rFonts w:cs="Times New Roman"/>
          <w:spacing w:val="19"/>
        </w:rPr>
        <w:t xml:space="preserve"> </w:t>
      </w:r>
      <w:r w:rsidRPr="00A237CC">
        <w:rPr>
          <w:rFonts w:cs="Times New Roman"/>
        </w:rPr>
        <w:t>be</w:t>
      </w:r>
      <w:r w:rsidRPr="00A237CC">
        <w:rPr>
          <w:rFonts w:cs="Times New Roman"/>
          <w:spacing w:val="18"/>
        </w:rPr>
        <w:t xml:space="preserve"> </w:t>
      </w:r>
      <w:r w:rsidRPr="00A237CC">
        <w:rPr>
          <w:rFonts w:cs="Times New Roman"/>
        </w:rPr>
        <w:t>found</w:t>
      </w:r>
      <w:r w:rsidRPr="00A237CC">
        <w:rPr>
          <w:rFonts w:cs="Times New Roman"/>
          <w:spacing w:val="17"/>
        </w:rPr>
        <w:t xml:space="preserve"> </w:t>
      </w:r>
      <w:r w:rsidRPr="00A237CC">
        <w:rPr>
          <w:rFonts w:cs="Times New Roman"/>
        </w:rPr>
        <w:t>at</w:t>
      </w:r>
      <w:r w:rsidRPr="00A237CC">
        <w:rPr>
          <w:rFonts w:cs="Times New Roman"/>
          <w:spacing w:val="18"/>
        </w:rPr>
        <w:t xml:space="preserve"> </w:t>
      </w:r>
      <w:hyperlink r:id="rId10" w:history="1">
        <w:r w:rsidRPr="00A237CC">
          <w:rPr>
            <w:rFonts w:cs="Times New Roman"/>
            <w:color w:val="0000FF"/>
            <w:u w:val="single"/>
          </w:rPr>
          <w:t>Former</w:t>
        </w:r>
        <w:r w:rsidRPr="00A237CC">
          <w:rPr>
            <w:rFonts w:cs="Times New Roman"/>
            <w:color w:val="0000FF"/>
            <w:spacing w:val="18"/>
            <w:u w:val="single"/>
          </w:rPr>
          <w:t xml:space="preserve"> </w:t>
        </w:r>
        <w:r w:rsidRPr="00A237CC">
          <w:rPr>
            <w:rFonts w:cs="Times New Roman"/>
            <w:color w:val="0000FF"/>
            <w:u w:val="single"/>
          </w:rPr>
          <w:t>Foster</w:t>
        </w:r>
        <w:r w:rsidRPr="00A237CC">
          <w:rPr>
            <w:rFonts w:cs="Times New Roman"/>
            <w:color w:val="0000FF"/>
            <w:spacing w:val="18"/>
            <w:u w:val="single"/>
          </w:rPr>
          <w:t xml:space="preserve"> </w:t>
        </w:r>
        <w:r w:rsidRPr="00A237CC">
          <w:rPr>
            <w:rFonts w:cs="Times New Roman"/>
            <w:color w:val="0000FF"/>
            <w:u w:val="single"/>
          </w:rPr>
          <w:t>Youth</w:t>
        </w:r>
        <w:r w:rsidRPr="00A237CC">
          <w:rPr>
            <w:rFonts w:cs="Times New Roman"/>
            <w:color w:val="0000FF"/>
            <w:spacing w:val="19"/>
            <w:u w:val="single"/>
          </w:rPr>
          <w:t xml:space="preserve"> </w:t>
        </w:r>
        <w:r w:rsidRPr="00A237CC">
          <w:rPr>
            <w:rFonts w:cs="Times New Roman"/>
            <w:color w:val="0000FF"/>
            <w:u w:val="single"/>
          </w:rPr>
          <w:t>1115</w:t>
        </w:r>
        <w:r w:rsidRPr="00A237CC">
          <w:rPr>
            <w:rFonts w:cs="Times New Roman"/>
            <w:color w:val="0000FF"/>
            <w:spacing w:val="17"/>
            <w:u w:val="single"/>
          </w:rPr>
          <w:t xml:space="preserve"> </w:t>
        </w:r>
        <w:r w:rsidRPr="00A237CC">
          <w:rPr>
            <w:rFonts w:cs="Times New Roman"/>
            <w:color w:val="0000FF"/>
            <w:u w:val="single"/>
          </w:rPr>
          <w:t>Waiver</w:t>
        </w:r>
        <w:r w:rsidRPr="00A237CC">
          <w:rPr>
            <w:rFonts w:cs="Times New Roman"/>
            <w:color w:val="0000FF"/>
            <w:spacing w:val="18"/>
            <w:u w:val="single"/>
          </w:rPr>
          <w:t xml:space="preserve"> </w:t>
        </w:r>
        <w:r w:rsidRPr="00A237CC">
          <w:rPr>
            <w:rFonts w:cs="Times New Roman"/>
            <w:color w:val="0000FF"/>
            <w:u w:val="single"/>
          </w:rPr>
          <w:t>|</w:t>
        </w:r>
        <w:r w:rsidRPr="00A237CC">
          <w:rPr>
            <w:rFonts w:cs="Times New Roman"/>
            <w:color w:val="0000FF"/>
            <w:spacing w:val="18"/>
            <w:u w:val="single"/>
          </w:rPr>
          <w:t xml:space="preserve"> </w:t>
        </w:r>
        <w:r w:rsidRPr="00A237CC">
          <w:rPr>
            <w:rFonts w:cs="Times New Roman"/>
            <w:color w:val="0000FF"/>
            <w:u w:val="single"/>
          </w:rPr>
          <w:t>mydss.mo.gov</w:t>
        </w:r>
        <w:r w:rsidRPr="00A237CC">
          <w:rPr>
            <w:rFonts w:cs="Times New Roman"/>
            <w:color w:val="000000"/>
          </w:rPr>
          <w:t>.</w:t>
        </w:r>
      </w:hyperlink>
      <w:r w:rsidRPr="00A237CC">
        <w:rPr>
          <w:rFonts w:cs="Times New Roman"/>
          <w:color w:val="000000"/>
          <w:spacing w:val="18"/>
        </w:rPr>
        <w:t xml:space="preserve"> </w:t>
      </w:r>
      <w:r w:rsidRPr="00A237CC">
        <w:rPr>
          <w:rFonts w:cs="Times New Roman"/>
          <w:color w:val="000000"/>
        </w:rPr>
        <w:t>This</w:t>
      </w:r>
      <w:r w:rsidRPr="00A237CC">
        <w:rPr>
          <w:rFonts w:cs="Times New Roman"/>
          <w:color w:val="000000"/>
          <w:spacing w:val="-1"/>
        </w:rPr>
        <w:t xml:space="preserve"> </w:t>
      </w:r>
      <w:r w:rsidRPr="00A237CC">
        <w:rPr>
          <w:rFonts w:cs="Times New Roman"/>
          <w:color w:val="000000"/>
        </w:rPr>
        <w:t>notice</w:t>
      </w:r>
      <w:r w:rsidRPr="00A237CC">
        <w:rPr>
          <w:rFonts w:cs="Times New Roman"/>
          <w:color w:val="000000"/>
          <w:spacing w:val="7"/>
        </w:rPr>
        <w:t xml:space="preserve"> </w:t>
      </w:r>
      <w:r w:rsidRPr="00A237CC">
        <w:rPr>
          <w:rFonts w:cs="Times New Roman"/>
          <w:color w:val="000000"/>
        </w:rPr>
        <w:t>is</w:t>
      </w:r>
      <w:r w:rsidRPr="00A237CC">
        <w:rPr>
          <w:rFonts w:cs="Times New Roman"/>
          <w:color w:val="000000"/>
          <w:spacing w:val="7"/>
        </w:rPr>
        <w:t xml:space="preserve"> </w:t>
      </w:r>
      <w:r w:rsidRPr="00A237CC">
        <w:rPr>
          <w:rFonts w:cs="Times New Roman"/>
          <w:color w:val="000000"/>
        </w:rPr>
        <w:t>being</w:t>
      </w:r>
      <w:r w:rsidRPr="00A237CC">
        <w:rPr>
          <w:rFonts w:cs="Times New Roman"/>
          <w:color w:val="000000"/>
          <w:spacing w:val="8"/>
        </w:rPr>
        <w:t xml:space="preserve"> </w:t>
      </w:r>
      <w:r w:rsidRPr="00A237CC">
        <w:rPr>
          <w:rFonts w:cs="Times New Roman"/>
          <w:color w:val="000000"/>
        </w:rPr>
        <w:t>provided</w:t>
      </w:r>
      <w:r w:rsidRPr="00A237CC">
        <w:rPr>
          <w:rFonts w:cs="Times New Roman"/>
          <w:color w:val="000000"/>
          <w:spacing w:val="8"/>
        </w:rPr>
        <w:t xml:space="preserve"> </w:t>
      </w:r>
      <w:r w:rsidRPr="00A237CC">
        <w:rPr>
          <w:rFonts w:cs="Times New Roman"/>
          <w:color w:val="000000"/>
        </w:rPr>
        <w:t>pursuant</w:t>
      </w:r>
      <w:r w:rsidRPr="00A237CC">
        <w:rPr>
          <w:rFonts w:cs="Times New Roman"/>
          <w:color w:val="000000"/>
          <w:spacing w:val="7"/>
        </w:rPr>
        <w:t xml:space="preserve"> </w:t>
      </w:r>
      <w:r w:rsidRPr="00A237CC">
        <w:rPr>
          <w:rFonts w:cs="Times New Roman"/>
          <w:color w:val="000000"/>
        </w:rPr>
        <w:t>to</w:t>
      </w:r>
      <w:r w:rsidRPr="00A237CC">
        <w:rPr>
          <w:rFonts w:cs="Times New Roman"/>
          <w:color w:val="000000"/>
          <w:spacing w:val="8"/>
        </w:rPr>
        <w:t xml:space="preserve"> </w:t>
      </w:r>
      <w:r w:rsidRPr="00A237CC">
        <w:rPr>
          <w:rFonts w:cs="Times New Roman"/>
          <w:color w:val="000000"/>
        </w:rPr>
        <w:t>Centers</w:t>
      </w:r>
      <w:r w:rsidRPr="00A237CC">
        <w:rPr>
          <w:rFonts w:cs="Times New Roman"/>
          <w:color w:val="000000"/>
          <w:spacing w:val="7"/>
        </w:rPr>
        <w:t xml:space="preserve"> </w:t>
      </w:r>
      <w:r w:rsidRPr="00A237CC">
        <w:rPr>
          <w:rFonts w:cs="Times New Roman"/>
          <w:color w:val="000000"/>
        </w:rPr>
        <w:t>for</w:t>
      </w:r>
      <w:r w:rsidRPr="00A237CC">
        <w:rPr>
          <w:rFonts w:cs="Times New Roman"/>
          <w:color w:val="000000"/>
          <w:spacing w:val="7"/>
        </w:rPr>
        <w:t xml:space="preserve"> </w:t>
      </w:r>
      <w:r w:rsidRPr="00A237CC">
        <w:rPr>
          <w:rFonts w:cs="Times New Roman"/>
          <w:color w:val="000000"/>
        </w:rPr>
        <w:t>Medicare</w:t>
      </w:r>
      <w:r w:rsidRPr="00A237CC">
        <w:rPr>
          <w:rFonts w:cs="Times New Roman"/>
          <w:color w:val="000000"/>
          <w:spacing w:val="8"/>
        </w:rPr>
        <w:t xml:space="preserve"> </w:t>
      </w:r>
      <w:r w:rsidRPr="00A237CC">
        <w:rPr>
          <w:rFonts w:cs="Times New Roman"/>
          <w:color w:val="000000"/>
        </w:rPr>
        <w:t>and</w:t>
      </w:r>
      <w:r w:rsidRPr="00A237CC">
        <w:rPr>
          <w:rFonts w:cs="Times New Roman"/>
          <w:color w:val="000000"/>
          <w:spacing w:val="8"/>
        </w:rPr>
        <w:t xml:space="preserve"> </w:t>
      </w:r>
      <w:r w:rsidRPr="00A237CC">
        <w:rPr>
          <w:rFonts w:cs="Times New Roman"/>
          <w:color w:val="000000"/>
        </w:rPr>
        <w:t>Medicaid</w:t>
      </w:r>
      <w:r w:rsidRPr="00A237CC">
        <w:rPr>
          <w:rFonts w:cs="Times New Roman"/>
          <w:color w:val="000000"/>
          <w:spacing w:val="8"/>
        </w:rPr>
        <w:t xml:space="preserve"> </w:t>
      </w:r>
      <w:r w:rsidRPr="00A237CC">
        <w:rPr>
          <w:rFonts w:cs="Times New Roman"/>
          <w:color w:val="000000"/>
        </w:rPr>
        <w:t>Services</w:t>
      </w:r>
      <w:r w:rsidRPr="00A237CC">
        <w:rPr>
          <w:rFonts w:cs="Times New Roman"/>
          <w:color w:val="000000"/>
          <w:spacing w:val="7"/>
        </w:rPr>
        <w:t xml:space="preserve"> </w:t>
      </w:r>
      <w:r w:rsidRPr="00A237CC">
        <w:rPr>
          <w:rFonts w:cs="Times New Roman"/>
          <w:color w:val="000000"/>
        </w:rPr>
        <w:t>(CMS)</w:t>
      </w:r>
      <w:r w:rsidRPr="00A237CC">
        <w:rPr>
          <w:rFonts w:cs="Times New Roman"/>
          <w:color w:val="000000"/>
          <w:spacing w:val="7"/>
        </w:rPr>
        <w:t xml:space="preserve"> </w:t>
      </w:r>
      <w:r w:rsidRPr="00A237CC">
        <w:rPr>
          <w:rFonts w:cs="Times New Roman"/>
          <w:color w:val="000000"/>
        </w:rPr>
        <w:t>requirements</w:t>
      </w:r>
      <w:r w:rsidRPr="00A237CC">
        <w:rPr>
          <w:rFonts w:cs="Times New Roman"/>
          <w:color w:val="000000"/>
          <w:spacing w:val="8"/>
        </w:rPr>
        <w:t xml:space="preserve"> </w:t>
      </w:r>
      <w:r w:rsidRPr="00A237CC">
        <w:rPr>
          <w:rFonts w:cs="Times New Roman"/>
          <w:color w:val="000000"/>
        </w:rPr>
        <w:t>in</w:t>
      </w:r>
      <w:r w:rsidRPr="00A237CC">
        <w:rPr>
          <w:rFonts w:cs="Times New Roman"/>
          <w:color w:val="000000"/>
          <w:spacing w:val="-1"/>
        </w:rPr>
        <w:t xml:space="preserve"> </w:t>
      </w:r>
      <w:r w:rsidRPr="00A237CC">
        <w:rPr>
          <w:rFonts w:cs="Times New Roman"/>
          <w:color w:val="000000"/>
        </w:rPr>
        <w:t>42</w:t>
      </w:r>
      <w:r w:rsidRPr="00A237CC">
        <w:rPr>
          <w:rFonts w:cs="Times New Roman"/>
          <w:color w:val="000000"/>
          <w:spacing w:val="-1"/>
        </w:rPr>
        <w:t xml:space="preserve"> </w:t>
      </w:r>
      <w:r w:rsidRPr="00A237CC">
        <w:rPr>
          <w:rFonts w:cs="Times New Roman"/>
          <w:color w:val="000000"/>
        </w:rPr>
        <w:t>C.F.R.</w:t>
      </w:r>
      <w:r w:rsidRPr="00A237CC">
        <w:rPr>
          <w:rFonts w:cs="Times New Roman"/>
          <w:color w:val="000000"/>
          <w:spacing w:val="-1"/>
        </w:rPr>
        <w:t xml:space="preserve"> </w:t>
      </w:r>
      <w:r w:rsidRPr="00A237CC">
        <w:rPr>
          <w:rFonts w:cs="Times New Roman"/>
          <w:color w:val="000000"/>
        </w:rPr>
        <w:t>§</w:t>
      </w:r>
      <w:r w:rsidRPr="00A237CC">
        <w:rPr>
          <w:rFonts w:cs="Times New Roman"/>
          <w:color w:val="000000"/>
          <w:spacing w:val="-2"/>
        </w:rPr>
        <w:t xml:space="preserve"> </w:t>
      </w:r>
      <w:r w:rsidRPr="00A237CC">
        <w:rPr>
          <w:rFonts w:cs="Times New Roman"/>
          <w:color w:val="000000"/>
        </w:rPr>
        <w:t>431.408.</w:t>
      </w:r>
    </w:p>
    <w:p w14:paraId="1075ABE9" w14:textId="77777777" w:rsidR="00FB4CC7" w:rsidRPr="00A237CC" w:rsidRDefault="00FB4CC7" w:rsidP="00FB4CC7">
      <w:pPr>
        <w:kinsoku w:val="0"/>
        <w:overflowPunct w:val="0"/>
        <w:autoSpaceDE w:val="0"/>
        <w:autoSpaceDN w:val="0"/>
        <w:adjustRightInd w:val="0"/>
        <w:ind w:left="43" w:right="356"/>
        <w:jc w:val="both"/>
        <w:rPr>
          <w:rFonts w:cs="Times New Roman"/>
          <w:color w:val="000000"/>
        </w:rPr>
      </w:pPr>
    </w:p>
    <w:p w14:paraId="5E0D876F" w14:textId="77777777" w:rsidR="00A237CC" w:rsidRPr="00A237CC" w:rsidRDefault="00A237CC" w:rsidP="00FB4CC7">
      <w:pPr>
        <w:kinsoku w:val="0"/>
        <w:overflowPunct w:val="0"/>
        <w:autoSpaceDE w:val="0"/>
        <w:autoSpaceDN w:val="0"/>
        <w:adjustRightInd w:val="0"/>
        <w:ind w:left="43" w:right="355"/>
        <w:jc w:val="both"/>
        <w:rPr>
          <w:rFonts w:cs="Times New Roman"/>
        </w:rPr>
      </w:pPr>
      <w:r w:rsidRPr="00A237CC">
        <w:rPr>
          <w:rFonts w:cs="Times New Roman"/>
        </w:rPr>
        <w:t>The</w:t>
      </w:r>
      <w:r w:rsidRPr="00A237CC">
        <w:rPr>
          <w:rFonts w:cs="Times New Roman"/>
          <w:spacing w:val="27"/>
        </w:rPr>
        <w:t xml:space="preserve"> </w:t>
      </w:r>
      <w:r w:rsidRPr="00A237CC">
        <w:rPr>
          <w:rFonts w:cs="Times New Roman"/>
        </w:rPr>
        <w:t>purpose</w:t>
      </w:r>
      <w:r w:rsidRPr="00A237CC">
        <w:rPr>
          <w:rFonts w:cs="Times New Roman"/>
          <w:spacing w:val="26"/>
        </w:rPr>
        <w:t xml:space="preserve"> </w:t>
      </w:r>
      <w:r w:rsidRPr="00A237CC">
        <w:rPr>
          <w:rFonts w:cs="Times New Roman"/>
        </w:rPr>
        <w:t>of</w:t>
      </w:r>
      <w:r w:rsidRPr="00A237CC">
        <w:rPr>
          <w:rFonts w:cs="Times New Roman"/>
          <w:spacing w:val="28"/>
        </w:rPr>
        <w:t xml:space="preserve"> </w:t>
      </w:r>
      <w:r w:rsidRPr="00A237CC">
        <w:rPr>
          <w:rFonts w:cs="Times New Roman"/>
        </w:rPr>
        <w:t>this</w:t>
      </w:r>
      <w:r w:rsidRPr="00A237CC">
        <w:rPr>
          <w:rFonts w:cs="Times New Roman"/>
          <w:spacing w:val="27"/>
        </w:rPr>
        <w:t xml:space="preserve"> </w:t>
      </w:r>
      <w:r w:rsidRPr="00A237CC">
        <w:rPr>
          <w:rFonts w:cs="Times New Roman"/>
        </w:rPr>
        <w:t>application</w:t>
      </w:r>
      <w:r w:rsidRPr="00A237CC">
        <w:rPr>
          <w:rFonts w:cs="Times New Roman"/>
          <w:spacing w:val="28"/>
        </w:rPr>
        <w:t xml:space="preserve"> </w:t>
      </w:r>
      <w:r w:rsidRPr="00A237CC">
        <w:rPr>
          <w:rFonts w:cs="Times New Roman"/>
        </w:rPr>
        <w:t>is</w:t>
      </w:r>
      <w:r w:rsidRPr="00A237CC">
        <w:rPr>
          <w:rFonts w:cs="Times New Roman"/>
          <w:spacing w:val="27"/>
        </w:rPr>
        <w:t xml:space="preserve"> </w:t>
      </w:r>
      <w:r w:rsidRPr="00A237CC">
        <w:rPr>
          <w:rFonts w:cs="Times New Roman"/>
        </w:rPr>
        <w:t>to</w:t>
      </w:r>
      <w:r w:rsidRPr="00A237CC">
        <w:rPr>
          <w:rFonts w:cs="Times New Roman"/>
          <w:spacing w:val="28"/>
        </w:rPr>
        <w:t xml:space="preserve"> </w:t>
      </w:r>
      <w:r w:rsidRPr="00A237CC">
        <w:rPr>
          <w:rFonts w:cs="Times New Roman"/>
        </w:rPr>
        <w:t>extend</w:t>
      </w:r>
      <w:r w:rsidRPr="00A237CC">
        <w:rPr>
          <w:rFonts w:cs="Times New Roman"/>
          <w:spacing w:val="28"/>
        </w:rPr>
        <w:t xml:space="preserve"> </w:t>
      </w:r>
      <w:r w:rsidRPr="00A237CC">
        <w:rPr>
          <w:rFonts w:cs="Times New Roman"/>
        </w:rPr>
        <w:t>our</w:t>
      </w:r>
      <w:r w:rsidRPr="00A237CC">
        <w:rPr>
          <w:rFonts w:cs="Times New Roman"/>
          <w:spacing w:val="28"/>
        </w:rPr>
        <w:t xml:space="preserve"> </w:t>
      </w:r>
      <w:r w:rsidRPr="00A237CC">
        <w:rPr>
          <w:rFonts w:cs="Times New Roman"/>
        </w:rPr>
        <w:t>current</w:t>
      </w:r>
      <w:r w:rsidRPr="00A237CC">
        <w:rPr>
          <w:rFonts w:cs="Times New Roman"/>
          <w:spacing w:val="28"/>
        </w:rPr>
        <w:t xml:space="preserve"> </w:t>
      </w:r>
      <w:r w:rsidRPr="00A237CC">
        <w:rPr>
          <w:rFonts w:cs="Times New Roman"/>
        </w:rPr>
        <w:t>demonstration</w:t>
      </w:r>
      <w:r w:rsidRPr="00A237CC">
        <w:rPr>
          <w:rFonts w:cs="Times New Roman"/>
          <w:spacing w:val="28"/>
        </w:rPr>
        <w:t xml:space="preserve"> </w:t>
      </w:r>
      <w:r w:rsidRPr="00A237CC">
        <w:rPr>
          <w:rFonts w:cs="Times New Roman"/>
        </w:rPr>
        <w:t>and</w:t>
      </w:r>
      <w:r w:rsidRPr="00A237CC">
        <w:rPr>
          <w:rFonts w:cs="Times New Roman"/>
          <w:spacing w:val="28"/>
        </w:rPr>
        <w:t xml:space="preserve"> </w:t>
      </w:r>
      <w:r w:rsidRPr="00A237CC">
        <w:rPr>
          <w:rFonts w:cs="Times New Roman"/>
        </w:rPr>
        <w:t>allow</w:t>
      </w:r>
      <w:r w:rsidRPr="00A237CC">
        <w:rPr>
          <w:rFonts w:cs="Times New Roman"/>
          <w:spacing w:val="27"/>
        </w:rPr>
        <w:t xml:space="preserve"> </w:t>
      </w:r>
      <w:r w:rsidRPr="00A237CC">
        <w:rPr>
          <w:rFonts w:cs="Times New Roman"/>
        </w:rPr>
        <w:t>MHD</w:t>
      </w:r>
      <w:r w:rsidRPr="00A237CC">
        <w:rPr>
          <w:rFonts w:cs="Times New Roman"/>
          <w:spacing w:val="27"/>
        </w:rPr>
        <w:t xml:space="preserve"> </w:t>
      </w:r>
      <w:r w:rsidRPr="00A237CC">
        <w:rPr>
          <w:rFonts w:cs="Times New Roman"/>
        </w:rPr>
        <w:t>to</w:t>
      </w:r>
      <w:r w:rsidRPr="00A237CC">
        <w:rPr>
          <w:rFonts w:cs="Times New Roman"/>
          <w:spacing w:val="28"/>
        </w:rPr>
        <w:t xml:space="preserve"> </w:t>
      </w:r>
      <w:r w:rsidRPr="00A237CC">
        <w:rPr>
          <w:rFonts w:cs="Times New Roman"/>
        </w:rPr>
        <w:t>continue</w:t>
      </w:r>
      <w:r w:rsidRPr="00A237CC">
        <w:rPr>
          <w:rFonts w:cs="Times New Roman"/>
          <w:spacing w:val="27"/>
        </w:rPr>
        <w:t xml:space="preserve"> </w:t>
      </w:r>
      <w:r w:rsidRPr="00A237CC">
        <w:rPr>
          <w:rFonts w:cs="Times New Roman"/>
        </w:rPr>
        <w:t>to</w:t>
      </w:r>
      <w:r w:rsidRPr="00A237CC">
        <w:rPr>
          <w:rFonts w:cs="Times New Roman"/>
          <w:spacing w:val="-2"/>
        </w:rPr>
        <w:t xml:space="preserve"> </w:t>
      </w:r>
      <w:r w:rsidRPr="00A237CC">
        <w:rPr>
          <w:rFonts w:cs="Times New Roman"/>
        </w:rPr>
        <w:t>provide</w:t>
      </w:r>
      <w:r w:rsidRPr="00A237CC">
        <w:rPr>
          <w:rFonts w:cs="Times New Roman"/>
          <w:spacing w:val="-6"/>
        </w:rPr>
        <w:t xml:space="preserve"> </w:t>
      </w:r>
      <w:r w:rsidRPr="00A237CC">
        <w:rPr>
          <w:rFonts w:cs="Times New Roman"/>
        </w:rPr>
        <w:t>coverage</w:t>
      </w:r>
      <w:r w:rsidRPr="00A237CC">
        <w:rPr>
          <w:rFonts w:cs="Times New Roman"/>
          <w:spacing w:val="-6"/>
        </w:rPr>
        <w:t xml:space="preserve"> </w:t>
      </w:r>
      <w:r w:rsidRPr="00A237CC">
        <w:rPr>
          <w:rFonts w:cs="Times New Roman"/>
        </w:rPr>
        <w:t>to</w:t>
      </w:r>
      <w:r w:rsidRPr="00A237CC">
        <w:rPr>
          <w:rFonts w:cs="Times New Roman"/>
          <w:spacing w:val="-5"/>
        </w:rPr>
        <w:t xml:space="preserve"> </w:t>
      </w:r>
      <w:r w:rsidRPr="00A237CC">
        <w:rPr>
          <w:rFonts w:cs="Times New Roman"/>
        </w:rPr>
        <w:t>current</w:t>
      </w:r>
      <w:r w:rsidRPr="00A237CC">
        <w:rPr>
          <w:rFonts w:cs="Times New Roman"/>
          <w:spacing w:val="-5"/>
        </w:rPr>
        <w:t xml:space="preserve"> </w:t>
      </w:r>
      <w:r w:rsidRPr="00A237CC">
        <w:rPr>
          <w:rFonts w:cs="Times New Roman"/>
        </w:rPr>
        <w:t>Missouri</w:t>
      </w:r>
      <w:r w:rsidRPr="00A237CC">
        <w:rPr>
          <w:rFonts w:cs="Times New Roman"/>
          <w:spacing w:val="-6"/>
        </w:rPr>
        <w:t xml:space="preserve"> </w:t>
      </w:r>
      <w:r w:rsidRPr="00A237CC">
        <w:rPr>
          <w:rFonts w:cs="Times New Roman"/>
        </w:rPr>
        <w:t>residents</w:t>
      </w:r>
      <w:r w:rsidRPr="00A237CC">
        <w:rPr>
          <w:rFonts w:cs="Times New Roman"/>
          <w:spacing w:val="-6"/>
        </w:rPr>
        <w:t xml:space="preserve"> </w:t>
      </w:r>
      <w:r w:rsidRPr="00A237CC">
        <w:rPr>
          <w:rFonts w:cs="Times New Roman"/>
        </w:rPr>
        <w:t>who</w:t>
      </w:r>
      <w:r w:rsidRPr="00A237CC">
        <w:rPr>
          <w:rFonts w:cs="Times New Roman"/>
          <w:spacing w:val="-5"/>
        </w:rPr>
        <w:t xml:space="preserve"> </w:t>
      </w:r>
      <w:r w:rsidRPr="00A237CC">
        <w:rPr>
          <w:rFonts w:cs="Times New Roman"/>
        </w:rPr>
        <w:t>are</w:t>
      </w:r>
      <w:r w:rsidRPr="00A237CC">
        <w:rPr>
          <w:rFonts w:cs="Times New Roman"/>
          <w:spacing w:val="-5"/>
        </w:rPr>
        <w:t xml:space="preserve"> </w:t>
      </w:r>
      <w:r w:rsidRPr="00A237CC">
        <w:rPr>
          <w:rFonts w:cs="Times New Roman"/>
        </w:rPr>
        <w:t>former</w:t>
      </w:r>
      <w:r w:rsidRPr="00A237CC">
        <w:rPr>
          <w:rFonts w:cs="Times New Roman"/>
          <w:spacing w:val="-6"/>
        </w:rPr>
        <w:t xml:space="preserve"> </w:t>
      </w:r>
      <w:r w:rsidRPr="00A237CC">
        <w:rPr>
          <w:rFonts w:cs="Times New Roman"/>
        </w:rPr>
        <w:t>foster</w:t>
      </w:r>
      <w:r w:rsidRPr="00A237CC">
        <w:rPr>
          <w:rFonts w:cs="Times New Roman"/>
          <w:spacing w:val="-5"/>
        </w:rPr>
        <w:t xml:space="preserve"> </w:t>
      </w:r>
      <w:r w:rsidRPr="00A237CC">
        <w:rPr>
          <w:rFonts w:cs="Times New Roman"/>
        </w:rPr>
        <w:t>care</w:t>
      </w:r>
      <w:r w:rsidRPr="00A237CC">
        <w:rPr>
          <w:rFonts w:cs="Times New Roman"/>
          <w:spacing w:val="-5"/>
        </w:rPr>
        <w:t xml:space="preserve"> </w:t>
      </w:r>
      <w:r w:rsidRPr="00A237CC">
        <w:rPr>
          <w:rFonts w:cs="Times New Roman"/>
        </w:rPr>
        <w:t>youth</w:t>
      </w:r>
      <w:r w:rsidRPr="00A237CC">
        <w:rPr>
          <w:rFonts w:cs="Times New Roman"/>
          <w:spacing w:val="-5"/>
        </w:rPr>
        <w:t xml:space="preserve"> </w:t>
      </w:r>
      <w:r w:rsidRPr="00A237CC">
        <w:rPr>
          <w:rFonts w:cs="Times New Roman"/>
        </w:rPr>
        <w:t>under</w:t>
      </w:r>
      <w:r w:rsidRPr="00A237CC">
        <w:rPr>
          <w:rFonts w:cs="Times New Roman"/>
          <w:spacing w:val="-6"/>
        </w:rPr>
        <w:t xml:space="preserve"> </w:t>
      </w:r>
      <w:r w:rsidRPr="00A237CC">
        <w:rPr>
          <w:rFonts w:cs="Times New Roman"/>
        </w:rPr>
        <w:t>age</w:t>
      </w:r>
      <w:r w:rsidRPr="00A237CC">
        <w:rPr>
          <w:rFonts w:cs="Times New Roman"/>
          <w:spacing w:val="-6"/>
        </w:rPr>
        <w:t xml:space="preserve"> </w:t>
      </w:r>
      <w:r w:rsidRPr="00A237CC">
        <w:rPr>
          <w:rFonts w:cs="Times New Roman"/>
        </w:rPr>
        <w:t>26,</w:t>
      </w:r>
      <w:r w:rsidRPr="00A237CC">
        <w:rPr>
          <w:rFonts w:cs="Times New Roman"/>
          <w:spacing w:val="-6"/>
        </w:rPr>
        <w:t xml:space="preserve"> </w:t>
      </w:r>
      <w:r w:rsidRPr="00A237CC">
        <w:rPr>
          <w:rFonts w:cs="Times New Roman"/>
        </w:rPr>
        <w:t>who</w:t>
      </w:r>
      <w:r w:rsidRPr="00A237CC">
        <w:rPr>
          <w:rFonts w:cs="Times New Roman"/>
          <w:spacing w:val="-5"/>
        </w:rPr>
        <w:t xml:space="preserve"> </w:t>
      </w:r>
      <w:r w:rsidRPr="00A237CC">
        <w:rPr>
          <w:rFonts w:cs="Times New Roman"/>
        </w:rPr>
        <w:t>were</w:t>
      </w:r>
      <w:r w:rsidRPr="00A237CC">
        <w:rPr>
          <w:rFonts w:cs="Times New Roman"/>
          <w:spacing w:val="-6"/>
        </w:rPr>
        <w:t xml:space="preserve"> </w:t>
      </w:r>
      <w:r w:rsidRPr="00A237CC">
        <w:rPr>
          <w:rFonts w:cs="Times New Roman"/>
        </w:rPr>
        <w:t>in</w:t>
      </w:r>
      <w:r w:rsidRPr="00A237CC">
        <w:rPr>
          <w:rFonts w:cs="Times New Roman"/>
          <w:spacing w:val="-2"/>
        </w:rPr>
        <w:t xml:space="preserve"> </w:t>
      </w:r>
      <w:r w:rsidRPr="00A237CC">
        <w:rPr>
          <w:rFonts w:cs="Times New Roman"/>
        </w:rPr>
        <w:t>foster</w:t>
      </w:r>
      <w:r w:rsidRPr="00A237CC">
        <w:rPr>
          <w:rFonts w:cs="Times New Roman"/>
          <w:spacing w:val="-1"/>
        </w:rPr>
        <w:t xml:space="preserve"> </w:t>
      </w:r>
      <w:r w:rsidRPr="00A237CC">
        <w:rPr>
          <w:rFonts w:cs="Times New Roman"/>
        </w:rPr>
        <w:t>care</w:t>
      </w:r>
      <w:r w:rsidRPr="00A237CC">
        <w:rPr>
          <w:rFonts w:cs="Times New Roman"/>
          <w:spacing w:val="-2"/>
        </w:rPr>
        <w:t xml:space="preserve"> </w:t>
      </w:r>
      <w:r w:rsidRPr="00A237CC">
        <w:rPr>
          <w:rFonts w:cs="Times New Roman"/>
        </w:rPr>
        <w:t>under</w:t>
      </w:r>
      <w:r w:rsidRPr="00A237CC">
        <w:rPr>
          <w:rFonts w:cs="Times New Roman"/>
          <w:spacing w:val="-1"/>
        </w:rPr>
        <w:t xml:space="preserve"> </w:t>
      </w:r>
      <w:r w:rsidRPr="00A237CC">
        <w:rPr>
          <w:rFonts w:cs="Times New Roman"/>
        </w:rPr>
        <w:t>the</w:t>
      </w:r>
      <w:r w:rsidRPr="00A237CC">
        <w:rPr>
          <w:rFonts w:cs="Times New Roman"/>
          <w:spacing w:val="-2"/>
        </w:rPr>
        <w:t xml:space="preserve"> </w:t>
      </w:r>
      <w:r w:rsidRPr="00A237CC">
        <w:rPr>
          <w:rFonts w:cs="Times New Roman"/>
        </w:rPr>
        <w:t>responsibility</w:t>
      </w:r>
      <w:r w:rsidRPr="00A237CC">
        <w:rPr>
          <w:rFonts w:cs="Times New Roman"/>
          <w:spacing w:val="-2"/>
        </w:rPr>
        <w:t xml:space="preserve"> </w:t>
      </w:r>
      <w:r w:rsidRPr="00A237CC">
        <w:rPr>
          <w:rFonts w:cs="Times New Roman"/>
        </w:rPr>
        <w:t>of</w:t>
      </w:r>
      <w:r w:rsidRPr="00A237CC">
        <w:rPr>
          <w:rFonts w:cs="Times New Roman"/>
          <w:spacing w:val="-2"/>
        </w:rPr>
        <w:t xml:space="preserve"> </w:t>
      </w:r>
      <w:r w:rsidRPr="00A237CC">
        <w:rPr>
          <w:rFonts w:cs="Times New Roman"/>
        </w:rPr>
        <w:t>another</w:t>
      </w:r>
      <w:r w:rsidRPr="00A237CC">
        <w:rPr>
          <w:rFonts w:cs="Times New Roman"/>
          <w:spacing w:val="-1"/>
        </w:rPr>
        <w:t xml:space="preserve"> </w:t>
      </w:r>
      <w:r w:rsidRPr="00A237CC">
        <w:rPr>
          <w:rFonts w:cs="Times New Roman"/>
        </w:rPr>
        <w:t>state</w:t>
      </w:r>
      <w:r w:rsidRPr="00A237CC">
        <w:rPr>
          <w:rFonts w:cs="Times New Roman"/>
          <w:spacing w:val="-2"/>
        </w:rPr>
        <w:t xml:space="preserve"> </w:t>
      </w:r>
      <w:r w:rsidRPr="00A237CC">
        <w:rPr>
          <w:rFonts w:cs="Times New Roman"/>
        </w:rPr>
        <w:t>for</w:t>
      </w:r>
      <w:r w:rsidRPr="00A237CC">
        <w:rPr>
          <w:rFonts w:cs="Times New Roman"/>
          <w:spacing w:val="-2"/>
        </w:rPr>
        <w:t xml:space="preserve"> </w:t>
      </w:r>
      <w:r w:rsidRPr="00A237CC">
        <w:rPr>
          <w:rFonts w:cs="Times New Roman"/>
        </w:rPr>
        <w:t>at</w:t>
      </w:r>
      <w:r w:rsidRPr="00A237CC">
        <w:rPr>
          <w:rFonts w:cs="Times New Roman"/>
          <w:spacing w:val="-1"/>
        </w:rPr>
        <w:t xml:space="preserve"> </w:t>
      </w:r>
      <w:r w:rsidRPr="00A237CC">
        <w:rPr>
          <w:rFonts w:cs="Times New Roman"/>
        </w:rPr>
        <w:t>least</w:t>
      </w:r>
      <w:r w:rsidRPr="00A237CC">
        <w:rPr>
          <w:rFonts w:cs="Times New Roman"/>
          <w:spacing w:val="-1"/>
        </w:rPr>
        <w:t xml:space="preserve"> </w:t>
      </w:r>
      <w:r w:rsidRPr="00A237CC">
        <w:rPr>
          <w:rFonts w:cs="Times New Roman"/>
        </w:rPr>
        <w:t>six</w:t>
      </w:r>
      <w:r w:rsidRPr="00A237CC">
        <w:rPr>
          <w:rFonts w:cs="Times New Roman"/>
          <w:spacing w:val="-1"/>
        </w:rPr>
        <w:t xml:space="preserve"> </w:t>
      </w:r>
      <w:r w:rsidRPr="00A237CC">
        <w:rPr>
          <w:rFonts w:cs="Times New Roman"/>
        </w:rPr>
        <w:t>months</w:t>
      </w:r>
      <w:r w:rsidRPr="00A237CC">
        <w:rPr>
          <w:rFonts w:cs="Times New Roman"/>
          <w:spacing w:val="-2"/>
        </w:rPr>
        <w:t xml:space="preserve"> </w:t>
      </w:r>
      <w:r w:rsidRPr="00A237CC">
        <w:rPr>
          <w:rFonts w:cs="Times New Roman"/>
        </w:rPr>
        <w:t>as</w:t>
      </w:r>
      <w:r w:rsidRPr="00A237CC">
        <w:rPr>
          <w:rFonts w:cs="Times New Roman"/>
          <w:spacing w:val="-3"/>
        </w:rPr>
        <w:t xml:space="preserve"> </w:t>
      </w:r>
      <w:r w:rsidRPr="00A237CC">
        <w:rPr>
          <w:rFonts w:cs="Times New Roman"/>
        </w:rPr>
        <w:t>of</w:t>
      </w:r>
      <w:r w:rsidRPr="00A237CC">
        <w:rPr>
          <w:rFonts w:cs="Times New Roman"/>
          <w:spacing w:val="-1"/>
        </w:rPr>
        <w:t xml:space="preserve"> </w:t>
      </w:r>
      <w:r w:rsidRPr="00A237CC">
        <w:rPr>
          <w:rFonts w:cs="Times New Roman"/>
        </w:rPr>
        <w:t>the</w:t>
      </w:r>
      <w:r w:rsidRPr="00A237CC">
        <w:rPr>
          <w:rFonts w:cs="Times New Roman"/>
          <w:spacing w:val="-2"/>
        </w:rPr>
        <w:t xml:space="preserve"> </w:t>
      </w:r>
      <w:r w:rsidRPr="00A237CC">
        <w:rPr>
          <w:rFonts w:cs="Times New Roman"/>
        </w:rPr>
        <w:t>date</w:t>
      </w:r>
      <w:r w:rsidRPr="00A237CC">
        <w:rPr>
          <w:rFonts w:cs="Times New Roman"/>
          <w:spacing w:val="-2"/>
        </w:rPr>
        <w:t xml:space="preserve"> </w:t>
      </w:r>
      <w:r w:rsidRPr="00A237CC">
        <w:rPr>
          <w:rFonts w:cs="Times New Roman"/>
        </w:rPr>
        <w:t>they</w:t>
      </w:r>
      <w:r w:rsidRPr="00A237CC">
        <w:rPr>
          <w:rFonts w:cs="Times New Roman"/>
          <w:spacing w:val="-2"/>
        </w:rPr>
        <w:t xml:space="preserve"> </w:t>
      </w:r>
      <w:r w:rsidRPr="00A237CC">
        <w:rPr>
          <w:rFonts w:cs="Times New Roman"/>
        </w:rPr>
        <w:t>turned</w:t>
      </w:r>
      <w:r w:rsidRPr="00A237CC">
        <w:rPr>
          <w:rFonts w:cs="Times New Roman"/>
          <w:spacing w:val="-1"/>
        </w:rPr>
        <w:t xml:space="preserve"> </w:t>
      </w:r>
      <w:r w:rsidRPr="00A237CC">
        <w:rPr>
          <w:rFonts w:cs="Times New Roman"/>
        </w:rPr>
        <w:t>age</w:t>
      </w:r>
      <w:r w:rsidRPr="00A237CC">
        <w:rPr>
          <w:rFonts w:cs="Times New Roman"/>
          <w:spacing w:val="-2"/>
        </w:rPr>
        <w:t xml:space="preserve"> </w:t>
      </w:r>
      <w:r w:rsidRPr="00A237CC">
        <w:rPr>
          <w:rFonts w:cs="Times New Roman"/>
        </w:rPr>
        <w:t>18</w:t>
      </w:r>
      <w:r w:rsidRPr="00A237CC">
        <w:rPr>
          <w:rFonts w:cs="Times New Roman"/>
          <w:spacing w:val="-2"/>
        </w:rPr>
        <w:t xml:space="preserve"> </w:t>
      </w:r>
      <w:r w:rsidRPr="00A237CC">
        <w:rPr>
          <w:rFonts w:cs="Times New Roman"/>
        </w:rPr>
        <w:t>and</w:t>
      </w:r>
      <w:r w:rsidRPr="00A237CC">
        <w:rPr>
          <w:rFonts w:cs="Times New Roman"/>
          <w:spacing w:val="21"/>
        </w:rPr>
        <w:t xml:space="preserve"> </w:t>
      </w:r>
      <w:r w:rsidRPr="00A237CC">
        <w:rPr>
          <w:rFonts w:cs="Times New Roman"/>
        </w:rPr>
        <w:t>were</w:t>
      </w:r>
      <w:r w:rsidRPr="00A237CC">
        <w:rPr>
          <w:rFonts w:cs="Times New Roman"/>
          <w:spacing w:val="20"/>
        </w:rPr>
        <w:t xml:space="preserve"> </w:t>
      </w:r>
      <w:r w:rsidRPr="00A237CC">
        <w:rPr>
          <w:rFonts w:cs="Times New Roman"/>
        </w:rPr>
        <w:t>enrolled</w:t>
      </w:r>
      <w:r w:rsidRPr="00A237CC">
        <w:rPr>
          <w:rFonts w:cs="Times New Roman"/>
          <w:spacing w:val="21"/>
        </w:rPr>
        <w:t xml:space="preserve"> </w:t>
      </w:r>
      <w:r w:rsidRPr="00A237CC">
        <w:rPr>
          <w:rFonts w:cs="Times New Roman"/>
        </w:rPr>
        <w:t>in</w:t>
      </w:r>
      <w:r w:rsidRPr="00A237CC">
        <w:rPr>
          <w:rFonts w:cs="Times New Roman"/>
          <w:spacing w:val="20"/>
        </w:rPr>
        <w:t xml:space="preserve"> </w:t>
      </w:r>
      <w:r w:rsidRPr="00A237CC">
        <w:rPr>
          <w:rFonts w:cs="Times New Roman"/>
        </w:rPr>
        <w:t>Medicaid</w:t>
      </w:r>
      <w:r w:rsidRPr="00A237CC">
        <w:rPr>
          <w:rFonts w:cs="Times New Roman"/>
          <w:spacing w:val="21"/>
        </w:rPr>
        <w:t xml:space="preserve"> </w:t>
      </w:r>
      <w:r w:rsidRPr="00A237CC">
        <w:rPr>
          <w:rFonts w:cs="Times New Roman"/>
        </w:rPr>
        <w:t>while</w:t>
      </w:r>
      <w:r w:rsidRPr="00A237CC">
        <w:rPr>
          <w:rFonts w:cs="Times New Roman"/>
          <w:spacing w:val="20"/>
        </w:rPr>
        <w:t xml:space="preserve"> </w:t>
      </w:r>
      <w:r w:rsidRPr="00A237CC">
        <w:rPr>
          <w:rFonts w:cs="Times New Roman"/>
        </w:rPr>
        <w:t>they</w:t>
      </w:r>
      <w:r w:rsidRPr="00A237CC">
        <w:rPr>
          <w:rFonts w:cs="Times New Roman"/>
          <w:spacing w:val="21"/>
        </w:rPr>
        <w:t xml:space="preserve"> </w:t>
      </w:r>
      <w:r w:rsidRPr="00A237CC">
        <w:rPr>
          <w:rFonts w:cs="Times New Roman"/>
        </w:rPr>
        <w:t>were</w:t>
      </w:r>
      <w:r w:rsidRPr="00A237CC">
        <w:rPr>
          <w:rFonts w:cs="Times New Roman"/>
          <w:spacing w:val="20"/>
        </w:rPr>
        <w:t xml:space="preserve"> </w:t>
      </w:r>
      <w:r w:rsidRPr="00A237CC">
        <w:rPr>
          <w:rFonts w:cs="Times New Roman"/>
        </w:rPr>
        <w:t>in</w:t>
      </w:r>
      <w:r w:rsidRPr="00A237CC">
        <w:rPr>
          <w:rFonts w:cs="Times New Roman"/>
          <w:spacing w:val="21"/>
        </w:rPr>
        <w:t xml:space="preserve"> </w:t>
      </w:r>
      <w:r w:rsidRPr="00A237CC">
        <w:rPr>
          <w:rFonts w:cs="Times New Roman"/>
        </w:rPr>
        <w:t>foster</w:t>
      </w:r>
      <w:r w:rsidRPr="00A237CC">
        <w:rPr>
          <w:rFonts w:cs="Times New Roman"/>
          <w:spacing w:val="20"/>
        </w:rPr>
        <w:t xml:space="preserve"> </w:t>
      </w:r>
      <w:r w:rsidRPr="00A237CC">
        <w:rPr>
          <w:rFonts w:cs="Times New Roman"/>
        </w:rPr>
        <w:t>care.</w:t>
      </w:r>
      <w:r w:rsidRPr="00A237CC">
        <w:rPr>
          <w:rFonts w:cs="Times New Roman"/>
          <w:spacing w:val="21"/>
        </w:rPr>
        <w:t xml:space="preserve"> </w:t>
      </w:r>
      <w:r w:rsidRPr="00A237CC">
        <w:rPr>
          <w:rFonts w:cs="Times New Roman"/>
        </w:rPr>
        <w:t>Missouri</w:t>
      </w:r>
      <w:r w:rsidRPr="00A237CC">
        <w:rPr>
          <w:rFonts w:cs="Times New Roman"/>
          <w:spacing w:val="21"/>
        </w:rPr>
        <w:t xml:space="preserve"> </w:t>
      </w:r>
      <w:r w:rsidRPr="00A237CC">
        <w:rPr>
          <w:rFonts w:cs="Times New Roman"/>
        </w:rPr>
        <w:t>intends</w:t>
      </w:r>
      <w:r w:rsidRPr="00A237CC">
        <w:rPr>
          <w:rFonts w:cs="Times New Roman"/>
          <w:spacing w:val="20"/>
        </w:rPr>
        <w:t xml:space="preserve"> </w:t>
      </w:r>
      <w:r w:rsidRPr="00A237CC">
        <w:rPr>
          <w:rFonts w:cs="Times New Roman"/>
        </w:rPr>
        <w:t>to</w:t>
      </w:r>
      <w:r w:rsidRPr="00A237CC">
        <w:rPr>
          <w:rFonts w:cs="Times New Roman"/>
          <w:spacing w:val="21"/>
        </w:rPr>
        <w:t xml:space="preserve"> </w:t>
      </w:r>
      <w:r w:rsidRPr="00A237CC">
        <w:rPr>
          <w:rFonts w:cs="Times New Roman"/>
        </w:rPr>
        <w:t>continue</w:t>
      </w:r>
      <w:r w:rsidRPr="00A237CC">
        <w:rPr>
          <w:rFonts w:cs="Times New Roman"/>
          <w:spacing w:val="19"/>
        </w:rPr>
        <w:t xml:space="preserve"> </w:t>
      </w:r>
      <w:r w:rsidRPr="00A237CC">
        <w:rPr>
          <w:rFonts w:cs="Times New Roman"/>
        </w:rPr>
        <w:t>to</w:t>
      </w:r>
      <w:r w:rsidRPr="00A237CC">
        <w:rPr>
          <w:rFonts w:cs="Times New Roman"/>
          <w:spacing w:val="20"/>
        </w:rPr>
        <w:t xml:space="preserve"> </w:t>
      </w:r>
      <w:r w:rsidRPr="00A237CC">
        <w:rPr>
          <w:rFonts w:cs="Times New Roman"/>
        </w:rPr>
        <w:t>maintain</w:t>
      </w:r>
      <w:r w:rsidRPr="00A237CC">
        <w:rPr>
          <w:rFonts w:cs="Times New Roman"/>
          <w:spacing w:val="-2"/>
        </w:rPr>
        <w:t xml:space="preserve"> </w:t>
      </w:r>
      <w:r w:rsidRPr="00A237CC">
        <w:rPr>
          <w:rFonts w:cs="Times New Roman"/>
        </w:rPr>
        <w:t>coverage</w:t>
      </w:r>
      <w:r w:rsidRPr="00A237CC">
        <w:rPr>
          <w:rFonts w:cs="Times New Roman"/>
          <w:spacing w:val="-10"/>
        </w:rPr>
        <w:t xml:space="preserve"> </w:t>
      </w:r>
      <w:r w:rsidRPr="00A237CC">
        <w:rPr>
          <w:rFonts w:cs="Times New Roman"/>
        </w:rPr>
        <w:t>for</w:t>
      </w:r>
      <w:r w:rsidRPr="00A237CC">
        <w:rPr>
          <w:rFonts w:cs="Times New Roman"/>
          <w:spacing w:val="-10"/>
        </w:rPr>
        <w:t xml:space="preserve"> </w:t>
      </w:r>
      <w:r w:rsidRPr="00A237CC">
        <w:rPr>
          <w:rFonts w:cs="Times New Roman"/>
        </w:rPr>
        <w:t>this</w:t>
      </w:r>
      <w:r w:rsidRPr="00A237CC">
        <w:rPr>
          <w:rFonts w:cs="Times New Roman"/>
          <w:spacing w:val="-10"/>
        </w:rPr>
        <w:t xml:space="preserve"> </w:t>
      </w:r>
      <w:r w:rsidRPr="00A237CC">
        <w:rPr>
          <w:rFonts w:cs="Times New Roman"/>
        </w:rPr>
        <w:t>population</w:t>
      </w:r>
      <w:r w:rsidRPr="00A237CC">
        <w:rPr>
          <w:rFonts w:cs="Times New Roman"/>
          <w:spacing w:val="-9"/>
        </w:rPr>
        <w:t xml:space="preserve"> </w:t>
      </w:r>
      <w:r w:rsidRPr="00A237CC">
        <w:rPr>
          <w:rFonts w:cs="Times New Roman"/>
        </w:rPr>
        <w:t>of</w:t>
      </w:r>
      <w:r w:rsidRPr="00A237CC">
        <w:rPr>
          <w:rFonts w:cs="Times New Roman"/>
          <w:spacing w:val="-10"/>
        </w:rPr>
        <w:t xml:space="preserve"> </w:t>
      </w:r>
      <w:r w:rsidRPr="00A237CC">
        <w:rPr>
          <w:rFonts w:cs="Times New Roman"/>
        </w:rPr>
        <w:t>former</w:t>
      </w:r>
      <w:r w:rsidRPr="00A237CC">
        <w:rPr>
          <w:rFonts w:cs="Times New Roman"/>
          <w:spacing w:val="-10"/>
        </w:rPr>
        <w:t xml:space="preserve"> </w:t>
      </w:r>
      <w:r w:rsidRPr="00A237CC">
        <w:rPr>
          <w:rFonts w:cs="Times New Roman"/>
        </w:rPr>
        <w:t>foster</w:t>
      </w:r>
      <w:r w:rsidRPr="00A237CC">
        <w:rPr>
          <w:rFonts w:cs="Times New Roman"/>
          <w:spacing w:val="-10"/>
        </w:rPr>
        <w:t xml:space="preserve"> </w:t>
      </w:r>
      <w:r w:rsidRPr="00A237CC">
        <w:rPr>
          <w:rFonts w:cs="Times New Roman"/>
        </w:rPr>
        <w:t>care</w:t>
      </w:r>
      <w:r w:rsidRPr="00A237CC">
        <w:rPr>
          <w:rFonts w:cs="Times New Roman"/>
          <w:spacing w:val="-10"/>
        </w:rPr>
        <w:t xml:space="preserve"> </w:t>
      </w:r>
      <w:r w:rsidRPr="00A237CC">
        <w:rPr>
          <w:rFonts w:cs="Times New Roman"/>
        </w:rPr>
        <w:t>youth,</w:t>
      </w:r>
      <w:r w:rsidRPr="00A237CC">
        <w:rPr>
          <w:rFonts w:cs="Times New Roman"/>
          <w:spacing w:val="-9"/>
        </w:rPr>
        <w:t xml:space="preserve"> </w:t>
      </w:r>
      <w:r w:rsidRPr="00A237CC">
        <w:rPr>
          <w:rFonts w:cs="Times New Roman"/>
        </w:rPr>
        <w:t>increase</w:t>
      </w:r>
      <w:r w:rsidRPr="00A237CC">
        <w:rPr>
          <w:rFonts w:cs="Times New Roman"/>
          <w:spacing w:val="-9"/>
        </w:rPr>
        <w:t xml:space="preserve"> </w:t>
      </w:r>
      <w:r w:rsidRPr="00A237CC">
        <w:rPr>
          <w:rFonts w:cs="Times New Roman"/>
        </w:rPr>
        <w:t>and</w:t>
      </w:r>
      <w:r w:rsidRPr="00A237CC">
        <w:rPr>
          <w:rFonts w:cs="Times New Roman"/>
          <w:spacing w:val="-9"/>
        </w:rPr>
        <w:t xml:space="preserve"> </w:t>
      </w:r>
      <w:r w:rsidRPr="00A237CC">
        <w:rPr>
          <w:rFonts w:cs="Times New Roman"/>
        </w:rPr>
        <w:t>strengthen</w:t>
      </w:r>
      <w:r w:rsidRPr="00A237CC">
        <w:rPr>
          <w:rFonts w:cs="Times New Roman"/>
          <w:spacing w:val="-9"/>
        </w:rPr>
        <w:t xml:space="preserve"> </w:t>
      </w:r>
      <w:r w:rsidRPr="00A237CC">
        <w:rPr>
          <w:rFonts w:cs="Times New Roman"/>
        </w:rPr>
        <w:t>overall</w:t>
      </w:r>
      <w:r w:rsidRPr="00A237CC">
        <w:rPr>
          <w:rFonts w:cs="Times New Roman"/>
          <w:spacing w:val="-10"/>
        </w:rPr>
        <w:t xml:space="preserve"> </w:t>
      </w:r>
      <w:r w:rsidRPr="00A237CC">
        <w:rPr>
          <w:rFonts w:cs="Times New Roman"/>
        </w:rPr>
        <w:t>coverage</w:t>
      </w:r>
      <w:r w:rsidRPr="00A237CC">
        <w:rPr>
          <w:rFonts w:cs="Times New Roman"/>
          <w:spacing w:val="-10"/>
        </w:rPr>
        <w:t xml:space="preserve"> </w:t>
      </w:r>
      <w:r w:rsidRPr="00A237CC">
        <w:rPr>
          <w:rFonts w:cs="Times New Roman"/>
        </w:rPr>
        <w:t>of</w:t>
      </w:r>
      <w:r w:rsidRPr="00A237CC">
        <w:rPr>
          <w:rFonts w:cs="Times New Roman"/>
          <w:spacing w:val="-10"/>
        </w:rPr>
        <w:t xml:space="preserve"> </w:t>
      </w:r>
      <w:r w:rsidRPr="00A237CC">
        <w:rPr>
          <w:rFonts w:cs="Times New Roman"/>
        </w:rPr>
        <w:t>former</w:t>
      </w:r>
      <w:r w:rsidRPr="00A237CC">
        <w:rPr>
          <w:rFonts w:cs="Times New Roman"/>
          <w:spacing w:val="-2"/>
        </w:rPr>
        <w:t xml:space="preserve"> </w:t>
      </w:r>
      <w:r w:rsidRPr="00A237CC">
        <w:rPr>
          <w:rFonts w:cs="Times New Roman"/>
        </w:rPr>
        <w:t>foster</w:t>
      </w:r>
      <w:r w:rsidRPr="00A237CC">
        <w:rPr>
          <w:rFonts w:cs="Times New Roman"/>
          <w:spacing w:val="-1"/>
        </w:rPr>
        <w:t xml:space="preserve"> </w:t>
      </w:r>
      <w:r w:rsidRPr="00A237CC">
        <w:rPr>
          <w:rFonts w:cs="Times New Roman"/>
        </w:rPr>
        <w:t>care</w:t>
      </w:r>
      <w:r w:rsidRPr="00A237CC">
        <w:rPr>
          <w:rFonts w:cs="Times New Roman"/>
          <w:spacing w:val="-2"/>
        </w:rPr>
        <w:t xml:space="preserve"> </w:t>
      </w:r>
      <w:r w:rsidRPr="00A237CC">
        <w:rPr>
          <w:rFonts w:cs="Times New Roman"/>
        </w:rPr>
        <w:t>youth</w:t>
      </w:r>
      <w:r w:rsidRPr="00A237CC">
        <w:rPr>
          <w:rFonts w:cs="Times New Roman"/>
          <w:spacing w:val="-1"/>
        </w:rPr>
        <w:t xml:space="preserve"> </w:t>
      </w:r>
      <w:r w:rsidRPr="00A237CC">
        <w:rPr>
          <w:rFonts w:cs="Times New Roman"/>
        </w:rPr>
        <w:t>in</w:t>
      </w:r>
      <w:r w:rsidRPr="00A237CC">
        <w:rPr>
          <w:rFonts w:cs="Times New Roman"/>
          <w:spacing w:val="-1"/>
        </w:rPr>
        <w:t xml:space="preserve"> </w:t>
      </w:r>
      <w:r w:rsidRPr="00A237CC">
        <w:rPr>
          <w:rFonts w:cs="Times New Roman"/>
        </w:rPr>
        <w:t>Missouri,</w:t>
      </w:r>
      <w:r w:rsidRPr="00A237CC">
        <w:rPr>
          <w:rFonts w:cs="Times New Roman"/>
          <w:spacing w:val="-1"/>
        </w:rPr>
        <w:t xml:space="preserve"> </w:t>
      </w:r>
      <w:r w:rsidRPr="00A237CC">
        <w:rPr>
          <w:rFonts w:cs="Times New Roman"/>
        </w:rPr>
        <w:t>and</w:t>
      </w:r>
      <w:r w:rsidRPr="00A237CC">
        <w:rPr>
          <w:rFonts w:cs="Times New Roman"/>
          <w:spacing w:val="-1"/>
        </w:rPr>
        <w:t xml:space="preserve"> </w:t>
      </w:r>
      <w:r w:rsidRPr="00A237CC">
        <w:rPr>
          <w:rFonts w:cs="Times New Roman"/>
        </w:rPr>
        <w:t>improve</w:t>
      </w:r>
      <w:r w:rsidRPr="00A237CC">
        <w:rPr>
          <w:rFonts w:cs="Times New Roman"/>
          <w:spacing w:val="-2"/>
        </w:rPr>
        <w:t xml:space="preserve"> </w:t>
      </w:r>
      <w:r w:rsidRPr="00A237CC">
        <w:rPr>
          <w:rFonts w:cs="Times New Roman"/>
        </w:rPr>
        <w:t>health</w:t>
      </w:r>
      <w:r w:rsidRPr="00A237CC">
        <w:rPr>
          <w:rFonts w:cs="Times New Roman"/>
          <w:spacing w:val="-1"/>
        </w:rPr>
        <w:t xml:space="preserve"> </w:t>
      </w:r>
      <w:r w:rsidRPr="00A237CC">
        <w:rPr>
          <w:rFonts w:cs="Times New Roman"/>
        </w:rPr>
        <w:t>outcomes</w:t>
      </w:r>
      <w:r w:rsidRPr="00A237CC">
        <w:rPr>
          <w:rFonts w:cs="Times New Roman"/>
          <w:spacing w:val="-2"/>
        </w:rPr>
        <w:t xml:space="preserve"> </w:t>
      </w:r>
      <w:r w:rsidRPr="00A237CC">
        <w:rPr>
          <w:rFonts w:cs="Times New Roman"/>
        </w:rPr>
        <w:t>for</w:t>
      </w:r>
      <w:r w:rsidRPr="00A237CC">
        <w:rPr>
          <w:rFonts w:cs="Times New Roman"/>
          <w:spacing w:val="-1"/>
        </w:rPr>
        <w:t xml:space="preserve"> </w:t>
      </w:r>
      <w:r w:rsidRPr="00A237CC">
        <w:rPr>
          <w:rFonts w:cs="Times New Roman"/>
        </w:rPr>
        <w:t>these</w:t>
      </w:r>
      <w:r w:rsidRPr="00A237CC">
        <w:rPr>
          <w:rFonts w:cs="Times New Roman"/>
          <w:spacing w:val="-2"/>
        </w:rPr>
        <w:t xml:space="preserve"> </w:t>
      </w:r>
      <w:r w:rsidRPr="00A237CC">
        <w:rPr>
          <w:rFonts w:cs="Times New Roman"/>
        </w:rPr>
        <w:t>youth.</w:t>
      </w:r>
    </w:p>
    <w:p w14:paraId="48118E5B" w14:textId="77777777" w:rsidR="00A237CC" w:rsidRPr="00A237CC" w:rsidRDefault="00A237CC" w:rsidP="00FB4CC7">
      <w:pPr>
        <w:kinsoku w:val="0"/>
        <w:overflowPunct w:val="0"/>
        <w:autoSpaceDE w:val="0"/>
        <w:autoSpaceDN w:val="0"/>
        <w:adjustRightInd w:val="0"/>
        <w:rPr>
          <w:rFonts w:cs="Times New Roman"/>
        </w:rPr>
      </w:pPr>
    </w:p>
    <w:p w14:paraId="648F1B83" w14:textId="77777777" w:rsidR="00A237CC" w:rsidRPr="00A237CC" w:rsidRDefault="00A237CC" w:rsidP="00FB4CC7">
      <w:pPr>
        <w:kinsoku w:val="0"/>
        <w:overflowPunct w:val="0"/>
        <w:autoSpaceDE w:val="0"/>
        <w:autoSpaceDN w:val="0"/>
        <w:adjustRightInd w:val="0"/>
        <w:ind w:left="40"/>
        <w:jc w:val="both"/>
        <w:outlineLvl w:val="0"/>
        <w:rPr>
          <w:rFonts w:cs="Times New Roman"/>
          <w:b/>
          <w:bCs/>
        </w:rPr>
      </w:pPr>
      <w:r w:rsidRPr="00A237CC">
        <w:rPr>
          <w:rFonts w:cs="Times New Roman"/>
          <w:b/>
          <w:bCs/>
        </w:rPr>
        <w:t>Public Comments and Hearings</w:t>
      </w:r>
    </w:p>
    <w:p w14:paraId="611F645A" w14:textId="77777777" w:rsidR="00A237CC" w:rsidRPr="00A237CC" w:rsidRDefault="00A237CC" w:rsidP="00FB4CC7">
      <w:pPr>
        <w:kinsoku w:val="0"/>
        <w:overflowPunct w:val="0"/>
        <w:autoSpaceDE w:val="0"/>
        <w:autoSpaceDN w:val="0"/>
        <w:adjustRightInd w:val="0"/>
        <w:rPr>
          <w:rFonts w:cs="Times New Roman"/>
          <w:b/>
          <w:bCs/>
        </w:rPr>
      </w:pPr>
    </w:p>
    <w:p w14:paraId="0C59C2E4" w14:textId="77777777" w:rsidR="00A237CC" w:rsidRPr="00A237CC" w:rsidRDefault="00A237CC" w:rsidP="00FB4CC7">
      <w:pPr>
        <w:kinsoku w:val="0"/>
        <w:overflowPunct w:val="0"/>
        <w:autoSpaceDE w:val="0"/>
        <w:autoSpaceDN w:val="0"/>
        <w:adjustRightInd w:val="0"/>
        <w:ind w:left="40"/>
        <w:jc w:val="both"/>
        <w:rPr>
          <w:rFonts w:cs="Times New Roman"/>
        </w:rPr>
      </w:pPr>
      <w:r w:rsidRPr="00A237CC">
        <w:rPr>
          <w:rFonts w:cs="Times New Roman"/>
        </w:rPr>
        <w:t>The public is invited to review and comment on the State’s proposed demonstration extension request.</w:t>
      </w:r>
    </w:p>
    <w:p w14:paraId="6A965168" w14:textId="77777777" w:rsidR="00A237CC" w:rsidRPr="00A237CC" w:rsidRDefault="00A237CC" w:rsidP="00FB4CC7">
      <w:pPr>
        <w:kinsoku w:val="0"/>
        <w:overflowPunct w:val="0"/>
        <w:autoSpaceDE w:val="0"/>
        <w:autoSpaceDN w:val="0"/>
        <w:adjustRightInd w:val="0"/>
        <w:rPr>
          <w:rFonts w:cs="Times New Roman"/>
        </w:rPr>
      </w:pPr>
    </w:p>
    <w:p w14:paraId="23BE05E8" w14:textId="77777777" w:rsidR="00A237CC" w:rsidRDefault="00A237CC" w:rsidP="00FB4CC7">
      <w:pPr>
        <w:kinsoku w:val="0"/>
        <w:overflowPunct w:val="0"/>
        <w:autoSpaceDE w:val="0"/>
        <w:autoSpaceDN w:val="0"/>
        <w:adjustRightInd w:val="0"/>
        <w:ind w:left="40" w:right="369"/>
        <w:jc w:val="both"/>
        <w:rPr>
          <w:rFonts w:cs="Times New Roman"/>
        </w:rPr>
      </w:pPr>
      <w:r w:rsidRPr="00A237CC">
        <w:rPr>
          <w:rFonts w:cs="Times New Roman"/>
        </w:rPr>
        <w:t>Comments may be sent by regular mail, express mail, overnight mail, or by courier within thirty (30) days after the publication of this notice, and comments must be sent to the following address:</w:t>
      </w:r>
    </w:p>
    <w:p w14:paraId="17550C17" w14:textId="77777777" w:rsidR="00F41204" w:rsidRPr="00A237CC" w:rsidRDefault="00F41204" w:rsidP="00FB4CC7">
      <w:pPr>
        <w:kinsoku w:val="0"/>
        <w:overflowPunct w:val="0"/>
        <w:autoSpaceDE w:val="0"/>
        <w:autoSpaceDN w:val="0"/>
        <w:adjustRightInd w:val="0"/>
        <w:ind w:left="40" w:right="369"/>
        <w:jc w:val="both"/>
        <w:rPr>
          <w:rFonts w:cs="Times New Roman"/>
        </w:rPr>
      </w:pPr>
    </w:p>
    <w:p w14:paraId="4BF56A2D" w14:textId="77777777" w:rsidR="00A237CC" w:rsidRPr="00A237CC" w:rsidRDefault="00A237CC" w:rsidP="001C6721">
      <w:pPr>
        <w:kinsoku w:val="0"/>
        <w:overflowPunct w:val="0"/>
        <w:autoSpaceDE w:val="0"/>
        <w:autoSpaceDN w:val="0"/>
        <w:adjustRightInd w:val="0"/>
        <w:ind w:left="40"/>
        <w:outlineLvl w:val="0"/>
        <w:rPr>
          <w:rFonts w:cs="Times New Roman"/>
          <w:b/>
          <w:bCs/>
        </w:rPr>
      </w:pPr>
      <w:r w:rsidRPr="00A237CC">
        <w:rPr>
          <w:rFonts w:cs="Times New Roman"/>
          <w:b/>
          <w:bCs/>
        </w:rPr>
        <w:t>MO HealthNet Division</w:t>
      </w:r>
    </w:p>
    <w:p w14:paraId="20F71279" w14:textId="24FC6D78" w:rsidR="00A237CC" w:rsidRDefault="00A237CC" w:rsidP="001C6721">
      <w:pPr>
        <w:kinsoku w:val="0"/>
        <w:overflowPunct w:val="0"/>
        <w:autoSpaceDE w:val="0"/>
        <w:autoSpaceDN w:val="0"/>
        <w:adjustRightInd w:val="0"/>
        <w:ind w:left="40" w:right="6372" w:hanging="1"/>
        <w:rPr>
          <w:rFonts w:cs="Times New Roman"/>
          <w:b/>
          <w:bCs/>
        </w:rPr>
      </w:pPr>
      <w:r w:rsidRPr="00A237CC">
        <w:rPr>
          <w:rFonts w:cs="Times New Roman"/>
          <w:b/>
          <w:bCs/>
        </w:rPr>
        <w:t>615 Howerton Court, 2</w:t>
      </w:r>
      <w:proofErr w:type="gramStart"/>
      <w:r w:rsidRPr="00F94DBA">
        <w:rPr>
          <w:rFonts w:cs="Times New Roman"/>
          <w:b/>
          <w:bCs/>
          <w:vertAlign w:val="superscript"/>
        </w:rPr>
        <w:t>nd</w:t>
      </w:r>
      <w:r w:rsidR="00F94DBA">
        <w:rPr>
          <w:rFonts w:cs="Times New Roman"/>
          <w:b/>
          <w:bCs/>
        </w:rPr>
        <w:t xml:space="preserve"> </w:t>
      </w:r>
      <w:r w:rsidRPr="00A237CC">
        <w:rPr>
          <w:rFonts w:cs="Times New Roman"/>
          <w:b/>
          <w:bCs/>
          <w:spacing w:val="-16"/>
        </w:rPr>
        <w:t xml:space="preserve"> </w:t>
      </w:r>
      <w:r w:rsidRPr="00A237CC">
        <w:rPr>
          <w:rFonts w:cs="Times New Roman"/>
          <w:b/>
          <w:bCs/>
        </w:rPr>
        <w:t>Floor</w:t>
      </w:r>
      <w:proofErr w:type="gramEnd"/>
      <w:r w:rsidRPr="00A237CC">
        <w:rPr>
          <w:rFonts w:cs="Times New Roman"/>
          <w:b/>
          <w:bCs/>
        </w:rPr>
        <w:t xml:space="preserve"> Jefferson City, MO 65019</w:t>
      </w:r>
      <w:r w:rsidRPr="00A237CC">
        <w:rPr>
          <w:rFonts w:cs="Times New Roman"/>
          <w:b/>
          <w:bCs/>
          <w:spacing w:val="40"/>
        </w:rPr>
        <w:t xml:space="preserve"> </w:t>
      </w:r>
      <w:r w:rsidRPr="00A237CC">
        <w:rPr>
          <w:rFonts w:cs="Times New Roman"/>
          <w:b/>
          <w:bCs/>
        </w:rPr>
        <w:t>Attn: Barbee Pippert</w:t>
      </w:r>
    </w:p>
    <w:p w14:paraId="656F96F2" w14:textId="77777777" w:rsidR="00F41204" w:rsidRPr="00A237CC" w:rsidRDefault="00F41204" w:rsidP="001C6721">
      <w:pPr>
        <w:kinsoku w:val="0"/>
        <w:overflowPunct w:val="0"/>
        <w:autoSpaceDE w:val="0"/>
        <w:autoSpaceDN w:val="0"/>
        <w:adjustRightInd w:val="0"/>
        <w:ind w:left="40" w:right="6372" w:hanging="1"/>
        <w:rPr>
          <w:rFonts w:cs="Times New Roman"/>
          <w:b/>
          <w:bCs/>
        </w:rPr>
      </w:pPr>
    </w:p>
    <w:p w14:paraId="418C626E" w14:textId="77777777" w:rsidR="00A237CC" w:rsidRPr="00A237CC" w:rsidRDefault="00A237CC" w:rsidP="00FB4CC7">
      <w:pPr>
        <w:kinsoku w:val="0"/>
        <w:overflowPunct w:val="0"/>
        <w:autoSpaceDE w:val="0"/>
        <w:autoSpaceDN w:val="0"/>
        <w:adjustRightInd w:val="0"/>
        <w:ind w:right="355"/>
        <w:jc w:val="both"/>
        <w:rPr>
          <w:rFonts w:cs="Times New Roman"/>
          <w:color w:val="000000"/>
        </w:rPr>
      </w:pPr>
      <w:r w:rsidRPr="00A237CC">
        <w:rPr>
          <w:rFonts w:cs="Times New Roman"/>
        </w:rPr>
        <w:t>Comments</w:t>
      </w:r>
      <w:r w:rsidRPr="00A237CC">
        <w:rPr>
          <w:rFonts w:cs="Times New Roman"/>
          <w:spacing w:val="-13"/>
        </w:rPr>
        <w:t xml:space="preserve"> </w:t>
      </w:r>
      <w:r w:rsidRPr="00A237CC">
        <w:rPr>
          <w:rFonts w:cs="Times New Roman"/>
        </w:rPr>
        <w:t>may</w:t>
      </w:r>
      <w:r w:rsidRPr="00A237CC">
        <w:rPr>
          <w:rFonts w:cs="Times New Roman"/>
          <w:spacing w:val="-12"/>
        </w:rPr>
        <w:t xml:space="preserve"> </w:t>
      </w:r>
      <w:r w:rsidRPr="00A237CC">
        <w:rPr>
          <w:rFonts w:cs="Times New Roman"/>
        </w:rPr>
        <w:t>also</w:t>
      </w:r>
      <w:r w:rsidRPr="00A237CC">
        <w:rPr>
          <w:rFonts w:cs="Times New Roman"/>
          <w:spacing w:val="-12"/>
        </w:rPr>
        <w:t xml:space="preserve"> </w:t>
      </w:r>
      <w:r w:rsidRPr="00A237CC">
        <w:rPr>
          <w:rFonts w:cs="Times New Roman"/>
        </w:rPr>
        <w:t>be</w:t>
      </w:r>
      <w:r w:rsidRPr="00A237CC">
        <w:rPr>
          <w:rFonts w:cs="Times New Roman"/>
          <w:spacing w:val="-13"/>
        </w:rPr>
        <w:t xml:space="preserve"> </w:t>
      </w:r>
      <w:r w:rsidRPr="00A237CC">
        <w:rPr>
          <w:rFonts w:cs="Times New Roman"/>
        </w:rPr>
        <w:t>emailed</w:t>
      </w:r>
      <w:r w:rsidRPr="00A237CC">
        <w:rPr>
          <w:rFonts w:cs="Times New Roman"/>
          <w:spacing w:val="-12"/>
        </w:rPr>
        <w:t xml:space="preserve"> </w:t>
      </w:r>
      <w:r w:rsidRPr="00A237CC">
        <w:rPr>
          <w:rFonts w:cs="Times New Roman"/>
        </w:rPr>
        <w:t>to</w:t>
      </w:r>
      <w:r w:rsidRPr="00A237CC">
        <w:rPr>
          <w:rFonts w:cs="Times New Roman"/>
          <w:spacing w:val="-12"/>
        </w:rPr>
        <w:t xml:space="preserve"> </w:t>
      </w:r>
      <w:hyperlink r:id="rId11" w:history="1">
        <w:r w:rsidRPr="00A237CC">
          <w:rPr>
            <w:rFonts w:cs="Times New Roman"/>
            <w:color w:val="0000FF"/>
            <w:u w:val="single"/>
          </w:rPr>
          <w:t>Ask.MHD@dss.mo.gov</w:t>
        </w:r>
        <w:r w:rsidRPr="00A237CC">
          <w:rPr>
            <w:rFonts w:cs="Times New Roman"/>
            <w:color w:val="000000"/>
          </w:rPr>
          <w:t>.</w:t>
        </w:r>
      </w:hyperlink>
      <w:r w:rsidRPr="00A237CC">
        <w:rPr>
          <w:rFonts w:cs="Times New Roman"/>
          <w:color w:val="000000"/>
          <w:spacing w:val="30"/>
        </w:rPr>
        <w:t xml:space="preserve"> </w:t>
      </w:r>
      <w:r w:rsidRPr="00A237CC">
        <w:rPr>
          <w:rFonts w:cs="Times New Roman"/>
          <w:color w:val="000000"/>
        </w:rPr>
        <w:t>Please</w:t>
      </w:r>
      <w:r w:rsidRPr="00A237CC">
        <w:rPr>
          <w:rFonts w:cs="Times New Roman"/>
          <w:color w:val="000000"/>
          <w:spacing w:val="-12"/>
        </w:rPr>
        <w:t xml:space="preserve"> </w:t>
      </w:r>
      <w:r w:rsidRPr="00A237CC">
        <w:rPr>
          <w:rFonts w:cs="Times New Roman"/>
          <w:color w:val="000000"/>
        </w:rPr>
        <w:t>use</w:t>
      </w:r>
      <w:r w:rsidRPr="00A237CC">
        <w:rPr>
          <w:rFonts w:cs="Times New Roman"/>
          <w:color w:val="000000"/>
          <w:spacing w:val="-13"/>
        </w:rPr>
        <w:t xml:space="preserve"> </w:t>
      </w:r>
      <w:r w:rsidRPr="00A237CC">
        <w:rPr>
          <w:rFonts w:cs="Times New Roman"/>
          <w:color w:val="000000"/>
        </w:rPr>
        <w:t>“Public</w:t>
      </w:r>
      <w:r w:rsidRPr="00A237CC">
        <w:rPr>
          <w:rFonts w:cs="Times New Roman"/>
          <w:color w:val="000000"/>
          <w:spacing w:val="-13"/>
        </w:rPr>
        <w:t xml:space="preserve"> </w:t>
      </w:r>
      <w:r w:rsidRPr="00A237CC">
        <w:rPr>
          <w:rFonts w:cs="Times New Roman"/>
          <w:color w:val="000000"/>
        </w:rPr>
        <w:t>Comment</w:t>
      </w:r>
      <w:r w:rsidRPr="00A237CC">
        <w:rPr>
          <w:rFonts w:cs="Times New Roman"/>
          <w:color w:val="000000"/>
          <w:spacing w:val="-12"/>
        </w:rPr>
        <w:t xml:space="preserve"> </w:t>
      </w:r>
      <w:r w:rsidRPr="00A237CC">
        <w:rPr>
          <w:rFonts w:cs="Times New Roman"/>
          <w:color w:val="000000"/>
        </w:rPr>
        <w:t>for</w:t>
      </w:r>
      <w:r w:rsidRPr="00A237CC">
        <w:rPr>
          <w:rFonts w:cs="Times New Roman"/>
          <w:color w:val="000000"/>
          <w:spacing w:val="-12"/>
        </w:rPr>
        <w:t xml:space="preserve"> </w:t>
      </w:r>
      <w:r w:rsidRPr="00A237CC">
        <w:rPr>
          <w:rFonts w:cs="Times New Roman"/>
          <w:color w:val="000000"/>
        </w:rPr>
        <w:t>Former</w:t>
      </w:r>
      <w:r w:rsidRPr="00A237CC">
        <w:rPr>
          <w:rFonts w:cs="Times New Roman"/>
          <w:color w:val="000000"/>
          <w:spacing w:val="-12"/>
        </w:rPr>
        <w:t xml:space="preserve"> </w:t>
      </w:r>
      <w:r w:rsidRPr="00A237CC">
        <w:rPr>
          <w:rFonts w:cs="Times New Roman"/>
          <w:color w:val="000000"/>
        </w:rPr>
        <w:t>Foster Care Youth Application Extension” in the subject line. Written comments must be received no later than November 7, 2024.</w:t>
      </w:r>
    </w:p>
    <w:p w14:paraId="41A8F1D3" w14:textId="77777777" w:rsidR="00A237CC" w:rsidRPr="00A237CC" w:rsidRDefault="00A237CC" w:rsidP="00FB4CC7">
      <w:pPr>
        <w:kinsoku w:val="0"/>
        <w:overflowPunct w:val="0"/>
        <w:autoSpaceDE w:val="0"/>
        <w:autoSpaceDN w:val="0"/>
        <w:adjustRightInd w:val="0"/>
        <w:rPr>
          <w:rFonts w:cs="Times New Roman"/>
        </w:rPr>
      </w:pPr>
    </w:p>
    <w:p w14:paraId="0951F9A8" w14:textId="77777777" w:rsidR="00A237CC" w:rsidRDefault="00A237CC" w:rsidP="00FB4CC7">
      <w:pPr>
        <w:kinsoku w:val="0"/>
        <w:overflowPunct w:val="0"/>
        <w:autoSpaceDE w:val="0"/>
        <w:autoSpaceDN w:val="0"/>
        <w:adjustRightInd w:val="0"/>
        <w:jc w:val="both"/>
        <w:rPr>
          <w:rFonts w:cs="Times New Roman"/>
        </w:rPr>
      </w:pPr>
      <w:r w:rsidRPr="00A237CC">
        <w:rPr>
          <w:rFonts w:cs="Times New Roman"/>
        </w:rPr>
        <w:t>The following public hearings are scheduled to be held virtually.</w:t>
      </w:r>
    </w:p>
    <w:p w14:paraId="406C5F4D" w14:textId="77777777" w:rsidR="00904817" w:rsidRPr="00A237CC" w:rsidRDefault="00904817" w:rsidP="00FB4CC7">
      <w:pPr>
        <w:kinsoku w:val="0"/>
        <w:overflowPunct w:val="0"/>
        <w:autoSpaceDE w:val="0"/>
        <w:autoSpaceDN w:val="0"/>
        <w:adjustRightInd w:val="0"/>
        <w:jc w:val="both"/>
        <w:rPr>
          <w:rFonts w:cs="Times New Roman"/>
        </w:rPr>
      </w:pPr>
    </w:p>
    <w:p w14:paraId="28E358E1" w14:textId="77777777" w:rsidR="00A237CC" w:rsidRPr="00A237CC" w:rsidRDefault="00A237CC" w:rsidP="00FB4CC7">
      <w:pPr>
        <w:kinsoku w:val="0"/>
        <w:overflowPunct w:val="0"/>
        <w:autoSpaceDE w:val="0"/>
        <w:autoSpaceDN w:val="0"/>
        <w:adjustRightInd w:val="0"/>
        <w:rPr>
          <w:rFonts w:cs="Times New Roman"/>
        </w:rPr>
      </w:pPr>
      <w:r w:rsidRPr="00A237CC">
        <w:rPr>
          <w:rFonts w:cs="Times New Roman"/>
        </w:rPr>
        <w:t>The public is invited to comment on the proposed demonstration at a virtual public hearing. Attendees</w:t>
      </w:r>
    </w:p>
    <w:p w14:paraId="7CB0DF34" w14:textId="77777777" w:rsidR="00904817" w:rsidRDefault="00904817" w:rsidP="00FB4CC7">
      <w:pPr>
        <w:kinsoku w:val="0"/>
        <w:overflowPunct w:val="0"/>
        <w:autoSpaceDE w:val="0"/>
        <w:autoSpaceDN w:val="0"/>
        <w:adjustRightInd w:val="0"/>
        <w:rPr>
          <w:rFonts w:cs="Times New Roman"/>
        </w:rPr>
      </w:pPr>
      <w:r w:rsidRPr="00904817">
        <w:rPr>
          <w:rFonts w:cs="Times New Roman"/>
        </w:rPr>
        <w:t>may join the meeting via Webex:</w:t>
      </w:r>
    </w:p>
    <w:p w14:paraId="0EFBBB83" w14:textId="77777777" w:rsidR="001C6721" w:rsidRPr="00904817" w:rsidRDefault="001C6721" w:rsidP="00FB4CC7">
      <w:pPr>
        <w:kinsoku w:val="0"/>
        <w:overflowPunct w:val="0"/>
        <w:autoSpaceDE w:val="0"/>
        <w:autoSpaceDN w:val="0"/>
        <w:adjustRightInd w:val="0"/>
        <w:ind w:left="90"/>
        <w:rPr>
          <w:rFonts w:cs="Times New Roman"/>
        </w:rPr>
      </w:pPr>
    </w:p>
    <w:p w14:paraId="286FC494" w14:textId="77777777" w:rsidR="00904817" w:rsidRPr="00904817" w:rsidRDefault="00904817" w:rsidP="00FB4CC7">
      <w:pPr>
        <w:kinsoku w:val="0"/>
        <w:overflowPunct w:val="0"/>
        <w:autoSpaceDE w:val="0"/>
        <w:autoSpaceDN w:val="0"/>
        <w:adjustRightInd w:val="0"/>
        <w:ind w:left="90"/>
        <w:rPr>
          <w:rFonts w:cs="Times New Roman"/>
          <w:b/>
          <w:bCs/>
        </w:rPr>
      </w:pPr>
      <w:r w:rsidRPr="00904817">
        <w:rPr>
          <w:rFonts w:cs="Times New Roman"/>
          <w:b/>
          <w:bCs/>
        </w:rPr>
        <w:t>Public Meeting #1</w:t>
      </w:r>
    </w:p>
    <w:p w14:paraId="62D530D0" w14:textId="6DD6B6DA" w:rsidR="00904817" w:rsidRPr="00904817" w:rsidRDefault="00904817" w:rsidP="00FB4CC7">
      <w:pPr>
        <w:kinsoku w:val="0"/>
        <w:overflowPunct w:val="0"/>
        <w:autoSpaceDE w:val="0"/>
        <w:autoSpaceDN w:val="0"/>
        <w:adjustRightInd w:val="0"/>
        <w:ind w:left="90" w:right="289"/>
        <w:rPr>
          <w:rFonts w:cs="Times New Roman"/>
          <w:b/>
          <w:bCs/>
        </w:rPr>
      </w:pPr>
      <w:r w:rsidRPr="00904817">
        <w:rPr>
          <w:rFonts w:cs="Times New Roman"/>
          <w:b/>
          <w:bCs/>
        </w:rPr>
        <w:t>Wednesday, October 30, 2024</w:t>
      </w:r>
      <w:r w:rsidR="00F94DBA">
        <w:rPr>
          <w:rFonts w:cs="Times New Roman"/>
          <w:b/>
          <w:bCs/>
        </w:rPr>
        <w:t>,</w:t>
      </w:r>
      <w:r w:rsidRPr="00904817">
        <w:rPr>
          <w:rFonts w:cs="Times New Roman"/>
          <w:b/>
          <w:bCs/>
        </w:rPr>
        <w:t xml:space="preserve"> 11:00am – 12:00pm</w:t>
      </w:r>
    </w:p>
    <w:p w14:paraId="27BE8D9B" w14:textId="77777777" w:rsidR="00904817" w:rsidRPr="00904817" w:rsidRDefault="00904817" w:rsidP="00FB4CC7">
      <w:pPr>
        <w:kinsoku w:val="0"/>
        <w:overflowPunct w:val="0"/>
        <w:autoSpaceDE w:val="0"/>
        <w:autoSpaceDN w:val="0"/>
        <w:adjustRightInd w:val="0"/>
        <w:ind w:left="90"/>
        <w:rPr>
          <w:rFonts w:cs="Times New Roman"/>
          <w:b/>
          <w:bCs/>
        </w:rPr>
      </w:pPr>
      <w:r w:rsidRPr="00904817">
        <w:rPr>
          <w:rFonts w:cs="Times New Roman"/>
          <w:b/>
          <w:bCs/>
        </w:rPr>
        <w:t>Dial-In Number: 1-650-479-3207</w:t>
      </w:r>
    </w:p>
    <w:p w14:paraId="544B3851" w14:textId="77777777" w:rsidR="00904817" w:rsidRPr="00904817" w:rsidRDefault="00904817" w:rsidP="00FB4CC7">
      <w:pPr>
        <w:kinsoku w:val="0"/>
        <w:overflowPunct w:val="0"/>
        <w:autoSpaceDE w:val="0"/>
        <w:autoSpaceDN w:val="0"/>
        <w:adjustRightInd w:val="0"/>
        <w:ind w:left="90"/>
        <w:rPr>
          <w:rFonts w:cs="Times New Roman"/>
          <w:b/>
          <w:bCs/>
        </w:rPr>
      </w:pPr>
      <w:r w:rsidRPr="00904817">
        <w:rPr>
          <w:rFonts w:cs="Times New Roman"/>
          <w:b/>
          <w:bCs/>
        </w:rPr>
        <w:t>Meeting ID #:</w:t>
      </w:r>
      <w:r w:rsidRPr="00904817">
        <w:rPr>
          <w:rFonts w:cs="Times New Roman"/>
          <w:b/>
          <w:bCs/>
          <w:spacing w:val="40"/>
        </w:rPr>
        <w:t xml:space="preserve"> </w:t>
      </w:r>
      <w:r w:rsidRPr="00904817">
        <w:rPr>
          <w:rFonts w:cs="Times New Roman"/>
          <w:b/>
          <w:bCs/>
        </w:rPr>
        <w:t>2631 487 2455</w:t>
      </w:r>
    </w:p>
    <w:p w14:paraId="64BC606D" w14:textId="77777777" w:rsidR="00904817" w:rsidRPr="00904817" w:rsidRDefault="00904817" w:rsidP="00FB4CC7">
      <w:pPr>
        <w:kinsoku w:val="0"/>
        <w:overflowPunct w:val="0"/>
        <w:autoSpaceDE w:val="0"/>
        <w:autoSpaceDN w:val="0"/>
        <w:adjustRightInd w:val="0"/>
        <w:ind w:left="90"/>
        <w:rPr>
          <w:rFonts w:cs="Times New Roman"/>
          <w:b/>
          <w:bCs/>
        </w:rPr>
      </w:pPr>
      <w:r w:rsidRPr="00904817">
        <w:rPr>
          <w:rFonts w:cs="Times New Roman"/>
          <w:b/>
          <w:bCs/>
        </w:rPr>
        <w:t>Meeting password: iPRpcs3Rg43</w:t>
      </w:r>
    </w:p>
    <w:p w14:paraId="625A8198" w14:textId="77777777" w:rsidR="00FB4CC7" w:rsidRDefault="00FB4CC7" w:rsidP="00FB4CC7">
      <w:pPr>
        <w:kinsoku w:val="0"/>
        <w:overflowPunct w:val="0"/>
        <w:autoSpaceDE w:val="0"/>
        <w:autoSpaceDN w:val="0"/>
        <w:adjustRightInd w:val="0"/>
        <w:ind w:left="90"/>
        <w:rPr>
          <w:rFonts w:cs="Times New Roman"/>
          <w:b/>
          <w:bCs/>
        </w:rPr>
      </w:pPr>
    </w:p>
    <w:p w14:paraId="29CC301B" w14:textId="5FBCA032" w:rsidR="00904817" w:rsidRPr="00904817" w:rsidRDefault="00904817" w:rsidP="00FB4CC7">
      <w:pPr>
        <w:kinsoku w:val="0"/>
        <w:overflowPunct w:val="0"/>
        <w:autoSpaceDE w:val="0"/>
        <w:autoSpaceDN w:val="0"/>
        <w:adjustRightInd w:val="0"/>
        <w:ind w:left="90"/>
        <w:rPr>
          <w:rFonts w:cs="Times New Roman"/>
          <w:b/>
          <w:bCs/>
        </w:rPr>
      </w:pPr>
      <w:r w:rsidRPr="00904817">
        <w:rPr>
          <w:rFonts w:cs="Times New Roman"/>
          <w:b/>
          <w:bCs/>
        </w:rPr>
        <w:t>Public Meeting #2</w:t>
      </w:r>
    </w:p>
    <w:p w14:paraId="195E54FA" w14:textId="03018EFA" w:rsidR="00904817" w:rsidRPr="00904817" w:rsidRDefault="00904817" w:rsidP="00FB4CC7">
      <w:pPr>
        <w:kinsoku w:val="0"/>
        <w:overflowPunct w:val="0"/>
        <w:autoSpaceDE w:val="0"/>
        <w:autoSpaceDN w:val="0"/>
        <w:adjustRightInd w:val="0"/>
        <w:ind w:left="90" w:right="653"/>
        <w:rPr>
          <w:rFonts w:cs="Times New Roman"/>
          <w:b/>
          <w:bCs/>
        </w:rPr>
      </w:pPr>
      <w:r w:rsidRPr="00904817">
        <w:rPr>
          <w:rFonts w:cs="Times New Roman"/>
          <w:b/>
          <w:bCs/>
        </w:rPr>
        <w:t>Thursday, October 31, 2024</w:t>
      </w:r>
      <w:r w:rsidR="00F94DBA">
        <w:rPr>
          <w:rFonts w:cs="Times New Roman"/>
          <w:b/>
          <w:bCs/>
        </w:rPr>
        <w:t>,</w:t>
      </w:r>
      <w:r w:rsidRPr="00904817">
        <w:rPr>
          <w:rFonts w:cs="Times New Roman"/>
          <w:b/>
          <w:bCs/>
        </w:rPr>
        <w:t xml:space="preserve"> 1:00pm – 2:00pm</w:t>
      </w:r>
    </w:p>
    <w:p w14:paraId="52EEB424" w14:textId="77777777" w:rsidR="00904817" w:rsidRPr="00904817" w:rsidRDefault="00904817" w:rsidP="00FB4CC7">
      <w:pPr>
        <w:kinsoku w:val="0"/>
        <w:overflowPunct w:val="0"/>
        <w:autoSpaceDE w:val="0"/>
        <w:autoSpaceDN w:val="0"/>
        <w:adjustRightInd w:val="0"/>
        <w:ind w:left="90"/>
        <w:rPr>
          <w:rFonts w:cs="Times New Roman"/>
          <w:b/>
          <w:bCs/>
        </w:rPr>
      </w:pPr>
      <w:r w:rsidRPr="00904817">
        <w:rPr>
          <w:rFonts w:cs="Times New Roman"/>
          <w:b/>
          <w:bCs/>
        </w:rPr>
        <w:t>Dial-In Number: 1-650-479-3207</w:t>
      </w:r>
    </w:p>
    <w:p w14:paraId="2A81A132" w14:textId="77777777" w:rsidR="00904817" w:rsidRPr="00904817" w:rsidRDefault="00904817" w:rsidP="00FB4CC7">
      <w:pPr>
        <w:kinsoku w:val="0"/>
        <w:overflowPunct w:val="0"/>
        <w:autoSpaceDE w:val="0"/>
        <w:autoSpaceDN w:val="0"/>
        <w:adjustRightInd w:val="0"/>
        <w:ind w:left="90"/>
        <w:rPr>
          <w:rFonts w:cs="Times New Roman"/>
          <w:b/>
          <w:bCs/>
        </w:rPr>
      </w:pPr>
      <w:r w:rsidRPr="00904817">
        <w:rPr>
          <w:rFonts w:cs="Times New Roman"/>
          <w:b/>
          <w:bCs/>
        </w:rPr>
        <w:t>Meeting ID #: 2632 806 7376</w:t>
      </w:r>
    </w:p>
    <w:p w14:paraId="4A11C604" w14:textId="77777777" w:rsidR="00904817" w:rsidRPr="00904817" w:rsidRDefault="00904817" w:rsidP="00FB4CC7">
      <w:pPr>
        <w:kinsoku w:val="0"/>
        <w:overflowPunct w:val="0"/>
        <w:autoSpaceDE w:val="0"/>
        <w:autoSpaceDN w:val="0"/>
        <w:adjustRightInd w:val="0"/>
        <w:ind w:left="90"/>
        <w:rPr>
          <w:rFonts w:cs="Times New Roman"/>
          <w:b/>
          <w:bCs/>
        </w:rPr>
      </w:pPr>
      <w:r w:rsidRPr="00904817">
        <w:rPr>
          <w:rFonts w:cs="Times New Roman"/>
          <w:b/>
          <w:bCs/>
        </w:rPr>
        <w:t>Meeting password: mJs2vMppN32</w:t>
      </w:r>
    </w:p>
    <w:p w14:paraId="26E672E7" w14:textId="77777777" w:rsidR="00904817" w:rsidRPr="00904817" w:rsidRDefault="00904817" w:rsidP="00FB4CC7">
      <w:pPr>
        <w:kinsoku w:val="0"/>
        <w:overflowPunct w:val="0"/>
        <w:autoSpaceDE w:val="0"/>
        <w:autoSpaceDN w:val="0"/>
        <w:adjustRightInd w:val="0"/>
        <w:rPr>
          <w:rFonts w:cs="Times New Roman"/>
          <w:b/>
          <w:bCs/>
          <w:sz w:val="20"/>
          <w:szCs w:val="20"/>
        </w:rPr>
      </w:pPr>
    </w:p>
    <w:p w14:paraId="71D2CD86" w14:textId="77777777" w:rsidR="00904817" w:rsidRDefault="00904817" w:rsidP="00FB4CC7">
      <w:pPr>
        <w:kinsoku w:val="0"/>
        <w:overflowPunct w:val="0"/>
        <w:autoSpaceDE w:val="0"/>
        <w:autoSpaceDN w:val="0"/>
        <w:adjustRightInd w:val="0"/>
        <w:ind w:left="40" w:right="272"/>
        <w:jc w:val="both"/>
        <w:rPr>
          <w:rFonts w:cs="Times New Roman"/>
        </w:rPr>
      </w:pPr>
      <w:r w:rsidRPr="00904817">
        <w:rPr>
          <w:rFonts w:cs="Times New Roman"/>
          <w:b/>
          <w:bCs/>
          <w:u w:val="single"/>
        </w:rPr>
        <w:t>Summary of Comments</w:t>
      </w:r>
      <w:r w:rsidRPr="00904817">
        <w:rPr>
          <w:rFonts w:cs="Times New Roman"/>
          <w:b/>
          <w:bCs/>
        </w:rPr>
        <w:t xml:space="preserve"> – </w:t>
      </w:r>
      <w:r w:rsidRPr="00904817">
        <w:rPr>
          <w:rFonts w:cs="Times New Roman"/>
        </w:rPr>
        <w:t>There were no questions and/or comments received at either virtual public forum held, nor any mailings or e-mails received.</w:t>
      </w:r>
    </w:p>
    <w:p w14:paraId="2972FF24" w14:textId="77777777" w:rsidR="00FB4CC7" w:rsidRPr="00904817" w:rsidRDefault="00FB4CC7" w:rsidP="00FB4CC7">
      <w:pPr>
        <w:kinsoku w:val="0"/>
        <w:overflowPunct w:val="0"/>
        <w:autoSpaceDE w:val="0"/>
        <w:autoSpaceDN w:val="0"/>
        <w:adjustRightInd w:val="0"/>
        <w:ind w:left="40"/>
        <w:jc w:val="both"/>
        <w:rPr>
          <w:rFonts w:cs="Times New Roman"/>
        </w:rPr>
      </w:pPr>
    </w:p>
    <w:p w14:paraId="508E59B7" w14:textId="0BE65D7A" w:rsidR="00904817" w:rsidRDefault="00904817" w:rsidP="00F94DBA">
      <w:pPr>
        <w:kinsoku w:val="0"/>
        <w:overflowPunct w:val="0"/>
        <w:autoSpaceDE w:val="0"/>
        <w:autoSpaceDN w:val="0"/>
        <w:adjustRightInd w:val="0"/>
        <w:ind w:left="40" w:right="272"/>
        <w:jc w:val="both"/>
        <w:rPr>
          <w:rFonts w:cs="Times New Roman"/>
        </w:rPr>
      </w:pPr>
      <w:r w:rsidRPr="00904817">
        <w:rPr>
          <w:rFonts w:cs="Times New Roman"/>
        </w:rPr>
        <w:t xml:space="preserve">The State of Missouri conducted a public comment period for </w:t>
      </w:r>
      <w:r w:rsidR="00F94DBA">
        <w:rPr>
          <w:rFonts w:cs="Times New Roman"/>
        </w:rPr>
        <w:t xml:space="preserve">the </w:t>
      </w:r>
      <w:r w:rsidRPr="00904817">
        <w:rPr>
          <w:rFonts w:cs="Times New Roman"/>
        </w:rPr>
        <w:t xml:space="preserve">application of </w:t>
      </w:r>
      <w:r w:rsidR="00F94DBA">
        <w:rPr>
          <w:rFonts w:cs="Times New Roman"/>
        </w:rPr>
        <w:t xml:space="preserve">the </w:t>
      </w:r>
      <w:r w:rsidRPr="00904817">
        <w:rPr>
          <w:rFonts w:cs="Times New Roman"/>
        </w:rPr>
        <w:t>1115 Waiver on Former Foster Care Youth pursuant to Centers for Medicare and Medicaid Services (CMS) requirements in 42</w:t>
      </w:r>
      <w:r w:rsidR="00F94DBA">
        <w:rPr>
          <w:rFonts w:cs="Times New Roman"/>
        </w:rPr>
        <w:t xml:space="preserve"> </w:t>
      </w:r>
      <w:r w:rsidRPr="00904817">
        <w:rPr>
          <w:rFonts w:cs="Times New Roman"/>
        </w:rPr>
        <w:t>C.F.R. § 431.408. The comment period was for the duration of December 31, 2024</w:t>
      </w:r>
      <w:r w:rsidR="00F94DBA">
        <w:rPr>
          <w:rFonts w:cs="Times New Roman"/>
        </w:rPr>
        <w:t>, to</w:t>
      </w:r>
      <w:r w:rsidRPr="00904817">
        <w:rPr>
          <w:rFonts w:cs="Times New Roman"/>
        </w:rPr>
        <w:t xml:space="preserve"> February 5, 2025, a total of 36 days.</w:t>
      </w:r>
    </w:p>
    <w:p w14:paraId="4A75604A" w14:textId="77777777" w:rsidR="001C6721" w:rsidRPr="00904817" w:rsidRDefault="001C6721" w:rsidP="00904817">
      <w:pPr>
        <w:kinsoku w:val="0"/>
        <w:overflowPunct w:val="0"/>
        <w:autoSpaceDE w:val="0"/>
        <w:autoSpaceDN w:val="0"/>
        <w:adjustRightInd w:val="0"/>
        <w:ind w:left="40" w:right="289"/>
        <w:rPr>
          <w:rFonts w:cs="Times New Roman"/>
        </w:rPr>
      </w:pPr>
    </w:p>
    <w:p w14:paraId="00149DA6" w14:textId="77777777" w:rsidR="00904817" w:rsidRDefault="00904817" w:rsidP="001C6721">
      <w:pPr>
        <w:kinsoku w:val="0"/>
        <w:overflowPunct w:val="0"/>
        <w:autoSpaceDE w:val="0"/>
        <w:autoSpaceDN w:val="0"/>
        <w:adjustRightInd w:val="0"/>
        <w:ind w:left="43" w:right="73"/>
        <w:jc w:val="both"/>
        <w:rPr>
          <w:rFonts w:cs="Times New Roman"/>
        </w:rPr>
      </w:pPr>
      <w:r w:rsidRPr="00904817">
        <w:rPr>
          <w:rFonts w:cs="Times New Roman"/>
        </w:rPr>
        <w:t>On December 31, 2024, MO HealthNet posted a public notice inviting the public to comment on the proposed demonstration at an in-person public hearing and provide written correspondence via mail or e-mail through February 5, 2025.</w:t>
      </w:r>
      <w:r w:rsidRPr="00904817">
        <w:rPr>
          <w:rFonts w:cs="Times New Roman"/>
          <w:spacing w:val="58"/>
        </w:rPr>
        <w:t xml:space="preserve"> </w:t>
      </w:r>
      <w:r w:rsidRPr="00904817">
        <w:rPr>
          <w:rFonts w:cs="Times New Roman"/>
        </w:rPr>
        <w:t>The public was able to attend</w:t>
      </w:r>
      <w:r w:rsidRPr="00904817">
        <w:rPr>
          <w:rFonts w:cs="Times New Roman"/>
          <w:spacing w:val="-8"/>
        </w:rPr>
        <w:t xml:space="preserve"> </w:t>
      </w:r>
      <w:r w:rsidRPr="00904817">
        <w:rPr>
          <w:rFonts w:cs="Times New Roman"/>
        </w:rPr>
        <w:t>the</w:t>
      </w:r>
      <w:r w:rsidRPr="00904817">
        <w:rPr>
          <w:rFonts w:cs="Times New Roman"/>
          <w:spacing w:val="-7"/>
        </w:rPr>
        <w:t xml:space="preserve"> </w:t>
      </w:r>
      <w:r w:rsidRPr="00904817">
        <w:rPr>
          <w:rFonts w:cs="Times New Roman"/>
        </w:rPr>
        <w:t>meeting</w:t>
      </w:r>
      <w:r w:rsidRPr="00904817">
        <w:rPr>
          <w:rFonts w:cs="Times New Roman"/>
          <w:spacing w:val="-7"/>
        </w:rPr>
        <w:t xml:space="preserve"> </w:t>
      </w:r>
      <w:r w:rsidRPr="00904817">
        <w:rPr>
          <w:rFonts w:cs="Times New Roman"/>
        </w:rPr>
        <w:t>scheduled</w:t>
      </w:r>
      <w:r w:rsidRPr="00904817">
        <w:rPr>
          <w:rFonts w:cs="Times New Roman"/>
          <w:spacing w:val="-7"/>
        </w:rPr>
        <w:t xml:space="preserve"> </w:t>
      </w:r>
      <w:r w:rsidRPr="00904817">
        <w:rPr>
          <w:rFonts w:cs="Times New Roman"/>
        </w:rPr>
        <w:t>for</w:t>
      </w:r>
      <w:r w:rsidRPr="00904817">
        <w:rPr>
          <w:rFonts w:cs="Times New Roman"/>
          <w:spacing w:val="-9"/>
        </w:rPr>
        <w:t xml:space="preserve"> </w:t>
      </w:r>
      <w:r w:rsidRPr="00904817">
        <w:rPr>
          <w:rFonts w:cs="Times New Roman"/>
        </w:rPr>
        <w:t>February</w:t>
      </w:r>
      <w:r w:rsidRPr="00904817">
        <w:rPr>
          <w:rFonts w:cs="Times New Roman"/>
          <w:spacing w:val="-7"/>
        </w:rPr>
        <w:t xml:space="preserve"> </w:t>
      </w:r>
      <w:r w:rsidRPr="00904817">
        <w:rPr>
          <w:rFonts w:cs="Times New Roman"/>
        </w:rPr>
        <w:t>5,</w:t>
      </w:r>
      <w:r w:rsidRPr="00904817">
        <w:rPr>
          <w:rFonts w:cs="Times New Roman"/>
          <w:spacing w:val="-7"/>
        </w:rPr>
        <w:t xml:space="preserve"> </w:t>
      </w:r>
      <w:r w:rsidRPr="00904817">
        <w:rPr>
          <w:rFonts w:cs="Times New Roman"/>
        </w:rPr>
        <w:t>2025, in-person</w:t>
      </w:r>
      <w:r w:rsidRPr="00904817">
        <w:rPr>
          <w:rFonts w:cs="Times New Roman"/>
          <w:spacing w:val="-7"/>
        </w:rPr>
        <w:t xml:space="preserve"> </w:t>
      </w:r>
      <w:r w:rsidRPr="00904817">
        <w:rPr>
          <w:rFonts w:cs="Times New Roman"/>
        </w:rPr>
        <w:t>at</w:t>
      </w:r>
      <w:r w:rsidRPr="00904817">
        <w:rPr>
          <w:rFonts w:cs="Times New Roman"/>
          <w:spacing w:val="-8"/>
        </w:rPr>
        <w:t xml:space="preserve"> </w:t>
      </w:r>
      <w:r w:rsidRPr="00904817">
        <w:rPr>
          <w:rFonts w:cs="Times New Roman"/>
        </w:rPr>
        <w:t>the</w:t>
      </w:r>
      <w:r w:rsidRPr="00904817">
        <w:rPr>
          <w:rFonts w:cs="Times New Roman"/>
          <w:spacing w:val="-8"/>
        </w:rPr>
        <w:t xml:space="preserve"> </w:t>
      </w:r>
      <w:r w:rsidRPr="00904817">
        <w:rPr>
          <w:rFonts w:cs="Times New Roman"/>
        </w:rPr>
        <w:t>following</w:t>
      </w:r>
      <w:r w:rsidRPr="00904817">
        <w:rPr>
          <w:rFonts w:cs="Times New Roman"/>
          <w:spacing w:val="-7"/>
        </w:rPr>
        <w:t xml:space="preserve"> </w:t>
      </w:r>
      <w:r w:rsidRPr="00904817">
        <w:rPr>
          <w:rFonts w:cs="Times New Roman"/>
        </w:rPr>
        <w:t>location:</w:t>
      </w:r>
    </w:p>
    <w:p w14:paraId="08107A6D" w14:textId="77777777" w:rsidR="00904817" w:rsidRDefault="00904817" w:rsidP="00904817">
      <w:pPr>
        <w:kinsoku w:val="0"/>
        <w:overflowPunct w:val="0"/>
        <w:autoSpaceDE w:val="0"/>
        <w:autoSpaceDN w:val="0"/>
        <w:adjustRightInd w:val="0"/>
        <w:ind w:left="43" w:right="73"/>
        <w:rPr>
          <w:rFonts w:cs="Times New Roman"/>
        </w:rPr>
      </w:pPr>
    </w:p>
    <w:p w14:paraId="31F08674" w14:textId="77777777" w:rsidR="00904817" w:rsidRPr="00904817" w:rsidRDefault="00904817" w:rsidP="00904817">
      <w:pPr>
        <w:kinsoku w:val="0"/>
        <w:overflowPunct w:val="0"/>
        <w:autoSpaceDE w:val="0"/>
        <w:autoSpaceDN w:val="0"/>
        <w:adjustRightInd w:val="0"/>
        <w:ind w:left="43"/>
        <w:rPr>
          <w:rFonts w:cs="Times New Roman"/>
          <w:b/>
          <w:bCs/>
        </w:rPr>
      </w:pPr>
      <w:r w:rsidRPr="00904817">
        <w:rPr>
          <w:rFonts w:cs="Times New Roman"/>
          <w:b/>
          <w:bCs/>
        </w:rPr>
        <w:t>MO HealthNet Division</w:t>
      </w:r>
    </w:p>
    <w:p w14:paraId="7362DCDE" w14:textId="77777777" w:rsidR="00904817" w:rsidRPr="00904817" w:rsidRDefault="00904817" w:rsidP="00904817">
      <w:pPr>
        <w:kinsoku w:val="0"/>
        <w:overflowPunct w:val="0"/>
        <w:autoSpaceDE w:val="0"/>
        <w:autoSpaceDN w:val="0"/>
        <w:adjustRightInd w:val="0"/>
        <w:ind w:left="43" w:right="5649"/>
        <w:rPr>
          <w:rFonts w:cs="Times New Roman"/>
          <w:b/>
          <w:bCs/>
        </w:rPr>
      </w:pPr>
      <w:r w:rsidRPr="00904817">
        <w:rPr>
          <w:rFonts w:cs="Times New Roman"/>
          <w:b/>
          <w:bCs/>
        </w:rPr>
        <w:t>615 Howerton Court, 2nd Floor Conference Room 210</w:t>
      </w:r>
    </w:p>
    <w:p w14:paraId="32C01820" w14:textId="77777777" w:rsidR="00904817" w:rsidRDefault="00904817" w:rsidP="00904817">
      <w:pPr>
        <w:kinsoku w:val="0"/>
        <w:overflowPunct w:val="0"/>
        <w:autoSpaceDE w:val="0"/>
        <w:autoSpaceDN w:val="0"/>
        <w:adjustRightInd w:val="0"/>
        <w:ind w:left="43"/>
        <w:rPr>
          <w:rFonts w:cs="Times New Roman"/>
          <w:b/>
          <w:bCs/>
        </w:rPr>
      </w:pPr>
      <w:r w:rsidRPr="00904817">
        <w:rPr>
          <w:rFonts w:cs="Times New Roman"/>
          <w:b/>
          <w:bCs/>
        </w:rPr>
        <w:t>Jefferson City, MO 65019</w:t>
      </w:r>
    </w:p>
    <w:p w14:paraId="4BF3370B" w14:textId="77777777" w:rsidR="00904817" w:rsidRPr="00904817" w:rsidRDefault="00904817" w:rsidP="00904817">
      <w:pPr>
        <w:kinsoku w:val="0"/>
        <w:overflowPunct w:val="0"/>
        <w:autoSpaceDE w:val="0"/>
        <w:autoSpaceDN w:val="0"/>
        <w:adjustRightInd w:val="0"/>
        <w:ind w:left="43"/>
        <w:rPr>
          <w:rFonts w:cs="Times New Roman"/>
          <w:b/>
          <w:bCs/>
        </w:rPr>
      </w:pPr>
    </w:p>
    <w:p w14:paraId="0E6A579F" w14:textId="77777777" w:rsidR="00904817" w:rsidRDefault="00904817" w:rsidP="001C6721">
      <w:pPr>
        <w:kinsoku w:val="0"/>
        <w:overflowPunct w:val="0"/>
        <w:autoSpaceDE w:val="0"/>
        <w:autoSpaceDN w:val="0"/>
        <w:adjustRightInd w:val="0"/>
        <w:ind w:left="43" w:right="249"/>
        <w:jc w:val="both"/>
        <w:rPr>
          <w:rFonts w:cs="Times New Roman"/>
        </w:rPr>
      </w:pPr>
      <w:r w:rsidRPr="00904817">
        <w:rPr>
          <w:rFonts w:cs="Times New Roman"/>
        </w:rPr>
        <w:t xml:space="preserve">All public forum notices are posted on the MHD website for FFCY 1115 Demonstration Waiver located at </w:t>
      </w:r>
      <w:hyperlink r:id="rId12" w:history="1">
        <w:r w:rsidRPr="00904817">
          <w:rPr>
            <w:rFonts w:cs="Times New Roman"/>
            <w:color w:val="0562C1"/>
          </w:rPr>
          <w:t>https://mydss.mo.gov/mhd/waiver/former-foster-youth-1115</w:t>
        </w:r>
        <w:r w:rsidRPr="00904817">
          <w:rPr>
            <w:rFonts w:cs="Times New Roman"/>
            <w:color w:val="000000"/>
          </w:rPr>
          <w:t>.</w:t>
        </w:r>
      </w:hyperlink>
    </w:p>
    <w:p w14:paraId="52A260FB" w14:textId="77777777" w:rsidR="00904817" w:rsidRPr="00904817" w:rsidRDefault="00904817" w:rsidP="00904817">
      <w:pPr>
        <w:kinsoku w:val="0"/>
        <w:overflowPunct w:val="0"/>
        <w:autoSpaceDE w:val="0"/>
        <w:autoSpaceDN w:val="0"/>
        <w:adjustRightInd w:val="0"/>
        <w:ind w:left="43" w:right="249"/>
        <w:rPr>
          <w:rFonts w:cs="Times New Roman"/>
          <w:color w:val="000000"/>
        </w:rPr>
      </w:pPr>
    </w:p>
    <w:p w14:paraId="20B039FE" w14:textId="77777777" w:rsidR="00904817" w:rsidRPr="00904817" w:rsidRDefault="00904817" w:rsidP="00904817">
      <w:pPr>
        <w:kinsoku w:val="0"/>
        <w:overflowPunct w:val="0"/>
        <w:autoSpaceDE w:val="0"/>
        <w:autoSpaceDN w:val="0"/>
        <w:adjustRightInd w:val="0"/>
        <w:spacing w:before="63"/>
        <w:ind w:left="40"/>
        <w:rPr>
          <w:rFonts w:cs="Times New Roman"/>
        </w:rPr>
      </w:pPr>
      <w:r w:rsidRPr="00904817">
        <w:rPr>
          <w:rFonts w:cs="Times New Roman"/>
        </w:rPr>
        <w:t>Posted w</w:t>
      </w:r>
      <w:hyperlink r:id="rId13" w:history="1">
        <w:r w:rsidRPr="00904817">
          <w:rPr>
            <w:rFonts w:cs="Times New Roman"/>
          </w:rPr>
          <w:t>ith the notice(s) for public comment</w:t>
        </w:r>
      </w:hyperlink>
      <w:r w:rsidRPr="00904817">
        <w:rPr>
          <w:rFonts w:cs="Times New Roman"/>
        </w:rPr>
        <w:t xml:space="preserve"> were the following documents:</w:t>
      </w:r>
    </w:p>
    <w:p w14:paraId="51BBE3FF" w14:textId="77777777" w:rsidR="00A237CC" w:rsidRPr="00CC3333" w:rsidRDefault="00A237CC" w:rsidP="00E23880">
      <w:pPr>
        <w:kinsoku w:val="0"/>
        <w:overflowPunct w:val="0"/>
        <w:autoSpaceDE w:val="0"/>
        <w:autoSpaceDN w:val="0"/>
        <w:adjustRightInd w:val="0"/>
        <w:spacing w:before="1" w:line="237" w:lineRule="auto"/>
        <w:ind w:left="40" w:right="354"/>
        <w:jc w:val="both"/>
        <w:rPr>
          <w:rFonts w:cs="Times New Roman"/>
        </w:rPr>
      </w:pPr>
    </w:p>
    <w:p w14:paraId="1A597DDF" w14:textId="3C34D600" w:rsidR="001C6721" w:rsidRPr="00FB4CC7" w:rsidRDefault="001C6721" w:rsidP="00C55D7E">
      <w:pPr>
        <w:pStyle w:val="ListParagraph"/>
        <w:numPr>
          <w:ilvl w:val="1"/>
          <w:numId w:val="14"/>
        </w:numPr>
        <w:tabs>
          <w:tab w:val="left" w:pos="498"/>
        </w:tabs>
        <w:kinsoku w:val="0"/>
        <w:overflowPunct w:val="0"/>
        <w:autoSpaceDE w:val="0"/>
        <w:autoSpaceDN w:val="0"/>
        <w:adjustRightInd w:val="0"/>
      </w:pPr>
      <w:hyperlink r:id="rId14" w:history="1">
        <w:r w:rsidRPr="00FB4CC7">
          <w:t>Public Notice of Application #1</w:t>
        </w:r>
      </w:hyperlink>
    </w:p>
    <w:p w14:paraId="763E9AAB" w14:textId="0D42759C" w:rsidR="001C6721" w:rsidRPr="00FB4CC7" w:rsidRDefault="001C6721" w:rsidP="00C55D7E">
      <w:pPr>
        <w:pStyle w:val="ListParagraph"/>
        <w:numPr>
          <w:ilvl w:val="1"/>
          <w:numId w:val="14"/>
        </w:numPr>
        <w:tabs>
          <w:tab w:val="left" w:pos="498"/>
        </w:tabs>
        <w:kinsoku w:val="0"/>
        <w:overflowPunct w:val="0"/>
        <w:autoSpaceDE w:val="0"/>
        <w:autoSpaceDN w:val="0"/>
        <w:adjustRightInd w:val="0"/>
      </w:pPr>
      <w:r w:rsidRPr="00FB4CC7">
        <w:t>Public Notice of Application #2</w:t>
      </w:r>
    </w:p>
    <w:p w14:paraId="5AC076F9" w14:textId="7D7799AD" w:rsidR="001C6721" w:rsidRPr="00FB4CC7" w:rsidRDefault="001C6721" w:rsidP="00C55D7E">
      <w:pPr>
        <w:pStyle w:val="ListParagraph"/>
        <w:numPr>
          <w:ilvl w:val="1"/>
          <w:numId w:val="14"/>
        </w:numPr>
        <w:tabs>
          <w:tab w:val="left" w:pos="498"/>
        </w:tabs>
        <w:kinsoku w:val="0"/>
        <w:overflowPunct w:val="0"/>
        <w:autoSpaceDE w:val="0"/>
        <w:autoSpaceDN w:val="0"/>
        <w:adjustRightInd w:val="0"/>
      </w:pPr>
      <w:r w:rsidRPr="00FB4CC7">
        <w:t>Public Notice of Application #3</w:t>
      </w:r>
    </w:p>
    <w:p w14:paraId="24A11B2E" w14:textId="14FB8100" w:rsidR="001C6721" w:rsidRPr="00FB4CC7" w:rsidRDefault="001C6721" w:rsidP="00C55D7E">
      <w:pPr>
        <w:pStyle w:val="ListParagraph"/>
        <w:numPr>
          <w:ilvl w:val="1"/>
          <w:numId w:val="14"/>
        </w:numPr>
        <w:tabs>
          <w:tab w:val="left" w:pos="498"/>
        </w:tabs>
        <w:kinsoku w:val="0"/>
        <w:overflowPunct w:val="0"/>
        <w:autoSpaceDE w:val="0"/>
        <w:autoSpaceDN w:val="0"/>
        <w:adjustRightInd w:val="0"/>
      </w:pPr>
      <w:r w:rsidRPr="00FB4CC7">
        <w:t>MO 1115 FFCY application for extension 2024 public comment</w:t>
      </w:r>
    </w:p>
    <w:p w14:paraId="539C7CB1" w14:textId="322D8EA6" w:rsidR="001C6721" w:rsidRPr="00FB4CC7" w:rsidRDefault="001C6721" w:rsidP="00C55D7E">
      <w:pPr>
        <w:pStyle w:val="ListParagraph"/>
        <w:numPr>
          <w:ilvl w:val="1"/>
          <w:numId w:val="14"/>
        </w:numPr>
        <w:tabs>
          <w:tab w:val="left" w:pos="498"/>
        </w:tabs>
        <w:kinsoku w:val="0"/>
        <w:overflowPunct w:val="0"/>
        <w:autoSpaceDE w:val="0"/>
        <w:autoSpaceDN w:val="0"/>
        <w:adjustRightInd w:val="0"/>
      </w:pPr>
      <w:r w:rsidRPr="00FB4CC7">
        <w:t>Interim Evaluation Report</w:t>
      </w:r>
    </w:p>
    <w:p w14:paraId="6EB02AF5" w14:textId="78151BE1" w:rsidR="00904817" w:rsidRPr="00FB4CC7" w:rsidRDefault="001C6721" w:rsidP="00C55D7E">
      <w:pPr>
        <w:pStyle w:val="ListParagraph"/>
        <w:numPr>
          <w:ilvl w:val="1"/>
          <w:numId w:val="14"/>
        </w:numPr>
        <w:tabs>
          <w:tab w:val="left" w:pos="498"/>
        </w:tabs>
        <w:kinsoku w:val="0"/>
        <w:overflowPunct w:val="0"/>
        <w:autoSpaceDE w:val="0"/>
        <w:autoSpaceDN w:val="0"/>
        <w:adjustRightInd w:val="0"/>
        <w:rPr>
          <w:rFonts w:cs="Times New Roman"/>
          <w:b/>
          <w:bCs/>
          <w:color w:val="0562C1"/>
          <w:sz w:val="24"/>
          <w:szCs w:val="24"/>
        </w:rPr>
      </w:pPr>
      <w:r w:rsidRPr="00FB4CC7">
        <w:t>Evaluation Design 04-2024</w:t>
      </w:r>
    </w:p>
    <w:p w14:paraId="0115EB4D" w14:textId="77777777" w:rsidR="00904817" w:rsidRPr="00904817" w:rsidRDefault="00904817" w:rsidP="00904817">
      <w:pPr>
        <w:tabs>
          <w:tab w:val="left" w:pos="498"/>
        </w:tabs>
        <w:kinsoku w:val="0"/>
        <w:overflowPunct w:val="0"/>
        <w:autoSpaceDE w:val="0"/>
        <w:autoSpaceDN w:val="0"/>
        <w:adjustRightInd w:val="0"/>
        <w:ind w:left="498"/>
        <w:rPr>
          <w:rFonts w:cs="Times New Roman"/>
          <w:b/>
          <w:bCs/>
          <w:color w:val="0562C1"/>
          <w:sz w:val="24"/>
          <w:szCs w:val="24"/>
        </w:rPr>
      </w:pPr>
    </w:p>
    <w:p w14:paraId="776CF635" w14:textId="77777777" w:rsidR="00904817" w:rsidRPr="00904817" w:rsidRDefault="00904817" w:rsidP="001C6721">
      <w:pPr>
        <w:kinsoku w:val="0"/>
        <w:overflowPunct w:val="0"/>
        <w:autoSpaceDE w:val="0"/>
        <w:autoSpaceDN w:val="0"/>
        <w:adjustRightInd w:val="0"/>
        <w:ind w:left="39" w:right="304"/>
        <w:jc w:val="both"/>
        <w:rPr>
          <w:rFonts w:cs="Times New Roman"/>
        </w:rPr>
      </w:pPr>
      <w:r w:rsidRPr="00904817">
        <w:rPr>
          <w:rFonts w:cs="Times New Roman"/>
          <w:b/>
          <w:bCs/>
          <w:u w:val="single"/>
        </w:rPr>
        <w:t>Summary of Comments</w:t>
      </w:r>
      <w:r w:rsidRPr="00904817">
        <w:rPr>
          <w:rFonts w:cs="Times New Roman"/>
          <w:b/>
          <w:bCs/>
        </w:rPr>
        <w:t xml:space="preserve"> – </w:t>
      </w:r>
      <w:r w:rsidRPr="00904817">
        <w:rPr>
          <w:rFonts w:cs="Times New Roman"/>
        </w:rPr>
        <w:t>There were no attendees, questions, and/or commen</w:t>
      </w:r>
      <w:hyperlink r:id="rId15" w:history="1">
        <w:r w:rsidRPr="00904817">
          <w:rPr>
            <w:rFonts w:cs="Times New Roman"/>
          </w:rPr>
          <w:t>ts received at the in-</w:t>
        </w:r>
      </w:hyperlink>
      <w:r w:rsidRPr="00904817">
        <w:rPr>
          <w:rFonts w:cs="Times New Roman"/>
        </w:rPr>
        <w:t>person public forum held, nor any mailings or e-mails received.</w:t>
      </w:r>
    </w:p>
    <w:p w14:paraId="2A2E3D2D" w14:textId="0F50A69D" w:rsidR="00904817" w:rsidRPr="00904817" w:rsidRDefault="00904817" w:rsidP="00904817">
      <w:pPr>
        <w:kinsoku w:val="0"/>
        <w:overflowPunct w:val="0"/>
        <w:autoSpaceDE w:val="0"/>
        <w:autoSpaceDN w:val="0"/>
        <w:adjustRightInd w:val="0"/>
        <w:spacing w:before="230"/>
        <w:ind w:left="39" w:right="59"/>
        <w:jc w:val="both"/>
        <w:rPr>
          <w:rFonts w:cs="Times New Roman"/>
          <w:color w:val="000000"/>
        </w:rPr>
      </w:pPr>
      <w:r w:rsidRPr="00904817">
        <w:rPr>
          <w:rFonts w:cs="Times New Roman"/>
        </w:rPr>
        <w:t xml:space="preserve">The State of Missouri also notified our tribal consultation via notification at </w:t>
      </w:r>
      <w:hyperlink r:id="rId16" w:history="1">
        <w:r w:rsidRPr="00904817">
          <w:rPr>
            <w:rFonts w:cs="Times New Roman"/>
            <w:color w:val="0562C1"/>
          </w:rPr>
          <w:t>gcrouser@kcindiancenter.org</w:t>
        </w:r>
      </w:hyperlink>
      <w:r w:rsidRPr="00904817">
        <w:rPr>
          <w:rFonts w:cs="Times New Roman"/>
          <w:color w:val="0562C1"/>
          <w:spacing w:val="-1"/>
        </w:rPr>
        <w:t xml:space="preserve"> </w:t>
      </w:r>
      <w:r w:rsidRPr="00904817">
        <w:rPr>
          <w:rFonts w:cs="Times New Roman"/>
          <w:color w:val="000000"/>
        </w:rPr>
        <w:t>on</w:t>
      </w:r>
      <w:r w:rsidRPr="00904817">
        <w:rPr>
          <w:rFonts w:cs="Times New Roman"/>
          <w:color w:val="000000"/>
          <w:spacing w:val="-7"/>
        </w:rPr>
        <w:t xml:space="preserve"> </w:t>
      </w:r>
      <w:r w:rsidRPr="00904817">
        <w:rPr>
          <w:rFonts w:cs="Times New Roman"/>
          <w:color w:val="000000"/>
        </w:rPr>
        <w:t>September</w:t>
      </w:r>
      <w:r w:rsidRPr="00904817">
        <w:rPr>
          <w:rFonts w:cs="Times New Roman"/>
          <w:color w:val="000000"/>
          <w:spacing w:val="-7"/>
        </w:rPr>
        <w:t xml:space="preserve"> </w:t>
      </w:r>
      <w:r w:rsidRPr="00904817">
        <w:rPr>
          <w:rFonts w:cs="Times New Roman"/>
          <w:color w:val="000000"/>
        </w:rPr>
        <w:t>27,</w:t>
      </w:r>
      <w:r w:rsidRPr="00904817">
        <w:rPr>
          <w:rFonts w:cs="Times New Roman"/>
          <w:color w:val="000000"/>
          <w:spacing w:val="-7"/>
        </w:rPr>
        <w:t xml:space="preserve"> </w:t>
      </w:r>
      <w:r w:rsidRPr="00904817">
        <w:rPr>
          <w:rFonts w:cs="Times New Roman"/>
          <w:color w:val="000000"/>
        </w:rPr>
        <w:t>2024,</w:t>
      </w:r>
      <w:r w:rsidRPr="00904817">
        <w:rPr>
          <w:rFonts w:cs="Times New Roman"/>
          <w:color w:val="000000"/>
          <w:spacing w:val="-8"/>
        </w:rPr>
        <w:t xml:space="preserve"> </w:t>
      </w:r>
      <w:r w:rsidRPr="00904817">
        <w:rPr>
          <w:rFonts w:cs="Times New Roman"/>
          <w:color w:val="000000"/>
        </w:rPr>
        <w:t>providing</w:t>
      </w:r>
      <w:r w:rsidRPr="00904817">
        <w:rPr>
          <w:rFonts w:cs="Times New Roman"/>
          <w:color w:val="000000"/>
          <w:spacing w:val="-8"/>
        </w:rPr>
        <w:t xml:space="preserve"> </w:t>
      </w:r>
      <w:r w:rsidRPr="00904817">
        <w:rPr>
          <w:rFonts w:cs="Times New Roman"/>
          <w:color w:val="000000"/>
        </w:rPr>
        <w:t>notice</w:t>
      </w:r>
      <w:r w:rsidRPr="00904817">
        <w:rPr>
          <w:rFonts w:cs="Times New Roman"/>
          <w:color w:val="000000"/>
          <w:spacing w:val="-8"/>
        </w:rPr>
        <w:t xml:space="preserve"> </w:t>
      </w:r>
      <w:r w:rsidRPr="00904817">
        <w:rPr>
          <w:rFonts w:cs="Times New Roman"/>
          <w:color w:val="000000"/>
        </w:rPr>
        <w:t>of</w:t>
      </w:r>
      <w:r w:rsidRPr="00904817">
        <w:rPr>
          <w:rFonts w:cs="Times New Roman"/>
          <w:color w:val="000000"/>
          <w:spacing w:val="-7"/>
        </w:rPr>
        <w:t xml:space="preserve"> </w:t>
      </w:r>
      <w:r w:rsidRPr="00904817">
        <w:rPr>
          <w:rFonts w:cs="Times New Roman"/>
          <w:color w:val="000000"/>
        </w:rPr>
        <w:t>our</w:t>
      </w:r>
      <w:r w:rsidRPr="00904817">
        <w:rPr>
          <w:rFonts w:cs="Times New Roman"/>
          <w:color w:val="000000"/>
          <w:spacing w:val="-7"/>
        </w:rPr>
        <w:t xml:space="preserve"> </w:t>
      </w:r>
      <w:r w:rsidRPr="00904817">
        <w:rPr>
          <w:rFonts w:cs="Times New Roman"/>
          <w:color w:val="000000"/>
        </w:rPr>
        <w:t>intent</w:t>
      </w:r>
      <w:r w:rsidRPr="00904817">
        <w:rPr>
          <w:rFonts w:cs="Times New Roman"/>
          <w:color w:val="000000"/>
          <w:spacing w:val="-7"/>
        </w:rPr>
        <w:t xml:space="preserve"> </w:t>
      </w:r>
      <w:r w:rsidRPr="00904817">
        <w:rPr>
          <w:rFonts w:cs="Times New Roman"/>
          <w:color w:val="000000"/>
        </w:rPr>
        <w:t>to</w:t>
      </w:r>
      <w:r w:rsidRPr="00904817">
        <w:rPr>
          <w:rFonts w:cs="Times New Roman"/>
          <w:color w:val="000000"/>
          <w:spacing w:val="-7"/>
        </w:rPr>
        <w:t xml:space="preserve"> </w:t>
      </w:r>
      <w:r w:rsidRPr="00904817">
        <w:rPr>
          <w:rFonts w:cs="Times New Roman"/>
          <w:color w:val="000000"/>
        </w:rPr>
        <w:t>extend</w:t>
      </w:r>
      <w:r w:rsidRPr="00904817">
        <w:rPr>
          <w:rFonts w:cs="Times New Roman"/>
          <w:color w:val="000000"/>
          <w:spacing w:val="-7"/>
        </w:rPr>
        <w:t xml:space="preserve"> </w:t>
      </w:r>
      <w:r w:rsidRPr="00904817">
        <w:rPr>
          <w:rFonts w:cs="Times New Roman"/>
          <w:color w:val="000000"/>
        </w:rPr>
        <w:t>the</w:t>
      </w:r>
      <w:r w:rsidRPr="00904817">
        <w:rPr>
          <w:rFonts w:cs="Times New Roman"/>
          <w:color w:val="000000"/>
          <w:spacing w:val="-8"/>
        </w:rPr>
        <w:t xml:space="preserve"> </w:t>
      </w:r>
      <w:r w:rsidRPr="00904817">
        <w:rPr>
          <w:rFonts w:cs="Times New Roman"/>
          <w:color w:val="000000"/>
        </w:rPr>
        <w:t>FFCY</w:t>
      </w:r>
      <w:r w:rsidRPr="00904817">
        <w:rPr>
          <w:rFonts w:cs="Times New Roman"/>
          <w:color w:val="000000"/>
          <w:spacing w:val="-7"/>
        </w:rPr>
        <w:t xml:space="preserve"> </w:t>
      </w:r>
      <w:r w:rsidRPr="00904817">
        <w:rPr>
          <w:rFonts w:cs="Times New Roman"/>
          <w:color w:val="000000"/>
        </w:rPr>
        <w:t>1115</w:t>
      </w:r>
      <w:r w:rsidRPr="00904817">
        <w:rPr>
          <w:rFonts w:cs="Times New Roman"/>
          <w:color w:val="000000"/>
          <w:spacing w:val="-10"/>
        </w:rPr>
        <w:t xml:space="preserve"> </w:t>
      </w:r>
      <w:r w:rsidRPr="00904817">
        <w:rPr>
          <w:rFonts w:cs="Times New Roman"/>
          <w:color w:val="000000"/>
        </w:rPr>
        <w:t>Demonstration</w:t>
      </w:r>
      <w:r w:rsidRPr="00904817">
        <w:rPr>
          <w:rFonts w:cs="Times New Roman"/>
          <w:color w:val="000000"/>
          <w:spacing w:val="-7"/>
        </w:rPr>
        <w:t xml:space="preserve"> </w:t>
      </w:r>
      <w:r w:rsidRPr="00904817">
        <w:rPr>
          <w:rFonts w:cs="Times New Roman"/>
          <w:color w:val="000000"/>
        </w:rPr>
        <w:t>Waiver</w:t>
      </w:r>
      <w:r w:rsidRPr="00904817">
        <w:rPr>
          <w:rFonts w:cs="Times New Roman"/>
          <w:color w:val="000000"/>
          <w:spacing w:val="-7"/>
        </w:rPr>
        <w:t xml:space="preserve"> </w:t>
      </w:r>
      <w:r w:rsidRPr="00904817">
        <w:rPr>
          <w:rFonts w:cs="Times New Roman"/>
          <w:color w:val="000000"/>
        </w:rPr>
        <w:t>and</w:t>
      </w:r>
      <w:r w:rsidRPr="00904817">
        <w:rPr>
          <w:rFonts w:cs="Times New Roman"/>
          <w:color w:val="000000"/>
          <w:spacing w:val="-1"/>
        </w:rPr>
        <w:t xml:space="preserve"> </w:t>
      </w:r>
      <w:r w:rsidRPr="00904817">
        <w:rPr>
          <w:rFonts w:cs="Times New Roman"/>
          <w:color w:val="000000"/>
        </w:rPr>
        <w:t>offered until November 7, 2024</w:t>
      </w:r>
      <w:r w:rsidR="00151AF3">
        <w:rPr>
          <w:rFonts w:cs="Times New Roman"/>
          <w:color w:val="000000"/>
        </w:rPr>
        <w:t>,</w:t>
      </w:r>
      <w:r w:rsidRPr="00904817">
        <w:rPr>
          <w:rFonts w:cs="Times New Roman"/>
          <w:color w:val="000000"/>
        </w:rPr>
        <w:t xml:space="preserve"> to respond with any questions and/or comments. There were no questions</w:t>
      </w:r>
      <w:r w:rsidRPr="00904817">
        <w:rPr>
          <w:rFonts w:cs="Times New Roman"/>
          <w:color w:val="000000"/>
          <w:spacing w:val="-1"/>
        </w:rPr>
        <w:t xml:space="preserve"> </w:t>
      </w:r>
      <w:r w:rsidRPr="00904817">
        <w:rPr>
          <w:rFonts w:cs="Times New Roman"/>
          <w:color w:val="000000"/>
        </w:rPr>
        <w:t>and/or comments</w:t>
      </w:r>
      <w:r w:rsidRPr="00904817">
        <w:rPr>
          <w:rFonts w:cs="Times New Roman"/>
          <w:color w:val="000000"/>
          <w:spacing w:val="-1"/>
        </w:rPr>
        <w:t xml:space="preserve"> </w:t>
      </w:r>
      <w:r w:rsidRPr="00904817">
        <w:rPr>
          <w:rFonts w:cs="Times New Roman"/>
          <w:color w:val="000000"/>
        </w:rPr>
        <w:t>received from</w:t>
      </w:r>
      <w:r w:rsidRPr="00904817">
        <w:rPr>
          <w:rFonts w:cs="Times New Roman"/>
          <w:color w:val="000000"/>
          <w:spacing w:val="-1"/>
        </w:rPr>
        <w:t xml:space="preserve"> </w:t>
      </w:r>
      <w:r w:rsidRPr="00904817">
        <w:rPr>
          <w:rFonts w:cs="Times New Roman"/>
          <w:color w:val="000000"/>
        </w:rPr>
        <w:t>the tribal consult.</w:t>
      </w:r>
    </w:p>
    <w:p w14:paraId="4AEDACCE" w14:textId="77777777" w:rsidR="00904817" w:rsidRPr="00904817" w:rsidRDefault="00904817" w:rsidP="00904817">
      <w:pPr>
        <w:kinsoku w:val="0"/>
        <w:overflowPunct w:val="0"/>
        <w:autoSpaceDE w:val="0"/>
        <w:autoSpaceDN w:val="0"/>
        <w:adjustRightInd w:val="0"/>
        <w:spacing w:before="70"/>
        <w:rPr>
          <w:rFonts w:cs="Times New Roman"/>
        </w:rPr>
      </w:pPr>
    </w:p>
    <w:p w14:paraId="1B0B434A" w14:textId="77777777" w:rsidR="00904817" w:rsidRDefault="00904817" w:rsidP="00904817">
      <w:pPr>
        <w:pStyle w:val="Heading2"/>
      </w:pPr>
      <w:r w:rsidRPr="00904817">
        <w:t>Section VIII. Demonstration Administration</w:t>
      </w:r>
    </w:p>
    <w:p w14:paraId="7B49D5F0" w14:textId="77777777" w:rsidR="00904817" w:rsidRPr="00D17AA3" w:rsidRDefault="00904817" w:rsidP="00904817">
      <w:pPr>
        <w:rPr>
          <w:rFonts w:ascii="Amasis MT Pro" w:hAnsi="Amasis MT Pro"/>
          <w:sz w:val="24"/>
          <w:szCs w:val="24"/>
        </w:rPr>
      </w:pPr>
    </w:p>
    <w:p w14:paraId="053A4A64" w14:textId="77777777" w:rsidR="00904817" w:rsidRPr="00D17AA3" w:rsidRDefault="00904817" w:rsidP="00904817">
      <w:pPr>
        <w:kinsoku w:val="0"/>
        <w:overflowPunct w:val="0"/>
        <w:autoSpaceDE w:val="0"/>
        <w:autoSpaceDN w:val="0"/>
        <w:adjustRightInd w:val="0"/>
        <w:ind w:left="39" w:hanging="39"/>
        <w:jc w:val="both"/>
        <w:rPr>
          <w:rFonts w:ascii="Amasis MT Pro" w:hAnsi="Amasis MT Pro" w:cs="Times New Roman"/>
          <w:sz w:val="24"/>
          <w:szCs w:val="24"/>
        </w:rPr>
      </w:pPr>
      <w:r w:rsidRPr="00904817">
        <w:rPr>
          <w:rFonts w:ascii="Amasis MT Pro" w:hAnsi="Amasis MT Pro" w:cs="Times New Roman"/>
          <w:sz w:val="24"/>
          <w:szCs w:val="24"/>
        </w:rPr>
        <w:t>Contact information for Missouri’s point of contact for the demonstration is as follows:</w:t>
      </w:r>
    </w:p>
    <w:p w14:paraId="7B4D001F" w14:textId="77777777" w:rsidR="00904817" w:rsidRPr="00904817" w:rsidRDefault="00904817" w:rsidP="00904817">
      <w:pPr>
        <w:kinsoku w:val="0"/>
        <w:overflowPunct w:val="0"/>
        <w:autoSpaceDE w:val="0"/>
        <w:autoSpaceDN w:val="0"/>
        <w:adjustRightInd w:val="0"/>
        <w:ind w:left="39" w:hanging="39"/>
        <w:jc w:val="both"/>
        <w:rPr>
          <w:rFonts w:ascii="Amasis MT Pro" w:hAnsi="Amasis MT Pro" w:cs="Times New Roman"/>
          <w:sz w:val="24"/>
          <w:szCs w:val="24"/>
        </w:rPr>
      </w:pPr>
    </w:p>
    <w:p w14:paraId="129CB2F1" w14:textId="36CDEBD7" w:rsidR="00904817" w:rsidRPr="00904817" w:rsidRDefault="00904817" w:rsidP="00904817">
      <w:pPr>
        <w:kinsoku w:val="0"/>
        <w:overflowPunct w:val="0"/>
        <w:autoSpaceDE w:val="0"/>
        <w:autoSpaceDN w:val="0"/>
        <w:adjustRightInd w:val="0"/>
        <w:spacing w:line="243" w:lineRule="exact"/>
        <w:rPr>
          <w:rFonts w:ascii="Amasis MT Pro" w:hAnsi="Amasis MT Pro" w:cs="Times New Roman"/>
          <w:sz w:val="24"/>
          <w:szCs w:val="24"/>
        </w:rPr>
      </w:pPr>
      <w:r w:rsidRPr="00904817">
        <w:rPr>
          <w:rFonts w:ascii="Amasis MT Pro" w:hAnsi="Amasis MT Pro" w:cs="Times New Roman"/>
          <w:sz w:val="24"/>
          <w:szCs w:val="24"/>
        </w:rPr>
        <w:t xml:space="preserve">Name: </w:t>
      </w:r>
      <w:r w:rsidRPr="00D17AA3">
        <w:rPr>
          <w:rFonts w:ascii="Amasis MT Pro" w:hAnsi="Amasis MT Pro" w:cs="Times New Roman"/>
          <w:sz w:val="24"/>
          <w:szCs w:val="24"/>
        </w:rPr>
        <w:tab/>
      </w:r>
      <w:r w:rsidRPr="00D17AA3">
        <w:rPr>
          <w:rFonts w:ascii="Amasis MT Pro" w:hAnsi="Amasis MT Pro" w:cs="Times New Roman"/>
          <w:sz w:val="24"/>
          <w:szCs w:val="24"/>
        </w:rPr>
        <w:tab/>
      </w:r>
      <w:r w:rsidRPr="00904817">
        <w:rPr>
          <w:rFonts w:ascii="Amasis MT Pro" w:hAnsi="Amasis MT Pro" w:cs="Times New Roman"/>
          <w:sz w:val="24"/>
          <w:szCs w:val="24"/>
        </w:rPr>
        <w:t>Barbee Pippert</w:t>
      </w:r>
    </w:p>
    <w:p w14:paraId="28448285" w14:textId="787E4897" w:rsidR="00904817" w:rsidRPr="00904817" w:rsidRDefault="00904817" w:rsidP="00904817">
      <w:pPr>
        <w:kinsoku w:val="0"/>
        <w:overflowPunct w:val="0"/>
        <w:autoSpaceDE w:val="0"/>
        <w:autoSpaceDN w:val="0"/>
        <w:adjustRightInd w:val="0"/>
        <w:ind w:right="871" w:hanging="1"/>
        <w:rPr>
          <w:rFonts w:ascii="Amasis MT Pro" w:hAnsi="Amasis MT Pro" w:cs="Times New Roman"/>
          <w:sz w:val="24"/>
          <w:szCs w:val="24"/>
        </w:rPr>
      </w:pPr>
      <w:r w:rsidRPr="00904817">
        <w:rPr>
          <w:rFonts w:ascii="Amasis MT Pro" w:hAnsi="Amasis MT Pro" w:cs="Times New Roman"/>
          <w:sz w:val="24"/>
          <w:szCs w:val="24"/>
        </w:rPr>
        <w:t>Title:</w:t>
      </w:r>
      <w:r w:rsidRPr="00D17AA3">
        <w:rPr>
          <w:rFonts w:ascii="Amasis MT Pro" w:hAnsi="Amasis MT Pro" w:cs="Times New Roman"/>
          <w:sz w:val="24"/>
          <w:szCs w:val="24"/>
        </w:rPr>
        <w:tab/>
      </w:r>
      <w:r w:rsidRPr="00D17AA3">
        <w:rPr>
          <w:rFonts w:ascii="Amasis MT Pro" w:hAnsi="Amasis MT Pro" w:cs="Times New Roman"/>
          <w:sz w:val="24"/>
          <w:szCs w:val="24"/>
        </w:rPr>
        <w:tab/>
      </w:r>
      <w:r w:rsidRPr="00D17AA3">
        <w:rPr>
          <w:rFonts w:ascii="Amasis MT Pro" w:hAnsi="Amasis MT Pro" w:cs="Times New Roman"/>
          <w:sz w:val="24"/>
          <w:szCs w:val="24"/>
        </w:rPr>
        <w:tab/>
      </w:r>
      <w:r w:rsidRPr="00904817">
        <w:rPr>
          <w:rFonts w:ascii="Amasis MT Pro" w:hAnsi="Amasis MT Pro" w:cs="Times New Roman"/>
          <w:sz w:val="24"/>
          <w:szCs w:val="24"/>
        </w:rPr>
        <w:t>Senior Program Specialist</w:t>
      </w:r>
    </w:p>
    <w:p w14:paraId="3F8D9A9B" w14:textId="6A39DCC8" w:rsidR="00904817" w:rsidRPr="00904817" w:rsidRDefault="00904817" w:rsidP="00904817">
      <w:pPr>
        <w:kinsoku w:val="0"/>
        <w:overflowPunct w:val="0"/>
        <w:autoSpaceDE w:val="0"/>
        <w:autoSpaceDN w:val="0"/>
        <w:adjustRightInd w:val="0"/>
        <w:rPr>
          <w:rFonts w:cs="Times New Roman"/>
          <w:spacing w:val="-2"/>
        </w:rPr>
      </w:pPr>
      <w:r w:rsidRPr="00904817">
        <w:rPr>
          <w:rFonts w:ascii="Amasis MT Pro" w:hAnsi="Amasis MT Pro" w:cs="Times New Roman"/>
          <w:sz w:val="24"/>
          <w:szCs w:val="24"/>
        </w:rPr>
        <w:t>E-Mail Address:</w:t>
      </w:r>
      <w:r w:rsidRPr="00D17AA3">
        <w:rPr>
          <w:rFonts w:ascii="Amasis MT Pro" w:hAnsi="Amasis MT Pro" w:cs="Times New Roman"/>
          <w:sz w:val="24"/>
          <w:szCs w:val="24"/>
        </w:rPr>
        <w:tab/>
      </w:r>
      <w:hyperlink r:id="rId17" w:history="1">
        <w:r w:rsidRPr="00904817">
          <w:rPr>
            <w:rFonts w:ascii="Amasis MT Pro" w:hAnsi="Amasis MT Pro" w:cs="Times New Roman"/>
            <w:spacing w:val="-2"/>
            <w:sz w:val="24"/>
            <w:szCs w:val="24"/>
          </w:rPr>
          <w:t>Barbee.Pippert@dss.mo.gov</w:t>
        </w:r>
      </w:hyperlink>
    </w:p>
    <w:p w14:paraId="3811C150" w14:textId="49CACC9B" w:rsidR="00CC3333" w:rsidRPr="00CC3333" w:rsidRDefault="00CC3333" w:rsidP="00CC3333">
      <w:pPr>
        <w:kinsoku w:val="0"/>
        <w:overflowPunct w:val="0"/>
        <w:autoSpaceDE w:val="0"/>
        <w:autoSpaceDN w:val="0"/>
        <w:adjustRightInd w:val="0"/>
        <w:spacing w:before="252"/>
        <w:ind w:left="40" w:right="356"/>
        <w:jc w:val="both"/>
        <w:rPr>
          <w:rFonts w:cs="Times New Roman"/>
        </w:rPr>
      </w:pPr>
    </w:p>
    <w:p w14:paraId="4411D073" w14:textId="77777777" w:rsidR="00CC3333" w:rsidRPr="004A53B1" w:rsidRDefault="00CC3333" w:rsidP="004A53B1"/>
    <w:sectPr w:rsidR="00CC3333" w:rsidRPr="004A53B1">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2905D" w14:textId="77777777" w:rsidR="00074442" w:rsidRDefault="00074442" w:rsidP="00C55D7E">
      <w:r>
        <w:separator/>
      </w:r>
    </w:p>
  </w:endnote>
  <w:endnote w:type="continuationSeparator" w:id="0">
    <w:p w14:paraId="46779B6C" w14:textId="77777777" w:rsidR="00074442" w:rsidRDefault="00074442" w:rsidP="00C55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masis MT Pro">
    <w:charset w:val="00"/>
    <w:family w:val="roman"/>
    <w:pitch w:val="variable"/>
    <w:sig w:usb0="A00000AF" w:usb1="4000205B"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671135"/>
      <w:docPartObj>
        <w:docPartGallery w:val="Page Numbers (Bottom of Page)"/>
        <w:docPartUnique/>
      </w:docPartObj>
    </w:sdtPr>
    <w:sdtEndPr>
      <w:rPr>
        <w:noProof/>
      </w:rPr>
    </w:sdtEndPr>
    <w:sdtContent>
      <w:p w14:paraId="71BFDB3C" w14:textId="48888E53" w:rsidR="00C55D7E" w:rsidRDefault="00C55D7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00E544" w14:textId="77777777" w:rsidR="00C55D7E" w:rsidRDefault="00C55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F6DB4" w14:textId="77777777" w:rsidR="00074442" w:rsidRDefault="00074442" w:rsidP="00C55D7E">
      <w:r>
        <w:separator/>
      </w:r>
    </w:p>
  </w:footnote>
  <w:footnote w:type="continuationSeparator" w:id="0">
    <w:p w14:paraId="35823B26" w14:textId="77777777" w:rsidR="00074442" w:rsidRDefault="00074442" w:rsidP="00C55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110" w:hanging="141"/>
      </w:pPr>
      <w:rPr>
        <w:rFonts w:ascii="Times New Roman" w:hAnsi="Times New Roman" w:cs="Times New Roman"/>
        <w:b w:val="0"/>
        <w:bCs w:val="0"/>
        <w:i w:val="0"/>
        <w:iCs w:val="0"/>
        <w:spacing w:val="0"/>
        <w:w w:val="100"/>
        <w:sz w:val="24"/>
        <w:szCs w:val="24"/>
      </w:rPr>
    </w:lvl>
    <w:lvl w:ilvl="1">
      <w:numFmt w:val="bullet"/>
      <w:lvlText w:val="•"/>
      <w:lvlJc w:val="left"/>
      <w:pPr>
        <w:ind w:left="286" w:hanging="141"/>
      </w:pPr>
    </w:lvl>
    <w:lvl w:ilvl="2">
      <w:numFmt w:val="bullet"/>
      <w:lvlText w:val="•"/>
      <w:lvlJc w:val="left"/>
      <w:pPr>
        <w:ind w:left="452" w:hanging="141"/>
      </w:pPr>
    </w:lvl>
    <w:lvl w:ilvl="3">
      <w:numFmt w:val="bullet"/>
      <w:lvlText w:val="•"/>
      <w:lvlJc w:val="left"/>
      <w:pPr>
        <w:ind w:left="618" w:hanging="141"/>
      </w:pPr>
    </w:lvl>
    <w:lvl w:ilvl="4">
      <w:numFmt w:val="bullet"/>
      <w:lvlText w:val="•"/>
      <w:lvlJc w:val="left"/>
      <w:pPr>
        <w:ind w:left="784" w:hanging="141"/>
      </w:pPr>
    </w:lvl>
    <w:lvl w:ilvl="5">
      <w:numFmt w:val="bullet"/>
      <w:lvlText w:val="•"/>
      <w:lvlJc w:val="left"/>
      <w:pPr>
        <w:ind w:left="950" w:hanging="141"/>
      </w:pPr>
    </w:lvl>
    <w:lvl w:ilvl="6">
      <w:numFmt w:val="bullet"/>
      <w:lvlText w:val="•"/>
      <w:lvlJc w:val="left"/>
      <w:pPr>
        <w:ind w:left="1116" w:hanging="141"/>
      </w:pPr>
    </w:lvl>
    <w:lvl w:ilvl="7">
      <w:numFmt w:val="bullet"/>
      <w:lvlText w:val="•"/>
      <w:lvlJc w:val="left"/>
      <w:pPr>
        <w:ind w:left="1282" w:hanging="141"/>
      </w:pPr>
    </w:lvl>
    <w:lvl w:ilvl="8">
      <w:numFmt w:val="bullet"/>
      <w:lvlText w:val="•"/>
      <w:lvlJc w:val="left"/>
      <w:pPr>
        <w:ind w:left="1448" w:hanging="141"/>
      </w:pPr>
    </w:lvl>
  </w:abstractNum>
  <w:abstractNum w:abstractNumId="1" w15:restartNumberingAfterBreak="0">
    <w:nsid w:val="00000403"/>
    <w:multiLevelType w:val="multilevel"/>
    <w:tmpl w:val="FFFFFFFF"/>
    <w:lvl w:ilvl="0">
      <w:numFmt w:val="bullet"/>
      <w:lvlText w:val="-"/>
      <w:lvlJc w:val="left"/>
      <w:pPr>
        <w:ind w:left="110" w:hanging="141"/>
      </w:pPr>
      <w:rPr>
        <w:rFonts w:ascii="Times New Roman" w:hAnsi="Times New Roman" w:cs="Times New Roman"/>
        <w:b w:val="0"/>
        <w:bCs w:val="0"/>
        <w:i w:val="0"/>
        <w:iCs w:val="0"/>
        <w:spacing w:val="0"/>
        <w:w w:val="100"/>
        <w:sz w:val="24"/>
        <w:szCs w:val="24"/>
      </w:rPr>
    </w:lvl>
    <w:lvl w:ilvl="1">
      <w:numFmt w:val="bullet"/>
      <w:lvlText w:val="•"/>
      <w:lvlJc w:val="left"/>
      <w:pPr>
        <w:ind w:left="286" w:hanging="141"/>
      </w:pPr>
    </w:lvl>
    <w:lvl w:ilvl="2">
      <w:numFmt w:val="bullet"/>
      <w:lvlText w:val="•"/>
      <w:lvlJc w:val="left"/>
      <w:pPr>
        <w:ind w:left="452" w:hanging="141"/>
      </w:pPr>
    </w:lvl>
    <w:lvl w:ilvl="3">
      <w:numFmt w:val="bullet"/>
      <w:lvlText w:val="•"/>
      <w:lvlJc w:val="left"/>
      <w:pPr>
        <w:ind w:left="618" w:hanging="141"/>
      </w:pPr>
    </w:lvl>
    <w:lvl w:ilvl="4">
      <w:numFmt w:val="bullet"/>
      <w:lvlText w:val="•"/>
      <w:lvlJc w:val="left"/>
      <w:pPr>
        <w:ind w:left="784" w:hanging="141"/>
      </w:pPr>
    </w:lvl>
    <w:lvl w:ilvl="5">
      <w:numFmt w:val="bullet"/>
      <w:lvlText w:val="•"/>
      <w:lvlJc w:val="left"/>
      <w:pPr>
        <w:ind w:left="950" w:hanging="141"/>
      </w:pPr>
    </w:lvl>
    <w:lvl w:ilvl="6">
      <w:numFmt w:val="bullet"/>
      <w:lvlText w:val="•"/>
      <w:lvlJc w:val="left"/>
      <w:pPr>
        <w:ind w:left="1116" w:hanging="141"/>
      </w:pPr>
    </w:lvl>
    <w:lvl w:ilvl="7">
      <w:numFmt w:val="bullet"/>
      <w:lvlText w:val="•"/>
      <w:lvlJc w:val="left"/>
      <w:pPr>
        <w:ind w:left="1282" w:hanging="141"/>
      </w:pPr>
    </w:lvl>
    <w:lvl w:ilvl="8">
      <w:numFmt w:val="bullet"/>
      <w:lvlText w:val="•"/>
      <w:lvlJc w:val="left"/>
      <w:pPr>
        <w:ind w:left="1448" w:hanging="141"/>
      </w:pPr>
    </w:lvl>
  </w:abstractNum>
  <w:abstractNum w:abstractNumId="2" w15:restartNumberingAfterBreak="0">
    <w:nsid w:val="09A0631E"/>
    <w:multiLevelType w:val="hybridMultilevel"/>
    <w:tmpl w:val="9B8235F2"/>
    <w:lvl w:ilvl="0" w:tplc="5D92029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9032F2"/>
    <w:multiLevelType w:val="hybridMultilevel"/>
    <w:tmpl w:val="581E0FDC"/>
    <w:lvl w:ilvl="0" w:tplc="FFFFFFFF">
      <w:start w:val="1"/>
      <w:numFmt w:val="bullet"/>
      <w:lvlText w:val=""/>
      <w:lvlJc w:val="left"/>
      <w:pPr>
        <w:ind w:left="689" w:hanging="360"/>
      </w:pPr>
      <w:rPr>
        <w:rFonts w:ascii="Symbol" w:hAnsi="Symbol" w:hint="default"/>
      </w:rPr>
    </w:lvl>
    <w:lvl w:ilvl="1" w:tplc="AB5EA594">
      <w:start w:val="1"/>
      <w:numFmt w:val="bullet"/>
      <w:lvlText w:val=""/>
      <w:lvlJc w:val="left"/>
      <w:pPr>
        <w:ind w:left="1409" w:hanging="360"/>
      </w:pPr>
      <w:rPr>
        <w:rFonts w:ascii="Wingdings" w:hAnsi="Wingdings" w:hint="default"/>
        <w:color w:val="auto"/>
      </w:rPr>
    </w:lvl>
    <w:lvl w:ilvl="2" w:tplc="FFFFFFFF" w:tentative="1">
      <w:start w:val="1"/>
      <w:numFmt w:val="bullet"/>
      <w:lvlText w:val=""/>
      <w:lvlJc w:val="left"/>
      <w:pPr>
        <w:ind w:left="2129" w:hanging="360"/>
      </w:pPr>
      <w:rPr>
        <w:rFonts w:ascii="Wingdings" w:hAnsi="Wingdings" w:hint="default"/>
      </w:rPr>
    </w:lvl>
    <w:lvl w:ilvl="3" w:tplc="FFFFFFFF" w:tentative="1">
      <w:start w:val="1"/>
      <w:numFmt w:val="bullet"/>
      <w:lvlText w:val=""/>
      <w:lvlJc w:val="left"/>
      <w:pPr>
        <w:ind w:left="2849" w:hanging="360"/>
      </w:pPr>
      <w:rPr>
        <w:rFonts w:ascii="Symbol" w:hAnsi="Symbol" w:hint="default"/>
      </w:rPr>
    </w:lvl>
    <w:lvl w:ilvl="4" w:tplc="FFFFFFFF" w:tentative="1">
      <w:start w:val="1"/>
      <w:numFmt w:val="bullet"/>
      <w:lvlText w:val="o"/>
      <w:lvlJc w:val="left"/>
      <w:pPr>
        <w:ind w:left="3569" w:hanging="360"/>
      </w:pPr>
      <w:rPr>
        <w:rFonts w:ascii="Courier New" w:hAnsi="Courier New" w:cs="Courier New" w:hint="default"/>
      </w:rPr>
    </w:lvl>
    <w:lvl w:ilvl="5" w:tplc="FFFFFFFF" w:tentative="1">
      <w:start w:val="1"/>
      <w:numFmt w:val="bullet"/>
      <w:lvlText w:val=""/>
      <w:lvlJc w:val="left"/>
      <w:pPr>
        <w:ind w:left="4289" w:hanging="360"/>
      </w:pPr>
      <w:rPr>
        <w:rFonts w:ascii="Wingdings" w:hAnsi="Wingdings" w:hint="default"/>
      </w:rPr>
    </w:lvl>
    <w:lvl w:ilvl="6" w:tplc="FFFFFFFF" w:tentative="1">
      <w:start w:val="1"/>
      <w:numFmt w:val="bullet"/>
      <w:lvlText w:val=""/>
      <w:lvlJc w:val="left"/>
      <w:pPr>
        <w:ind w:left="5009" w:hanging="360"/>
      </w:pPr>
      <w:rPr>
        <w:rFonts w:ascii="Symbol" w:hAnsi="Symbol" w:hint="default"/>
      </w:rPr>
    </w:lvl>
    <w:lvl w:ilvl="7" w:tplc="FFFFFFFF" w:tentative="1">
      <w:start w:val="1"/>
      <w:numFmt w:val="bullet"/>
      <w:lvlText w:val="o"/>
      <w:lvlJc w:val="left"/>
      <w:pPr>
        <w:ind w:left="5729" w:hanging="360"/>
      </w:pPr>
      <w:rPr>
        <w:rFonts w:ascii="Courier New" w:hAnsi="Courier New" w:cs="Courier New" w:hint="default"/>
      </w:rPr>
    </w:lvl>
    <w:lvl w:ilvl="8" w:tplc="FFFFFFFF" w:tentative="1">
      <w:start w:val="1"/>
      <w:numFmt w:val="bullet"/>
      <w:lvlText w:val=""/>
      <w:lvlJc w:val="left"/>
      <w:pPr>
        <w:ind w:left="6449" w:hanging="360"/>
      </w:pPr>
      <w:rPr>
        <w:rFonts w:ascii="Wingdings" w:hAnsi="Wingdings" w:hint="default"/>
      </w:rPr>
    </w:lvl>
  </w:abstractNum>
  <w:abstractNum w:abstractNumId="4" w15:restartNumberingAfterBreak="0">
    <w:nsid w:val="106E702E"/>
    <w:multiLevelType w:val="hybridMultilevel"/>
    <w:tmpl w:val="6FDA684E"/>
    <w:lvl w:ilvl="0" w:tplc="3744BEE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076EE0"/>
    <w:multiLevelType w:val="hybridMultilevel"/>
    <w:tmpl w:val="A61E5F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BB475E"/>
    <w:multiLevelType w:val="hybridMultilevel"/>
    <w:tmpl w:val="5C549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CC17E6"/>
    <w:multiLevelType w:val="hybridMultilevel"/>
    <w:tmpl w:val="2F44C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AA408B"/>
    <w:multiLevelType w:val="hybridMultilevel"/>
    <w:tmpl w:val="D1EE1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DE5B1D"/>
    <w:multiLevelType w:val="hybridMultilevel"/>
    <w:tmpl w:val="1EAE4E4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6C47211D"/>
    <w:multiLevelType w:val="hybridMultilevel"/>
    <w:tmpl w:val="1EAE4E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4483DCF"/>
    <w:multiLevelType w:val="hybridMultilevel"/>
    <w:tmpl w:val="9324348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9BC7CC0"/>
    <w:multiLevelType w:val="hybridMultilevel"/>
    <w:tmpl w:val="60725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D54356"/>
    <w:multiLevelType w:val="hybridMultilevel"/>
    <w:tmpl w:val="9BC2D376"/>
    <w:lvl w:ilvl="0" w:tplc="04090001">
      <w:start w:val="1"/>
      <w:numFmt w:val="bullet"/>
      <w:lvlText w:val=""/>
      <w:lvlJc w:val="left"/>
      <w:pPr>
        <w:ind w:left="689" w:hanging="360"/>
      </w:pPr>
      <w:rPr>
        <w:rFonts w:ascii="Symbol" w:hAnsi="Symbol" w:hint="default"/>
      </w:rPr>
    </w:lvl>
    <w:lvl w:ilvl="1" w:tplc="E6C6DE92">
      <w:start w:val="1"/>
      <w:numFmt w:val="bullet"/>
      <w:lvlText w:val="o"/>
      <w:lvlJc w:val="left"/>
      <w:pPr>
        <w:ind w:left="1409" w:hanging="360"/>
      </w:pPr>
      <w:rPr>
        <w:rFonts w:ascii="Courier New" w:hAnsi="Courier New" w:cs="Courier New" w:hint="default"/>
        <w:color w:val="auto"/>
      </w:rPr>
    </w:lvl>
    <w:lvl w:ilvl="2" w:tplc="04090005" w:tentative="1">
      <w:start w:val="1"/>
      <w:numFmt w:val="bullet"/>
      <w:lvlText w:val=""/>
      <w:lvlJc w:val="left"/>
      <w:pPr>
        <w:ind w:left="2129" w:hanging="360"/>
      </w:pPr>
      <w:rPr>
        <w:rFonts w:ascii="Wingdings" w:hAnsi="Wingdings" w:hint="default"/>
      </w:rPr>
    </w:lvl>
    <w:lvl w:ilvl="3" w:tplc="04090001" w:tentative="1">
      <w:start w:val="1"/>
      <w:numFmt w:val="bullet"/>
      <w:lvlText w:val=""/>
      <w:lvlJc w:val="left"/>
      <w:pPr>
        <w:ind w:left="2849" w:hanging="360"/>
      </w:pPr>
      <w:rPr>
        <w:rFonts w:ascii="Symbol" w:hAnsi="Symbol" w:hint="default"/>
      </w:rPr>
    </w:lvl>
    <w:lvl w:ilvl="4" w:tplc="04090003" w:tentative="1">
      <w:start w:val="1"/>
      <w:numFmt w:val="bullet"/>
      <w:lvlText w:val="o"/>
      <w:lvlJc w:val="left"/>
      <w:pPr>
        <w:ind w:left="3569" w:hanging="360"/>
      </w:pPr>
      <w:rPr>
        <w:rFonts w:ascii="Courier New" w:hAnsi="Courier New" w:cs="Courier New" w:hint="default"/>
      </w:rPr>
    </w:lvl>
    <w:lvl w:ilvl="5" w:tplc="04090005" w:tentative="1">
      <w:start w:val="1"/>
      <w:numFmt w:val="bullet"/>
      <w:lvlText w:val=""/>
      <w:lvlJc w:val="left"/>
      <w:pPr>
        <w:ind w:left="4289" w:hanging="360"/>
      </w:pPr>
      <w:rPr>
        <w:rFonts w:ascii="Wingdings" w:hAnsi="Wingdings" w:hint="default"/>
      </w:rPr>
    </w:lvl>
    <w:lvl w:ilvl="6" w:tplc="04090001" w:tentative="1">
      <w:start w:val="1"/>
      <w:numFmt w:val="bullet"/>
      <w:lvlText w:val=""/>
      <w:lvlJc w:val="left"/>
      <w:pPr>
        <w:ind w:left="5009" w:hanging="360"/>
      </w:pPr>
      <w:rPr>
        <w:rFonts w:ascii="Symbol" w:hAnsi="Symbol" w:hint="default"/>
      </w:rPr>
    </w:lvl>
    <w:lvl w:ilvl="7" w:tplc="04090003" w:tentative="1">
      <w:start w:val="1"/>
      <w:numFmt w:val="bullet"/>
      <w:lvlText w:val="o"/>
      <w:lvlJc w:val="left"/>
      <w:pPr>
        <w:ind w:left="5729" w:hanging="360"/>
      </w:pPr>
      <w:rPr>
        <w:rFonts w:ascii="Courier New" w:hAnsi="Courier New" w:cs="Courier New" w:hint="default"/>
      </w:rPr>
    </w:lvl>
    <w:lvl w:ilvl="8" w:tplc="04090005" w:tentative="1">
      <w:start w:val="1"/>
      <w:numFmt w:val="bullet"/>
      <w:lvlText w:val=""/>
      <w:lvlJc w:val="left"/>
      <w:pPr>
        <w:ind w:left="6449" w:hanging="360"/>
      </w:pPr>
      <w:rPr>
        <w:rFonts w:ascii="Wingdings" w:hAnsi="Wingdings" w:hint="default"/>
      </w:rPr>
    </w:lvl>
  </w:abstractNum>
  <w:num w:numId="1" w16cid:durableId="2109108864">
    <w:abstractNumId w:val="12"/>
  </w:num>
  <w:num w:numId="2" w16cid:durableId="451022543">
    <w:abstractNumId w:val="7"/>
  </w:num>
  <w:num w:numId="3" w16cid:durableId="1064334007">
    <w:abstractNumId w:val="4"/>
  </w:num>
  <w:num w:numId="4" w16cid:durableId="2032215734">
    <w:abstractNumId w:val="11"/>
  </w:num>
  <w:num w:numId="5" w16cid:durableId="1472166005">
    <w:abstractNumId w:val="10"/>
  </w:num>
  <w:num w:numId="6" w16cid:durableId="786629229">
    <w:abstractNumId w:val="6"/>
  </w:num>
  <w:num w:numId="7" w16cid:durableId="1636720374">
    <w:abstractNumId w:val="1"/>
  </w:num>
  <w:num w:numId="8" w16cid:durableId="1535728918">
    <w:abstractNumId w:val="0"/>
  </w:num>
  <w:num w:numId="9" w16cid:durableId="1204246860">
    <w:abstractNumId w:val="2"/>
  </w:num>
  <w:num w:numId="10" w16cid:durableId="1504514416">
    <w:abstractNumId w:val="5"/>
  </w:num>
  <w:num w:numId="11" w16cid:durableId="768041576">
    <w:abstractNumId w:val="9"/>
  </w:num>
  <w:num w:numId="12" w16cid:durableId="1708138726">
    <w:abstractNumId w:val="8"/>
  </w:num>
  <w:num w:numId="13" w16cid:durableId="1459564856">
    <w:abstractNumId w:val="13"/>
  </w:num>
  <w:num w:numId="14" w16cid:durableId="7702068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GCvFAxbIRB5cQnhA3evoFdpa4mc2ujMf+0ZbAEQz0wVFTNwVlm12jwh+tU53N1M7jWPcVErTX4oPbpQiwCfEFQ==" w:salt="I0YOMm1n+gyjw/qQkX8QWA=="/>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5"/>
    <w:rsid w:val="000259B9"/>
    <w:rsid w:val="00074442"/>
    <w:rsid w:val="000C4F7C"/>
    <w:rsid w:val="000D4BE0"/>
    <w:rsid w:val="0012629D"/>
    <w:rsid w:val="00151AF3"/>
    <w:rsid w:val="001C4A11"/>
    <w:rsid w:val="001C6721"/>
    <w:rsid w:val="002254E8"/>
    <w:rsid w:val="00314655"/>
    <w:rsid w:val="00342646"/>
    <w:rsid w:val="004774BD"/>
    <w:rsid w:val="004A53B1"/>
    <w:rsid w:val="004D7AA1"/>
    <w:rsid w:val="004F6F31"/>
    <w:rsid w:val="005E4AAF"/>
    <w:rsid w:val="00626A7C"/>
    <w:rsid w:val="00670B51"/>
    <w:rsid w:val="006728A0"/>
    <w:rsid w:val="006D6D69"/>
    <w:rsid w:val="00705732"/>
    <w:rsid w:val="007C7C6F"/>
    <w:rsid w:val="007D4FE6"/>
    <w:rsid w:val="008C19CA"/>
    <w:rsid w:val="00904817"/>
    <w:rsid w:val="00905C67"/>
    <w:rsid w:val="00955220"/>
    <w:rsid w:val="009C12EC"/>
    <w:rsid w:val="009D73BD"/>
    <w:rsid w:val="00A237CC"/>
    <w:rsid w:val="00A8043F"/>
    <w:rsid w:val="00AB7740"/>
    <w:rsid w:val="00C55D7E"/>
    <w:rsid w:val="00CC3333"/>
    <w:rsid w:val="00D17AA3"/>
    <w:rsid w:val="00DD5B62"/>
    <w:rsid w:val="00E23880"/>
    <w:rsid w:val="00EA50DE"/>
    <w:rsid w:val="00ED1C4B"/>
    <w:rsid w:val="00EE6B66"/>
    <w:rsid w:val="00F15F79"/>
    <w:rsid w:val="00F25D1D"/>
    <w:rsid w:val="00F41204"/>
    <w:rsid w:val="00F5488F"/>
    <w:rsid w:val="00F94DBA"/>
    <w:rsid w:val="00FB4CC7"/>
    <w:rsid w:val="00FE7433"/>
    <w:rsid w:val="00FF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5D8F2"/>
  <w15:chartTrackingRefBased/>
  <w15:docId w15:val="{27DAFAFE-46CE-4C87-A4B8-CE0E1959C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4BD"/>
  </w:style>
  <w:style w:type="paragraph" w:styleId="Heading1">
    <w:name w:val="heading 1"/>
    <w:basedOn w:val="Normal"/>
    <w:next w:val="Normal"/>
    <w:link w:val="Heading1Char"/>
    <w:uiPriority w:val="9"/>
    <w:qFormat/>
    <w:rsid w:val="003146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146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1465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465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1465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1465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1465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1465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1465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ract">
    <w:name w:val="Contract"/>
    <w:basedOn w:val="PlainText"/>
    <w:next w:val="NormalIndent"/>
    <w:link w:val="ContractChar"/>
    <w:autoRedefine/>
    <w:qFormat/>
    <w:rsid w:val="007C7C6F"/>
    <w:pPr>
      <w:ind w:left="360"/>
      <w:jc w:val="both"/>
    </w:pPr>
  </w:style>
  <w:style w:type="character" w:customStyle="1" w:styleId="ContractChar">
    <w:name w:val="Contract Char"/>
    <w:basedOn w:val="PlainTextChar"/>
    <w:link w:val="Contract"/>
    <w:rsid w:val="007C7C6F"/>
    <w:rPr>
      <w:rFonts w:ascii="Consolas" w:hAnsi="Consolas"/>
      <w:sz w:val="21"/>
      <w:szCs w:val="21"/>
    </w:rPr>
  </w:style>
  <w:style w:type="paragraph" w:styleId="PlainText">
    <w:name w:val="Plain Text"/>
    <w:basedOn w:val="Normal"/>
    <w:link w:val="PlainTextChar"/>
    <w:uiPriority w:val="99"/>
    <w:semiHidden/>
    <w:unhideWhenUsed/>
    <w:rsid w:val="004D7AA1"/>
    <w:rPr>
      <w:rFonts w:ascii="Consolas" w:hAnsi="Consolas"/>
      <w:sz w:val="21"/>
      <w:szCs w:val="21"/>
    </w:rPr>
  </w:style>
  <w:style w:type="character" w:customStyle="1" w:styleId="PlainTextChar">
    <w:name w:val="Plain Text Char"/>
    <w:basedOn w:val="DefaultParagraphFont"/>
    <w:link w:val="PlainText"/>
    <w:uiPriority w:val="99"/>
    <w:semiHidden/>
    <w:rsid w:val="004D7AA1"/>
    <w:rPr>
      <w:rFonts w:ascii="Consolas" w:hAnsi="Consolas"/>
      <w:sz w:val="21"/>
      <w:szCs w:val="21"/>
    </w:rPr>
  </w:style>
  <w:style w:type="paragraph" w:styleId="NormalIndent">
    <w:name w:val="Normal Indent"/>
    <w:basedOn w:val="Normal"/>
    <w:uiPriority w:val="99"/>
    <w:semiHidden/>
    <w:unhideWhenUsed/>
    <w:rsid w:val="004D7AA1"/>
    <w:pPr>
      <w:ind w:left="720"/>
    </w:pPr>
  </w:style>
  <w:style w:type="paragraph" w:customStyle="1" w:styleId="TimesNewRoman">
    <w:name w:val="Times New Roman"/>
    <w:basedOn w:val="Normal"/>
    <w:link w:val="TimesNewRomanChar"/>
    <w:autoRedefine/>
    <w:qFormat/>
    <w:rsid w:val="00A8043F"/>
    <w:pPr>
      <w:jc w:val="both"/>
    </w:pPr>
  </w:style>
  <w:style w:type="character" w:customStyle="1" w:styleId="TimesNewRomanChar">
    <w:name w:val="Times New Roman Char"/>
    <w:basedOn w:val="DefaultParagraphFont"/>
    <w:link w:val="TimesNewRoman"/>
    <w:rsid w:val="00A8043F"/>
  </w:style>
  <w:style w:type="paragraph" w:customStyle="1" w:styleId="Barbee">
    <w:name w:val="Barbee"/>
    <w:link w:val="BarbeeChar"/>
    <w:autoRedefine/>
    <w:qFormat/>
    <w:rsid w:val="00314655"/>
    <w:pPr>
      <w:jc w:val="both"/>
    </w:pPr>
    <w:rPr>
      <w:rFonts w:ascii="Amasis MT Pro" w:hAnsi="Amasis MT Pro"/>
      <w:sz w:val="24"/>
    </w:rPr>
  </w:style>
  <w:style w:type="character" w:customStyle="1" w:styleId="BarbeeChar">
    <w:name w:val="Barbee Char"/>
    <w:basedOn w:val="DefaultParagraphFont"/>
    <w:link w:val="Barbee"/>
    <w:rsid w:val="00314655"/>
    <w:rPr>
      <w:rFonts w:ascii="Amasis MT Pro" w:hAnsi="Amasis MT Pro"/>
      <w:sz w:val="24"/>
    </w:rPr>
  </w:style>
  <w:style w:type="character" w:customStyle="1" w:styleId="Heading1Char">
    <w:name w:val="Heading 1 Char"/>
    <w:basedOn w:val="DefaultParagraphFont"/>
    <w:link w:val="Heading1"/>
    <w:uiPriority w:val="9"/>
    <w:rsid w:val="003146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146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1465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465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1465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1465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1465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1465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1465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146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46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465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465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146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14655"/>
    <w:rPr>
      <w:i/>
      <w:iCs/>
      <w:color w:val="404040" w:themeColor="text1" w:themeTint="BF"/>
    </w:rPr>
  </w:style>
  <w:style w:type="paragraph" w:styleId="ListParagraph">
    <w:name w:val="List Paragraph"/>
    <w:basedOn w:val="Normal"/>
    <w:uiPriority w:val="34"/>
    <w:qFormat/>
    <w:rsid w:val="00314655"/>
    <w:pPr>
      <w:ind w:left="720"/>
      <w:contextualSpacing/>
    </w:pPr>
  </w:style>
  <w:style w:type="character" w:styleId="IntenseEmphasis">
    <w:name w:val="Intense Emphasis"/>
    <w:basedOn w:val="DefaultParagraphFont"/>
    <w:uiPriority w:val="21"/>
    <w:qFormat/>
    <w:rsid w:val="00314655"/>
    <w:rPr>
      <w:i/>
      <w:iCs/>
      <w:color w:val="0F4761" w:themeColor="accent1" w:themeShade="BF"/>
    </w:rPr>
  </w:style>
  <w:style w:type="paragraph" w:styleId="IntenseQuote">
    <w:name w:val="Intense Quote"/>
    <w:basedOn w:val="Normal"/>
    <w:next w:val="Normal"/>
    <w:link w:val="IntenseQuoteChar"/>
    <w:uiPriority w:val="30"/>
    <w:qFormat/>
    <w:rsid w:val="003146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4655"/>
    <w:rPr>
      <w:i/>
      <w:iCs/>
      <w:color w:val="0F4761" w:themeColor="accent1" w:themeShade="BF"/>
    </w:rPr>
  </w:style>
  <w:style w:type="character" w:styleId="IntenseReference">
    <w:name w:val="Intense Reference"/>
    <w:basedOn w:val="DefaultParagraphFont"/>
    <w:uiPriority w:val="32"/>
    <w:qFormat/>
    <w:rsid w:val="00314655"/>
    <w:rPr>
      <w:b/>
      <w:bCs/>
      <w:smallCaps/>
      <w:color w:val="0F4761" w:themeColor="accent1" w:themeShade="BF"/>
      <w:spacing w:val="5"/>
    </w:rPr>
  </w:style>
  <w:style w:type="character" w:styleId="Hyperlink">
    <w:name w:val="Hyperlink"/>
    <w:basedOn w:val="DefaultParagraphFont"/>
    <w:uiPriority w:val="99"/>
    <w:unhideWhenUsed/>
    <w:rsid w:val="004A53B1"/>
    <w:rPr>
      <w:color w:val="467886" w:themeColor="hyperlink"/>
      <w:u w:val="single"/>
    </w:rPr>
  </w:style>
  <w:style w:type="character" w:styleId="UnresolvedMention">
    <w:name w:val="Unresolved Mention"/>
    <w:basedOn w:val="DefaultParagraphFont"/>
    <w:uiPriority w:val="99"/>
    <w:semiHidden/>
    <w:unhideWhenUsed/>
    <w:rsid w:val="004A53B1"/>
    <w:rPr>
      <w:color w:val="605E5C"/>
      <w:shd w:val="clear" w:color="auto" w:fill="E1DFDD"/>
    </w:rPr>
  </w:style>
  <w:style w:type="paragraph" w:customStyle="1" w:styleId="TableParagraph">
    <w:name w:val="Table Paragraph"/>
    <w:basedOn w:val="Normal"/>
    <w:uiPriority w:val="1"/>
    <w:qFormat/>
    <w:rsid w:val="006728A0"/>
    <w:pPr>
      <w:autoSpaceDE w:val="0"/>
      <w:autoSpaceDN w:val="0"/>
      <w:adjustRightInd w:val="0"/>
    </w:pPr>
    <w:rPr>
      <w:rFonts w:cs="Times New Roman"/>
      <w:sz w:val="24"/>
      <w:szCs w:val="24"/>
    </w:rPr>
  </w:style>
  <w:style w:type="paragraph" w:styleId="BodyText">
    <w:name w:val="Body Text"/>
    <w:basedOn w:val="Normal"/>
    <w:link w:val="BodyTextChar"/>
    <w:uiPriority w:val="99"/>
    <w:semiHidden/>
    <w:unhideWhenUsed/>
    <w:rsid w:val="00CC3333"/>
    <w:pPr>
      <w:spacing w:after="120"/>
    </w:pPr>
  </w:style>
  <w:style w:type="character" w:customStyle="1" w:styleId="BodyTextChar">
    <w:name w:val="Body Text Char"/>
    <w:basedOn w:val="DefaultParagraphFont"/>
    <w:link w:val="BodyText"/>
    <w:uiPriority w:val="99"/>
    <w:semiHidden/>
    <w:rsid w:val="00CC3333"/>
  </w:style>
  <w:style w:type="paragraph" w:styleId="Header">
    <w:name w:val="header"/>
    <w:basedOn w:val="Normal"/>
    <w:link w:val="HeaderChar"/>
    <w:uiPriority w:val="99"/>
    <w:unhideWhenUsed/>
    <w:rsid w:val="00C55D7E"/>
    <w:pPr>
      <w:tabs>
        <w:tab w:val="center" w:pos="4680"/>
        <w:tab w:val="right" w:pos="9360"/>
      </w:tabs>
    </w:pPr>
  </w:style>
  <w:style w:type="character" w:customStyle="1" w:styleId="HeaderChar">
    <w:name w:val="Header Char"/>
    <w:basedOn w:val="DefaultParagraphFont"/>
    <w:link w:val="Header"/>
    <w:uiPriority w:val="99"/>
    <w:rsid w:val="00C55D7E"/>
  </w:style>
  <w:style w:type="paragraph" w:styleId="Footer">
    <w:name w:val="footer"/>
    <w:basedOn w:val="Normal"/>
    <w:link w:val="FooterChar"/>
    <w:uiPriority w:val="99"/>
    <w:unhideWhenUsed/>
    <w:rsid w:val="00C55D7E"/>
    <w:pPr>
      <w:tabs>
        <w:tab w:val="center" w:pos="4680"/>
        <w:tab w:val="right" w:pos="9360"/>
      </w:tabs>
    </w:pPr>
  </w:style>
  <w:style w:type="character" w:customStyle="1" w:styleId="FooterChar">
    <w:name w:val="Footer Char"/>
    <w:basedOn w:val="DefaultParagraphFont"/>
    <w:link w:val="Footer"/>
    <w:uiPriority w:val="99"/>
    <w:rsid w:val="00C55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dss.mo.gov/media/35826" TargetMode="External"/><Relationship Id="rId13" Type="http://schemas.openxmlformats.org/officeDocument/2006/relationships/hyperlink" Target="https://mydss.mo.gov/media/pdf/public-notice-application-2"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ydss.mo.gov/mhd/waiver/former-foster-youth-1115" TargetMode="External"/><Relationship Id="rId17" Type="http://schemas.openxmlformats.org/officeDocument/2006/relationships/hyperlink" Target="mailto:Barbee.Pippert@dss.mo.gov" TargetMode="External"/><Relationship Id="rId2" Type="http://schemas.openxmlformats.org/officeDocument/2006/relationships/numbering" Target="numbering.xml"/><Relationship Id="rId16" Type="http://schemas.openxmlformats.org/officeDocument/2006/relationships/hyperlink" Target="mailto:gcrouser@kcindiancenter.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k.MHD@dss.mo.gov" TargetMode="External"/><Relationship Id="rId5" Type="http://schemas.openxmlformats.org/officeDocument/2006/relationships/webSettings" Target="webSettings.xml"/><Relationship Id="rId15" Type="http://schemas.openxmlformats.org/officeDocument/2006/relationships/hyperlink" Target="mailto:gcrouser@kcindiancenter.org" TargetMode="External"/><Relationship Id="rId10" Type="http://schemas.openxmlformats.org/officeDocument/2006/relationships/hyperlink" Target="https://mydss.mo.gov/mhd/waiver/former-foster-youth-111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ydss.mo.gov/media/27211" TargetMode="External"/><Relationship Id="rId14" Type="http://schemas.openxmlformats.org/officeDocument/2006/relationships/hyperlink" Target="https://mydss.mo.gov/media/pdf/draft-mo-1115-ffcy-application-extension-2024-public-com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A98F9-9719-444E-83D6-957E249E7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4124</Words>
  <Characters>23511</Characters>
  <Application>Microsoft Office Word</Application>
  <DocSecurity>8</DocSecurity>
  <Lines>195</Lines>
  <Paragraphs>55</Paragraphs>
  <ScaleCrop>false</ScaleCrop>
  <HeadingPairs>
    <vt:vector size="2" baseType="variant">
      <vt:variant>
        <vt:lpstr>Title</vt:lpstr>
      </vt:variant>
      <vt:variant>
        <vt:i4>1</vt:i4>
      </vt:variant>
    </vt:vector>
  </HeadingPairs>
  <TitlesOfParts>
    <vt:vector size="1" baseType="lpstr">
      <vt:lpstr>Former Foster Care Youth Waiver 2025 Extension Application</vt:lpstr>
    </vt:vector>
  </TitlesOfParts>
  <Manager>Missouri Department of Social Services</Manager>
  <Company>State of Missouri</Company>
  <LinksUpToDate>false</LinksUpToDate>
  <CharactersWithSpaces>27580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Former Foster Care Youth Waiver 2025 Extension Application</dc:title>
  <dc:subject/>
  <dc:creator>MO HealthNet</dc:creator>
  <cp:keywords>MO HealthNet Former Foster Care Youth Waiver 2025 Extension Application</cp:keywords>
  <dc:description>MO HealthNet Former Foster Care Youth Waiver 2025 Extension Application</dc:description>
  <cp:lastModifiedBy>Peanick, Julie</cp:lastModifiedBy>
  <cp:revision>2</cp:revision>
  <dcterms:created xsi:type="dcterms:W3CDTF">2026-03-18T15:12:00Z</dcterms:created>
  <dcterms:modified xsi:type="dcterms:W3CDTF">2026-03-18T15:12:00Z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7fb4e7e6-585d-4fa5-bb12-7ae02d5e8ca9</vt:lpwstr>
  </property>
</Properties>
</file>