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02C04E53" w:rsidR="004C5767" w:rsidRPr="006560B3" w:rsidRDefault="004C5767" w:rsidP="00D27533">
      <w:pPr>
        <w:pStyle w:val="tbody"/>
        <w:rPr>
          <w:b w:val="0"/>
        </w:rPr>
      </w:pPr>
      <w:r w:rsidRPr="00C02553">
        <w:t>Drug/Drug Class:</w:t>
      </w:r>
      <w:r w:rsidR="006560B3">
        <w:rPr>
          <w:b w:val="0"/>
        </w:rPr>
        <w:t xml:space="preserve"> </w:t>
      </w:r>
      <w:r w:rsidR="0076680F" w:rsidRPr="0076680F">
        <w:rPr>
          <w:b w:val="0"/>
        </w:rPr>
        <w:t>Acne and Rosacea – Select Topical Agents Step Therapy Edit</w:t>
      </w:r>
    </w:p>
    <w:p w14:paraId="7AD7FFCE" w14:textId="5C34B265" w:rsidR="004C5767" w:rsidRPr="006560B3" w:rsidRDefault="004C5767" w:rsidP="00D27533">
      <w:pPr>
        <w:pStyle w:val="tbody"/>
        <w:rPr>
          <w:b w:val="0"/>
        </w:rPr>
      </w:pPr>
      <w:r w:rsidRPr="00C02553">
        <w:t>First Implementation Date:</w:t>
      </w:r>
      <w:r w:rsidR="006560B3">
        <w:rPr>
          <w:b w:val="0"/>
        </w:rPr>
        <w:t xml:space="preserve"> </w:t>
      </w:r>
      <w:r w:rsidR="007378DD" w:rsidRPr="007378DD">
        <w:rPr>
          <w:b w:val="0"/>
        </w:rPr>
        <w:t>August 17, 2020</w:t>
      </w:r>
    </w:p>
    <w:p w14:paraId="4B7D760D" w14:textId="0F30DBC2" w:rsidR="004C5767" w:rsidRPr="00D232D9" w:rsidRDefault="004540E3" w:rsidP="15EB50BA">
      <w:pPr>
        <w:pStyle w:val="tbody"/>
        <w:rPr>
          <w:b w:val="0"/>
        </w:rPr>
      </w:pPr>
      <w:r>
        <w:t>Revised</w:t>
      </w:r>
      <w:r w:rsidR="004C5767">
        <w:t xml:space="preserve"> Date:</w:t>
      </w:r>
      <w:r w:rsidR="00065C22">
        <w:t xml:space="preserve"> </w:t>
      </w:r>
      <w:r w:rsidR="007378DD">
        <w:rPr>
          <w:b w:val="0"/>
        </w:rPr>
        <w:t>April 1</w:t>
      </w:r>
      <w:r w:rsidR="0061036A">
        <w:rPr>
          <w:b w:val="0"/>
        </w:rPr>
        <w:t>4</w:t>
      </w:r>
      <w:r w:rsidR="007378DD">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150BE1E" w:rsidR="004C5767" w:rsidRPr="00D27533" w:rsidRDefault="004C5767" w:rsidP="00D27533">
      <w:pPr>
        <w:pStyle w:val="tbody"/>
        <w:rPr>
          <w:b w:val="0"/>
          <w:bCs/>
          <w:spacing w:val="-3"/>
        </w:rPr>
      </w:pPr>
      <w:r w:rsidRPr="00C02553">
        <w:t xml:space="preserve">Criteria Status: </w:t>
      </w:r>
      <w:r w:rsidR="00566BE4" w:rsidRPr="000F183A">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4C89C42F" w14:textId="77777777" w:rsidR="00B7412B" w:rsidRDefault="00B7412B" w:rsidP="00696E3A">
      <w:r w:rsidRPr="00B7412B">
        <w:t>Ensure appropriate utilization and control of select topical agents for acne and rosacea.</w:t>
      </w:r>
    </w:p>
    <w:p w14:paraId="2320C114" w14:textId="46FBFF9B"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C9CF359" w14:textId="410155D7" w:rsidR="008B2D66" w:rsidRDefault="008B2D66" w:rsidP="008B2D66">
      <w:r>
        <w:t xml:space="preserve">Acne is a chronic inflammatory condition presenting as comedones, papules, pustules, and nodules. Oil production, dead skin cells, clogged pores, and bacteria can all work together to cause acne.  Acne affects about 50 million people in the United States, including 85% of adolescents and 12% of adult women.  There are a variety of agents for the treatment of acne with a wide range of cost. </w:t>
      </w:r>
    </w:p>
    <w:p w14:paraId="1C3055D5" w14:textId="77777777" w:rsidR="008B2D66" w:rsidRDefault="008B2D66" w:rsidP="008B2D66"/>
    <w:p w14:paraId="05597E36" w14:textId="77777777" w:rsidR="008B2D66" w:rsidRDefault="008B2D66" w:rsidP="008B2D66">
      <w:r>
        <w:t>Rosacea is a chronic inflammatory condition, predominately affecting the facial skin and eyes, which typically presents any time after 30 years of age as flushing or redness on the cheeks, nose, chin, or forehead that may come and go. Rosacea is estimated to affect over 16 million people in the United States.  There are a variety of topical and oral agents available for the treatment of rosacea.</w:t>
      </w:r>
    </w:p>
    <w:p w14:paraId="554B8913" w14:textId="77777777" w:rsidR="008B2D66" w:rsidRDefault="008B2D66" w:rsidP="008B2D66"/>
    <w:p w14:paraId="7ACECC9F" w14:textId="4DD6853A" w:rsidR="00B56DCC" w:rsidRDefault="008B2D66" w:rsidP="008B2D66">
      <w:r>
        <w:t>Due to the large patient population affected and the variety of therapies available, it is fiscally advantageous for MO HealthNet to manage utilization of higher cost therapies.  This edit will focus on expensive topical agents that are not currently being edited by other means.</w:t>
      </w:r>
    </w:p>
    <w:p w14:paraId="5B7AA713" w14:textId="77777777" w:rsidR="008B2D66" w:rsidRDefault="008B2D66" w:rsidP="008B2D66"/>
    <w:p w14:paraId="5B5260CF" w14:textId="7DA72AC5" w:rsidR="003D4704" w:rsidRPr="00AD17B7" w:rsidRDefault="003D4704" w:rsidP="003D4704">
      <w:r>
        <w:rPr>
          <w:b/>
          <w:bCs/>
        </w:rPr>
        <w:t xml:space="preserve">Program-Specific Information: </w:t>
      </w:r>
      <w:r>
        <w:t>Dat</w:t>
      </w:r>
      <w:r w:rsidR="00ED760F">
        <w:t>e</w:t>
      </w:r>
      <w:r>
        <w:t xml:space="preserve"> Ranges FFS</w:t>
      </w:r>
      <w:r w:rsidR="00443507">
        <w:t xml:space="preserve"> 1</w:t>
      </w:r>
      <w:r>
        <w:t>-1-202</w:t>
      </w:r>
      <w:r w:rsidR="00443507">
        <w:t>5</w:t>
      </w:r>
      <w:r>
        <w:t xml:space="preserve"> to </w:t>
      </w:r>
      <w:r w:rsidR="00443507">
        <w:t>12</w:t>
      </w:r>
      <w:r>
        <w:t>-3</w:t>
      </w:r>
      <w:r w:rsidR="00443507">
        <w:t>1</w:t>
      </w:r>
      <w:r>
        <w:t>-2025</w:t>
      </w:r>
    </w:p>
    <w:tbl>
      <w:tblPr>
        <w:tblW w:w="8905" w:type="dxa"/>
        <w:jc w:val="center"/>
        <w:tblLayout w:type="fixed"/>
        <w:tblLook w:val="04A0" w:firstRow="1" w:lastRow="0" w:firstColumn="1" w:lastColumn="0" w:noHBand="0" w:noVBand="1"/>
      </w:tblPr>
      <w:tblGrid>
        <w:gridCol w:w="3961"/>
        <w:gridCol w:w="1112"/>
        <w:gridCol w:w="1677"/>
        <w:gridCol w:w="2155"/>
      </w:tblGrid>
      <w:tr w:rsidR="0023533A" w:rsidRPr="00902CF9" w14:paraId="11206DF8"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07F8364" w14:textId="77777777" w:rsidR="0023533A" w:rsidRPr="00902CF9" w:rsidRDefault="0023533A" w:rsidP="001F3A35">
            <w:pPr>
              <w:jc w:val="center"/>
              <w:rPr>
                <w:rFonts w:cs="Arial"/>
                <w:b/>
                <w:bCs/>
                <w:spacing w:val="-3"/>
                <w:szCs w:val="20"/>
              </w:rPr>
            </w:pPr>
            <w:r w:rsidRPr="00902CF9">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6E07E66" w14:textId="77777777" w:rsidR="0023533A" w:rsidRPr="00902CF9" w:rsidRDefault="0023533A" w:rsidP="001F3A35">
            <w:pPr>
              <w:jc w:val="center"/>
              <w:rPr>
                <w:rFonts w:cs="Arial"/>
                <w:b/>
                <w:bCs/>
                <w:spacing w:val="-3"/>
                <w:szCs w:val="20"/>
              </w:rPr>
            </w:pPr>
            <w:r w:rsidRPr="00902CF9">
              <w:rPr>
                <w:rFonts w:cs="Arial"/>
                <w:b/>
                <w:bCs/>
                <w:spacing w:val="-3"/>
                <w:szCs w:val="20"/>
              </w:rPr>
              <w:t>Claims</w:t>
            </w:r>
          </w:p>
        </w:tc>
        <w:tc>
          <w:tcPr>
            <w:tcW w:w="167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D5DFE9F" w14:textId="77777777" w:rsidR="0023533A" w:rsidRPr="00902CF9" w:rsidRDefault="0023533A" w:rsidP="001F3A35">
            <w:pPr>
              <w:jc w:val="center"/>
              <w:rPr>
                <w:rFonts w:cs="Arial"/>
                <w:b/>
                <w:bCs/>
                <w:spacing w:val="-3"/>
                <w:szCs w:val="20"/>
              </w:rPr>
            </w:pPr>
            <w:r w:rsidRPr="00902CF9">
              <w:rPr>
                <w:rFonts w:cs="Arial"/>
                <w:b/>
                <w:bCs/>
                <w:spacing w:val="-3"/>
                <w:szCs w:val="20"/>
              </w:rPr>
              <w:t>Spend</w:t>
            </w:r>
          </w:p>
        </w:tc>
        <w:tc>
          <w:tcPr>
            <w:tcW w:w="215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9FE055C" w14:textId="77777777" w:rsidR="0023533A" w:rsidRPr="00902CF9" w:rsidRDefault="0023533A" w:rsidP="001F3A35">
            <w:pPr>
              <w:jc w:val="center"/>
              <w:rPr>
                <w:rFonts w:cs="Arial"/>
                <w:b/>
                <w:bCs/>
                <w:spacing w:val="-3"/>
                <w:szCs w:val="20"/>
              </w:rPr>
            </w:pPr>
            <w:r w:rsidRPr="00902CF9">
              <w:rPr>
                <w:rFonts w:cs="Arial"/>
                <w:b/>
                <w:spacing w:val="-3"/>
                <w:szCs w:val="20"/>
              </w:rPr>
              <w:t>Avg Spend per Claim</w:t>
            </w:r>
          </w:p>
        </w:tc>
      </w:tr>
      <w:tr w:rsidR="0023533A" w:rsidRPr="00902CF9" w14:paraId="54C4D6E4"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24278AE1" w14:textId="77777777" w:rsidR="0023533A" w:rsidRPr="00902CF9" w:rsidRDefault="0023533A" w:rsidP="00F87CCE">
            <w:pPr>
              <w:rPr>
                <w:rFonts w:cs="Arial"/>
                <w:szCs w:val="20"/>
              </w:rPr>
            </w:pPr>
            <w:r w:rsidRPr="00D11CA8">
              <w:rPr>
                <w:rFonts w:cs="Arial"/>
                <w:szCs w:val="20"/>
              </w:rPr>
              <w:t>AZELAIC ACID 15% GEL</w:t>
            </w:r>
          </w:p>
        </w:tc>
        <w:tc>
          <w:tcPr>
            <w:tcW w:w="1112" w:type="dxa"/>
            <w:tcBorders>
              <w:top w:val="single" w:sz="4" w:space="0" w:color="auto"/>
              <w:left w:val="single" w:sz="4" w:space="0" w:color="auto"/>
              <w:bottom w:val="single" w:sz="4" w:space="0" w:color="auto"/>
              <w:right w:val="single" w:sz="4" w:space="0" w:color="auto"/>
            </w:tcBorders>
            <w:vAlign w:val="bottom"/>
          </w:tcPr>
          <w:p w14:paraId="1C078DAB" w14:textId="77777777" w:rsidR="0023533A" w:rsidRPr="00902CF9" w:rsidRDefault="0023533A" w:rsidP="00F87CCE">
            <w:pPr>
              <w:jc w:val="center"/>
              <w:rPr>
                <w:rFonts w:cs="Arial"/>
                <w:szCs w:val="20"/>
              </w:rPr>
            </w:pPr>
            <w:r w:rsidRPr="00D11CA8">
              <w:rPr>
                <w:rFonts w:cs="Arial"/>
                <w:szCs w:val="20"/>
              </w:rPr>
              <w:t>1</w:t>
            </w:r>
            <w:r>
              <w:rPr>
                <w:rFonts w:cs="Arial"/>
                <w:szCs w:val="20"/>
              </w:rPr>
              <w:t>,</w:t>
            </w:r>
            <w:r w:rsidRPr="00D11CA8">
              <w:rPr>
                <w:rFonts w:cs="Arial"/>
                <w:szCs w:val="20"/>
              </w:rPr>
              <w:t>083</w:t>
            </w:r>
          </w:p>
        </w:tc>
        <w:tc>
          <w:tcPr>
            <w:tcW w:w="1677" w:type="dxa"/>
            <w:tcBorders>
              <w:top w:val="single" w:sz="4" w:space="0" w:color="auto"/>
              <w:left w:val="single" w:sz="4" w:space="0" w:color="auto"/>
              <w:bottom w:val="single" w:sz="4" w:space="0" w:color="auto"/>
              <w:right w:val="single" w:sz="4" w:space="0" w:color="auto"/>
            </w:tcBorders>
            <w:vAlign w:val="bottom"/>
          </w:tcPr>
          <w:p w14:paraId="68D287E0" w14:textId="77777777" w:rsidR="0023533A" w:rsidRPr="00902CF9" w:rsidRDefault="0023533A" w:rsidP="00F87CCE">
            <w:pPr>
              <w:jc w:val="right"/>
              <w:rPr>
                <w:rFonts w:cs="Arial"/>
                <w:szCs w:val="20"/>
              </w:rPr>
            </w:pPr>
            <w:r>
              <w:rPr>
                <w:rFonts w:cs="Arial"/>
                <w:szCs w:val="20"/>
              </w:rPr>
              <w:t>$</w:t>
            </w:r>
            <w:r w:rsidRPr="00D11CA8">
              <w:rPr>
                <w:rFonts w:cs="Arial"/>
                <w:szCs w:val="20"/>
              </w:rPr>
              <w:t>48</w:t>
            </w:r>
            <w:r>
              <w:rPr>
                <w:rFonts w:cs="Arial"/>
                <w:szCs w:val="20"/>
              </w:rPr>
              <w:t>,</w:t>
            </w:r>
            <w:r w:rsidRPr="00D11CA8">
              <w:rPr>
                <w:rFonts w:cs="Arial"/>
                <w:szCs w:val="20"/>
              </w:rPr>
              <w:t>203.34</w:t>
            </w:r>
          </w:p>
        </w:tc>
        <w:tc>
          <w:tcPr>
            <w:tcW w:w="2155" w:type="dxa"/>
            <w:tcBorders>
              <w:top w:val="single" w:sz="4" w:space="0" w:color="auto"/>
              <w:left w:val="single" w:sz="4" w:space="0" w:color="auto"/>
              <w:bottom w:val="single" w:sz="4" w:space="0" w:color="auto"/>
              <w:right w:val="single" w:sz="4" w:space="0" w:color="auto"/>
            </w:tcBorders>
            <w:vAlign w:val="bottom"/>
          </w:tcPr>
          <w:p w14:paraId="6FB38366" w14:textId="77777777" w:rsidR="0023533A" w:rsidRPr="00902CF9" w:rsidRDefault="0023533A" w:rsidP="00F87CCE">
            <w:pPr>
              <w:jc w:val="right"/>
              <w:rPr>
                <w:rFonts w:cs="Arial"/>
                <w:szCs w:val="20"/>
              </w:rPr>
            </w:pPr>
            <w:r>
              <w:rPr>
                <w:rFonts w:cs="Arial"/>
                <w:szCs w:val="20"/>
              </w:rPr>
              <w:t>$</w:t>
            </w:r>
            <w:r w:rsidRPr="006B33C5">
              <w:rPr>
                <w:rFonts w:cs="Arial"/>
                <w:szCs w:val="20"/>
              </w:rPr>
              <w:t>44.5</w:t>
            </w:r>
            <w:r>
              <w:rPr>
                <w:rFonts w:cs="Arial"/>
                <w:szCs w:val="20"/>
              </w:rPr>
              <w:t>1</w:t>
            </w:r>
          </w:p>
        </w:tc>
      </w:tr>
      <w:tr w:rsidR="0023533A" w:rsidRPr="00902CF9" w14:paraId="4E7F1914"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1E74C5F7" w14:textId="77777777" w:rsidR="0023533A" w:rsidRPr="007550F9" w:rsidRDefault="0023533A" w:rsidP="00F87CCE">
            <w:pPr>
              <w:rPr>
                <w:rFonts w:cs="Arial"/>
                <w:caps/>
                <w:szCs w:val="20"/>
              </w:rPr>
            </w:pPr>
            <w:r w:rsidRPr="0018375F">
              <w:rPr>
                <w:rFonts w:cs="Arial"/>
                <w:caps/>
                <w:szCs w:val="20"/>
              </w:rPr>
              <w:t>BRIMONIDINE 0.33% GEL PUMP</w:t>
            </w:r>
          </w:p>
        </w:tc>
        <w:tc>
          <w:tcPr>
            <w:tcW w:w="1112" w:type="dxa"/>
            <w:tcBorders>
              <w:top w:val="single" w:sz="4" w:space="0" w:color="auto"/>
              <w:left w:val="single" w:sz="4" w:space="0" w:color="auto"/>
              <w:bottom w:val="single" w:sz="4" w:space="0" w:color="auto"/>
              <w:right w:val="single" w:sz="4" w:space="0" w:color="auto"/>
            </w:tcBorders>
            <w:vAlign w:val="bottom"/>
          </w:tcPr>
          <w:p w14:paraId="00DB661B" w14:textId="77777777" w:rsidR="0023533A" w:rsidRDefault="0023533A" w:rsidP="005E2026">
            <w:pPr>
              <w:jc w:val="center"/>
              <w:rPr>
                <w:rFonts w:cs="Arial"/>
                <w:szCs w:val="20"/>
              </w:rPr>
            </w:pPr>
            <w:r w:rsidRPr="0018375F">
              <w:rPr>
                <w:rFonts w:cs="Arial"/>
                <w:szCs w:val="20"/>
              </w:rPr>
              <w:t>47</w:t>
            </w:r>
          </w:p>
        </w:tc>
        <w:tc>
          <w:tcPr>
            <w:tcW w:w="1677" w:type="dxa"/>
            <w:tcBorders>
              <w:top w:val="single" w:sz="4" w:space="0" w:color="auto"/>
              <w:left w:val="single" w:sz="4" w:space="0" w:color="auto"/>
              <w:bottom w:val="single" w:sz="4" w:space="0" w:color="auto"/>
              <w:right w:val="single" w:sz="4" w:space="0" w:color="auto"/>
            </w:tcBorders>
            <w:vAlign w:val="bottom"/>
          </w:tcPr>
          <w:p w14:paraId="7BE8D752" w14:textId="77777777" w:rsidR="0023533A" w:rsidRDefault="0023533A" w:rsidP="00F87CCE">
            <w:pPr>
              <w:jc w:val="right"/>
              <w:rPr>
                <w:rFonts w:cs="Arial"/>
                <w:szCs w:val="20"/>
              </w:rPr>
            </w:pPr>
            <w:r w:rsidRPr="0018375F">
              <w:rPr>
                <w:rFonts w:cs="Arial"/>
                <w:szCs w:val="20"/>
              </w:rPr>
              <w:t>$18,104.63</w:t>
            </w:r>
          </w:p>
        </w:tc>
        <w:tc>
          <w:tcPr>
            <w:tcW w:w="2155" w:type="dxa"/>
            <w:tcBorders>
              <w:top w:val="single" w:sz="4" w:space="0" w:color="auto"/>
              <w:left w:val="single" w:sz="4" w:space="0" w:color="auto"/>
              <w:bottom w:val="single" w:sz="4" w:space="0" w:color="auto"/>
              <w:right w:val="single" w:sz="4" w:space="0" w:color="auto"/>
            </w:tcBorders>
            <w:vAlign w:val="bottom"/>
          </w:tcPr>
          <w:p w14:paraId="2E9969DD" w14:textId="77777777" w:rsidR="0023533A" w:rsidRDefault="0023533A" w:rsidP="00F87CCE">
            <w:pPr>
              <w:jc w:val="right"/>
              <w:rPr>
                <w:rFonts w:cs="Arial"/>
                <w:szCs w:val="20"/>
              </w:rPr>
            </w:pPr>
            <w:r w:rsidRPr="000E6DBC">
              <w:rPr>
                <w:rFonts w:cs="Arial"/>
                <w:szCs w:val="20"/>
              </w:rPr>
              <w:t>$385.20</w:t>
            </w:r>
          </w:p>
        </w:tc>
      </w:tr>
      <w:tr w:rsidR="0023533A" w:rsidRPr="00902CF9" w14:paraId="76E1B8B8"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7CF1ED47" w14:textId="77777777" w:rsidR="0023533A" w:rsidRPr="0018375F" w:rsidRDefault="0023533A" w:rsidP="00F87CCE">
            <w:pPr>
              <w:rPr>
                <w:rFonts w:cs="Arial"/>
                <w:caps/>
                <w:szCs w:val="20"/>
              </w:rPr>
            </w:pPr>
            <w:r w:rsidRPr="00841613">
              <w:rPr>
                <w:rFonts w:cs="Arial"/>
                <w:caps/>
                <w:szCs w:val="20"/>
              </w:rPr>
              <w:t>CLINDAMYCIN PHOSPHATE 1% FOAM</w:t>
            </w:r>
          </w:p>
        </w:tc>
        <w:tc>
          <w:tcPr>
            <w:tcW w:w="1112" w:type="dxa"/>
            <w:tcBorders>
              <w:top w:val="single" w:sz="4" w:space="0" w:color="auto"/>
              <w:left w:val="single" w:sz="4" w:space="0" w:color="auto"/>
              <w:bottom w:val="single" w:sz="4" w:space="0" w:color="auto"/>
              <w:right w:val="single" w:sz="4" w:space="0" w:color="auto"/>
            </w:tcBorders>
            <w:vAlign w:val="bottom"/>
          </w:tcPr>
          <w:p w14:paraId="6828B4E7" w14:textId="77777777" w:rsidR="0023533A" w:rsidRPr="0018375F" w:rsidRDefault="0023533A" w:rsidP="005E2026">
            <w:pPr>
              <w:jc w:val="center"/>
              <w:rPr>
                <w:rFonts w:cs="Arial"/>
                <w:szCs w:val="20"/>
              </w:rPr>
            </w:pPr>
            <w:r w:rsidRPr="00643C12">
              <w:rPr>
                <w:rFonts w:cs="Arial"/>
                <w:szCs w:val="20"/>
              </w:rPr>
              <w:t>2</w:t>
            </w:r>
          </w:p>
        </w:tc>
        <w:tc>
          <w:tcPr>
            <w:tcW w:w="1677" w:type="dxa"/>
            <w:tcBorders>
              <w:top w:val="single" w:sz="4" w:space="0" w:color="auto"/>
              <w:left w:val="single" w:sz="4" w:space="0" w:color="auto"/>
              <w:bottom w:val="single" w:sz="4" w:space="0" w:color="auto"/>
              <w:right w:val="single" w:sz="4" w:space="0" w:color="auto"/>
            </w:tcBorders>
            <w:vAlign w:val="bottom"/>
          </w:tcPr>
          <w:p w14:paraId="7CB0E259" w14:textId="77777777" w:rsidR="0023533A" w:rsidRPr="0018375F" w:rsidRDefault="0023533A" w:rsidP="00F87CCE">
            <w:pPr>
              <w:jc w:val="right"/>
              <w:rPr>
                <w:rFonts w:cs="Arial"/>
                <w:szCs w:val="20"/>
              </w:rPr>
            </w:pPr>
            <w:r w:rsidRPr="00643C12">
              <w:rPr>
                <w:rFonts w:cs="Arial"/>
                <w:szCs w:val="20"/>
              </w:rPr>
              <w:t>$49.46</w:t>
            </w:r>
          </w:p>
        </w:tc>
        <w:tc>
          <w:tcPr>
            <w:tcW w:w="2155" w:type="dxa"/>
            <w:tcBorders>
              <w:top w:val="single" w:sz="4" w:space="0" w:color="auto"/>
              <w:left w:val="single" w:sz="4" w:space="0" w:color="auto"/>
              <w:bottom w:val="single" w:sz="4" w:space="0" w:color="auto"/>
              <w:right w:val="single" w:sz="4" w:space="0" w:color="auto"/>
            </w:tcBorders>
            <w:vAlign w:val="bottom"/>
          </w:tcPr>
          <w:p w14:paraId="28E867C5" w14:textId="77777777" w:rsidR="0023533A" w:rsidRPr="000E6DBC" w:rsidRDefault="0023533A" w:rsidP="00F87CCE">
            <w:pPr>
              <w:jc w:val="right"/>
              <w:rPr>
                <w:rFonts w:cs="Arial"/>
                <w:szCs w:val="20"/>
              </w:rPr>
            </w:pPr>
            <w:r w:rsidRPr="00643C12">
              <w:rPr>
                <w:rFonts w:cs="Arial"/>
                <w:szCs w:val="20"/>
              </w:rPr>
              <w:t>$24.73</w:t>
            </w:r>
          </w:p>
        </w:tc>
      </w:tr>
      <w:tr w:rsidR="0023533A" w:rsidRPr="00902CF9" w14:paraId="000BA9C7"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4C7867F9" w14:textId="77777777" w:rsidR="0023533A" w:rsidRPr="0018375F" w:rsidRDefault="0023533A" w:rsidP="00F87CCE">
            <w:pPr>
              <w:rPr>
                <w:rFonts w:cs="Arial"/>
                <w:caps/>
                <w:szCs w:val="20"/>
              </w:rPr>
            </w:pPr>
            <w:r w:rsidRPr="00BA622B">
              <w:rPr>
                <w:rFonts w:cs="Arial"/>
                <w:caps/>
                <w:szCs w:val="20"/>
              </w:rPr>
              <w:t>CLINDAMYCIN PHOSPHATE 1% GEL</w:t>
            </w:r>
          </w:p>
        </w:tc>
        <w:tc>
          <w:tcPr>
            <w:tcW w:w="1112" w:type="dxa"/>
            <w:tcBorders>
              <w:top w:val="single" w:sz="4" w:space="0" w:color="auto"/>
              <w:left w:val="single" w:sz="4" w:space="0" w:color="auto"/>
              <w:bottom w:val="single" w:sz="4" w:space="0" w:color="auto"/>
              <w:right w:val="single" w:sz="4" w:space="0" w:color="auto"/>
            </w:tcBorders>
            <w:vAlign w:val="bottom"/>
          </w:tcPr>
          <w:p w14:paraId="4239A27C" w14:textId="77777777" w:rsidR="0023533A" w:rsidRPr="0018375F" w:rsidRDefault="0023533A" w:rsidP="005E2026">
            <w:pPr>
              <w:jc w:val="center"/>
              <w:rPr>
                <w:rFonts w:cs="Arial"/>
                <w:szCs w:val="20"/>
              </w:rPr>
            </w:pPr>
            <w:r w:rsidRPr="00BA622B">
              <w:rPr>
                <w:rFonts w:cs="Arial"/>
                <w:szCs w:val="20"/>
              </w:rPr>
              <w:t>4</w:t>
            </w:r>
          </w:p>
        </w:tc>
        <w:tc>
          <w:tcPr>
            <w:tcW w:w="1677" w:type="dxa"/>
            <w:tcBorders>
              <w:top w:val="single" w:sz="4" w:space="0" w:color="auto"/>
              <w:left w:val="single" w:sz="4" w:space="0" w:color="auto"/>
              <w:bottom w:val="single" w:sz="4" w:space="0" w:color="auto"/>
              <w:right w:val="single" w:sz="4" w:space="0" w:color="auto"/>
            </w:tcBorders>
            <w:vAlign w:val="bottom"/>
          </w:tcPr>
          <w:p w14:paraId="381B3F85" w14:textId="77777777" w:rsidR="0023533A" w:rsidRPr="0018375F" w:rsidRDefault="0023533A" w:rsidP="00F87CCE">
            <w:pPr>
              <w:jc w:val="right"/>
              <w:rPr>
                <w:rFonts w:cs="Arial"/>
                <w:szCs w:val="20"/>
              </w:rPr>
            </w:pPr>
            <w:r w:rsidRPr="00BE5C17">
              <w:rPr>
                <w:rFonts w:cs="Arial"/>
                <w:szCs w:val="20"/>
              </w:rPr>
              <w:t>$349.15</w:t>
            </w:r>
          </w:p>
        </w:tc>
        <w:tc>
          <w:tcPr>
            <w:tcW w:w="2155" w:type="dxa"/>
            <w:tcBorders>
              <w:top w:val="single" w:sz="4" w:space="0" w:color="auto"/>
              <w:left w:val="single" w:sz="4" w:space="0" w:color="auto"/>
              <w:bottom w:val="single" w:sz="4" w:space="0" w:color="auto"/>
              <w:right w:val="single" w:sz="4" w:space="0" w:color="auto"/>
            </w:tcBorders>
            <w:vAlign w:val="bottom"/>
          </w:tcPr>
          <w:p w14:paraId="0860AE4E" w14:textId="77777777" w:rsidR="0023533A" w:rsidRPr="000E6DBC" w:rsidRDefault="0023533A" w:rsidP="00F87CCE">
            <w:pPr>
              <w:jc w:val="right"/>
              <w:rPr>
                <w:rFonts w:cs="Arial"/>
                <w:szCs w:val="20"/>
              </w:rPr>
            </w:pPr>
            <w:r w:rsidRPr="00BE5C17">
              <w:rPr>
                <w:rFonts w:cs="Arial"/>
                <w:szCs w:val="20"/>
              </w:rPr>
              <w:t>$87.29</w:t>
            </w:r>
          </w:p>
        </w:tc>
      </w:tr>
      <w:tr w:rsidR="0023533A" w:rsidRPr="00902CF9" w14:paraId="6B9324BE"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5A7CD6B0" w14:textId="77777777" w:rsidR="0023533A" w:rsidRPr="0018375F" w:rsidRDefault="0023533A" w:rsidP="00F87CCE">
            <w:pPr>
              <w:rPr>
                <w:rFonts w:cs="Arial"/>
                <w:caps/>
                <w:szCs w:val="20"/>
              </w:rPr>
            </w:pPr>
            <w:r w:rsidRPr="008411BF">
              <w:rPr>
                <w:rFonts w:cs="Arial"/>
                <w:caps/>
                <w:szCs w:val="20"/>
              </w:rPr>
              <w:t>DAPSONE 5% GEL Total</w:t>
            </w:r>
          </w:p>
        </w:tc>
        <w:tc>
          <w:tcPr>
            <w:tcW w:w="1112" w:type="dxa"/>
            <w:tcBorders>
              <w:top w:val="single" w:sz="4" w:space="0" w:color="auto"/>
              <w:left w:val="single" w:sz="4" w:space="0" w:color="auto"/>
              <w:bottom w:val="single" w:sz="4" w:space="0" w:color="auto"/>
              <w:right w:val="single" w:sz="4" w:space="0" w:color="auto"/>
            </w:tcBorders>
            <w:vAlign w:val="bottom"/>
          </w:tcPr>
          <w:p w14:paraId="0244FBE7" w14:textId="77777777" w:rsidR="0023533A" w:rsidRPr="0018375F" w:rsidRDefault="0023533A" w:rsidP="005E2026">
            <w:pPr>
              <w:jc w:val="center"/>
              <w:rPr>
                <w:rFonts w:cs="Arial"/>
                <w:szCs w:val="20"/>
              </w:rPr>
            </w:pPr>
            <w:r w:rsidRPr="008411BF">
              <w:rPr>
                <w:rFonts w:cs="Arial"/>
                <w:szCs w:val="20"/>
              </w:rPr>
              <w:t>68</w:t>
            </w:r>
          </w:p>
        </w:tc>
        <w:tc>
          <w:tcPr>
            <w:tcW w:w="1677" w:type="dxa"/>
            <w:tcBorders>
              <w:top w:val="single" w:sz="4" w:space="0" w:color="auto"/>
              <w:left w:val="single" w:sz="4" w:space="0" w:color="auto"/>
              <w:bottom w:val="single" w:sz="4" w:space="0" w:color="auto"/>
              <w:right w:val="single" w:sz="4" w:space="0" w:color="auto"/>
            </w:tcBorders>
            <w:vAlign w:val="bottom"/>
          </w:tcPr>
          <w:p w14:paraId="2B80857E" w14:textId="77777777" w:rsidR="0023533A" w:rsidRPr="0018375F" w:rsidRDefault="0023533A" w:rsidP="00F87CCE">
            <w:pPr>
              <w:jc w:val="right"/>
              <w:rPr>
                <w:rFonts w:cs="Arial"/>
                <w:szCs w:val="20"/>
              </w:rPr>
            </w:pPr>
            <w:r w:rsidRPr="008411BF">
              <w:rPr>
                <w:rFonts w:cs="Arial"/>
                <w:szCs w:val="20"/>
              </w:rPr>
              <w:t>$5,545.98</w:t>
            </w:r>
          </w:p>
        </w:tc>
        <w:tc>
          <w:tcPr>
            <w:tcW w:w="2155" w:type="dxa"/>
            <w:tcBorders>
              <w:top w:val="single" w:sz="4" w:space="0" w:color="auto"/>
              <w:left w:val="single" w:sz="4" w:space="0" w:color="auto"/>
              <w:bottom w:val="single" w:sz="4" w:space="0" w:color="auto"/>
              <w:right w:val="single" w:sz="4" w:space="0" w:color="auto"/>
            </w:tcBorders>
            <w:vAlign w:val="bottom"/>
          </w:tcPr>
          <w:p w14:paraId="7C8DEB91" w14:textId="77777777" w:rsidR="0023533A" w:rsidRPr="000E6DBC" w:rsidRDefault="0023533A" w:rsidP="00F87CCE">
            <w:pPr>
              <w:jc w:val="right"/>
              <w:rPr>
                <w:rFonts w:cs="Arial"/>
                <w:szCs w:val="20"/>
              </w:rPr>
            </w:pPr>
            <w:r w:rsidRPr="008411BF">
              <w:rPr>
                <w:rFonts w:cs="Arial"/>
                <w:szCs w:val="20"/>
              </w:rPr>
              <w:t>$81.56</w:t>
            </w:r>
          </w:p>
        </w:tc>
      </w:tr>
      <w:tr w:rsidR="0023533A" w:rsidRPr="00902CF9" w14:paraId="38B25BF1"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06F56BA9" w14:textId="77777777" w:rsidR="0023533A" w:rsidRPr="0018375F" w:rsidRDefault="0023533A" w:rsidP="00F87CCE">
            <w:pPr>
              <w:rPr>
                <w:rFonts w:cs="Arial"/>
                <w:caps/>
                <w:szCs w:val="20"/>
              </w:rPr>
            </w:pPr>
            <w:r w:rsidRPr="00892C0F">
              <w:rPr>
                <w:rFonts w:cs="Arial"/>
                <w:caps/>
                <w:szCs w:val="20"/>
              </w:rPr>
              <w:t>DAPSONE 7.5% GEL PUMP</w:t>
            </w:r>
          </w:p>
        </w:tc>
        <w:tc>
          <w:tcPr>
            <w:tcW w:w="1112" w:type="dxa"/>
            <w:tcBorders>
              <w:top w:val="single" w:sz="4" w:space="0" w:color="auto"/>
              <w:left w:val="single" w:sz="4" w:space="0" w:color="auto"/>
              <w:bottom w:val="single" w:sz="4" w:space="0" w:color="auto"/>
              <w:right w:val="single" w:sz="4" w:space="0" w:color="auto"/>
            </w:tcBorders>
            <w:vAlign w:val="bottom"/>
          </w:tcPr>
          <w:p w14:paraId="102FF5C2" w14:textId="77777777" w:rsidR="0023533A" w:rsidRPr="0018375F" w:rsidRDefault="0023533A" w:rsidP="005E2026">
            <w:pPr>
              <w:jc w:val="center"/>
              <w:rPr>
                <w:rFonts w:cs="Arial"/>
                <w:szCs w:val="20"/>
              </w:rPr>
            </w:pPr>
            <w:r w:rsidRPr="00892C0F">
              <w:rPr>
                <w:rFonts w:cs="Arial"/>
                <w:szCs w:val="20"/>
              </w:rPr>
              <w:t>24</w:t>
            </w:r>
          </w:p>
        </w:tc>
        <w:tc>
          <w:tcPr>
            <w:tcW w:w="1677" w:type="dxa"/>
            <w:tcBorders>
              <w:top w:val="single" w:sz="4" w:space="0" w:color="auto"/>
              <w:left w:val="single" w:sz="4" w:space="0" w:color="auto"/>
              <w:bottom w:val="single" w:sz="4" w:space="0" w:color="auto"/>
              <w:right w:val="single" w:sz="4" w:space="0" w:color="auto"/>
            </w:tcBorders>
            <w:vAlign w:val="bottom"/>
          </w:tcPr>
          <w:p w14:paraId="1AF3D245" w14:textId="77777777" w:rsidR="0023533A" w:rsidRPr="0018375F" w:rsidRDefault="0023533A" w:rsidP="00F87CCE">
            <w:pPr>
              <w:jc w:val="right"/>
              <w:rPr>
                <w:rFonts w:cs="Arial"/>
                <w:szCs w:val="20"/>
              </w:rPr>
            </w:pPr>
            <w:r w:rsidRPr="00892C0F">
              <w:rPr>
                <w:rFonts w:cs="Arial"/>
                <w:szCs w:val="20"/>
              </w:rPr>
              <w:t>$2,565.47</w:t>
            </w:r>
          </w:p>
        </w:tc>
        <w:tc>
          <w:tcPr>
            <w:tcW w:w="2155" w:type="dxa"/>
            <w:tcBorders>
              <w:top w:val="single" w:sz="4" w:space="0" w:color="auto"/>
              <w:left w:val="single" w:sz="4" w:space="0" w:color="auto"/>
              <w:bottom w:val="single" w:sz="4" w:space="0" w:color="auto"/>
              <w:right w:val="single" w:sz="4" w:space="0" w:color="auto"/>
            </w:tcBorders>
            <w:vAlign w:val="bottom"/>
          </w:tcPr>
          <w:p w14:paraId="16D65CC9" w14:textId="77777777" w:rsidR="0023533A" w:rsidRPr="000E6DBC" w:rsidRDefault="0023533A" w:rsidP="00F87CCE">
            <w:pPr>
              <w:jc w:val="right"/>
              <w:rPr>
                <w:rFonts w:cs="Arial"/>
                <w:szCs w:val="20"/>
              </w:rPr>
            </w:pPr>
            <w:r w:rsidRPr="00892C0F">
              <w:rPr>
                <w:rFonts w:cs="Arial"/>
                <w:szCs w:val="20"/>
              </w:rPr>
              <w:t>$106.89</w:t>
            </w:r>
          </w:p>
        </w:tc>
      </w:tr>
      <w:tr w:rsidR="0023533A" w:rsidRPr="00902CF9" w14:paraId="1E93CAD0"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2D7E0CFC" w14:textId="77777777" w:rsidR="0023533A" w:rsidRPr="0018375F" w:rsidRDefault="0023533A" w:rsidP="00F87CCE">
            <w:pPr>
              <w:rPr>
                <w:rFonts w:cs="Arial"/>
                <w:caps/>
                <w:szCs w:val="20"/>
              </w:rPr>
            </w:pPr>
            <w:r w:rsidRPr="002072B0">
              <w:rPr>
                <w:rFonts w:cs="Arial"/>
                <w:caps/>
                <w:szCs w:val="20"/>
              </w:rPr>
              <w:t>FINACEA 15% FOAM</w:t>
            </w:r>
          </w:p>
        </w:tc>
        <w:tc>
          <w:tcPr>
            <w:tcW w:w="1112" w:type="dxa"/>
            <w:tcBorders>
              <w:top w:val="single" w:sz="4" w:space="0" w:color="auto"/>
              <w:left w:val="single" w:sz="4" w:space="0" w:color="auto"/>
              <w:bottom w:val="single" w:sz="4" w:space="0" w:color="auto"/>
              <w:right w:val="single" w:sz="4" w:space="0" w:color="auto"/>
            </w:tcBorders>
            <w:vAlign w:val="bottom"/>
          </w:tcPr>
          <w:p w14:paraId="57C4F09E" w14:textId="77777777" w:rsidR="0023533A" w:rsidRPr="0018375F" w:rsidRDefault="0023533A" w:rsidP="005E2026">
            <w:pPr>
              <w:jc w:val="center"/>
              <w:rPr>
                <w:rFonts w:cs="Arial"/>
                <w:szCs w:val="20"/>
              </w:rPr>
            </w:pPr>
            <w:r w:rsidRPr="002072B0">
              <w:rPr>
                <w:rFonts w:cs="Arial"/>
                <w:szCs w:val="20"/>
              </w:rPr>
              <w:t>1</w:t>
            </w:r>
          </w:p>
        </w:tc>
        <w:tc>
          <w:tcPr>
            <w:tcW w:w="1677" w:type="dxa"/>
            <w:tcBorders>
              <w:top w:val="single" w:sz="4" w:space="0" w:color="auto"/>
              <w:left w:val="single" w:sz="4" w:space="0" w:color="auto"/>
              <w:bottom w:val="single" w:sz="4" w:space="0" w:color="auto"/>
              <w:right w:val="single" w:sz="4" w:space="0" w:color="auto"/>
            </w:tcBorders>
            <w:vAlign w:val="bottom"/>
          </w:tcPr>
          <w:p w14:paraId="394FCBC5" w14:textId="77777777" w:rsidR="0023533A" w:rsidRPr="0018375F" w:rsidRDefault="0023533A" w:rsidP="00F87CCE">
            <w:pPr>
              <w:jc w:val="right"/>
              <w:rPr>
                <w:rFonts w:cs="Arial"/>
                <w:szCs w:val="20"/>
              </w:rPr>
            </w:pPr>
            <w:r w:rsidRPr="002072B0">
              <w:rPr>
                <w:rFonts w:cs="Arial"/>
                <w:szCs w:val="20"/>
              </w:rPr>
              <w:t>$12.92</w:t>
            </w:r>
          </w:p>
        </w:tc>
        <w:tc>
          <w:tcPr>
            <w:tcW w:w="2155" w:type="dxa"/>
            <w:tcBorders>
              <w:top w:val="single" w:sz="4" w:space="0" w:color="auto"/>
              <w:left w:val="single" w:sz="4" w:space="0" w:color="auto"/>
              <w:bottom w:val="single" w:sz="4" w:space="0" w:color="auto"/>
              <w:right w:val="single" w:sz="4" w:space="0" w:color="auto"/>
            </w:tcBorders>
            <w:vAlign w:val="bottom"/>
          </w:tcPr>
          <w:p w14:paraId="45490D66" w14:textId="77777777" w:rsidR="0023533A" w:rsidRPr="000E6DBC" w:rsidRDefault="0023533A" w:rsidP="00F87CCE">
            <w:pPr>
              <w:jc w:val="right"/>
              <w:rPr>
                <w:rFonts w:cs="Arial"/>
                <w:szCs w:val="20"/>
              </w:rPr>
            </w:pPr>
            <w:r w:rsidRPr="002072B0">
              <w:rPr>
                <w:rFonts w:cs="Arial"/>
                <w:szCs w:val="20"/>
              </w:rPr>
              <w:t>$12.92</w:t>
            </w:r>
          </w:p>
        </w:tc>
      </w:tr>
      <w:tr w:rsidR="0023533A" w:rsidRPr="00902CF9" w14:paraId="614D1D6A"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26D84F5A" w14:textId="77777777" w:rsidR="0023533A" w:rsidRPr="0018375F" w:rsidRDefault="0023533A" w:rsidP="00F87CCE">
            <w:pPr>
              <w:rPr>
                <w:rFonts w:cs="Arial"/>
                <w:caps/>
                <w:szCs w:val="20"/>
              </w:rPr>
            </w:pPr>
            <w:r w:rsidRPr="00503621">
              <w:rPr>
                <w:rFonts w:cs="Arial"/>
                <w:caps/>
                <w:szCs w:val="20"/>
              </w:rPr>
              <w:t>IVERMECTIN 1% CREAM</w:t>
            </w:r>
          </w:p>
        </w:tc>
        <w:tc>
          <w:tcPr>
            <w:tcW w:w="1112" w:type="dxa"/>
            <w:tcBorders>
              <w:top w:val="single" w:sz="4" w:space="0" w:color="auto"/>
              <w:left w:val="single" w:sz="4" w:space="0" w:color="auto"/>
              <w:bottom w:val="single" w:sz="4" w:space="0" w:color="auto"/>
              <w:right w:val="single" w:sz="4" w:space="0" w:color="auto"/>
            </w:tcBorders>
            <w:vAlign w:val="bottom"/>
          </w:tcPr>
          <w:p w14:paraId="5368F59A" w14:textId="77777777" w:rsidR="0023533A" w:rsidRPr="0018375F" w:rsidRDefault="0023533A" w:rsidP="005E2026">
            <w:pPr>
              <w:jc w:val="center"/>
              <w:rPr>
                <w:rFonts w:cs="Arial"/>
                <w:szCs w:val="20"/>
              </w:rPr>
            </w:pPr>
            <w:r w:rsidRPr="00503621">
              <w:rPr>
                <w:rFonts w:cs="Arial"/>
                <w:szCs w:val="20"/>
              </w:rPr>
              <w:t>65</w:t>
            </w:r>
          </w:p>
        </w:tc>
        <w:tc>
          <w:tcPr>
            <w:tcW w:w="1677" w:type="dxa"/>
            <w:tcBorders>
              <w:top w:val="single" w:sz="4" w:space="0" w:color="auto"/>
              <w:left w:val="single" w:sz="4" w:space="0" w:color="auto"/>
              <w:bottom w:val="single" w:sz="4" w:space="0" w:color="auto"/>
              <w:right w:val="single" w:sz="4" w:space="0" w:color="auto"/>
            </w:tcBorders>
            <w:vAlign w:val="bottom"/>
          </w:tcPr>
          <w:p w14:paraId="7CA300D7" w14:textId="77777777" w:rsidR="0023533A" w:rsidRPr="0018375F" w:rsidRDefault="0023533A" w:rsidP="00F87CCE">
            <w:pPr>
              <w:jc w:val="right"/>
              <w:rPr>
                <w:rFonts w:cs="Arial"/>
                <w:szCs w:val="20"/>
              </w:rPr>
            </w:pPr>
            <w:r w:rsidRPr="00503621">
              <w:rPr>
                <w:rFonts w:cs="Arial"/>
                <w:szCs w:val="20"/>
              </w:rPr>
              <w:t>$10,475.74</w:t>
            </w:r>
          </w:p>
        </w:tc>
        <w:tc>
          <w:tcPr>
            <w:tcW w:w="2155" w:type="dxa"/>
            <w:tcBorders>
              <w:top w:val="single" w:sz="4" w:space="0" w:color="auto"/>
              <w:left w:val="single" w:sz="4" w:space="0" w:color="auto"/>
              <w:bottom w:val="single" w:sz="4" w:space="0" w:color="auto"/>
              <w:right w:val="single" w:sz="4" w:space="0" w:color="auto"/>
            </w:tcBorders>
            <w:vAlign w:val="bottom"/>
          </w:tcPr>
          <w:p w14:paraId="14642787" w14:textId="77777777" w:rsidR="0023533A" w:rsidRPr="000E6DBC" w:rsidRDefault="0023533A" w:rsidP="00F87CCE">
            <w:pPr>
              <w:jc w:val="right"/>
              <w:rPr>
                <w:rFonts w:cs="Arial"/>
                <w:szCs w:val="20"/>
              </w:rPr>
            </w:pPr>
            <w:r w:rsidRPr="00503621">
              <w:rPr>
                <w:rFonts w:cs="Arial"/>
                <w:szCs w:val="20"/>
              </w:rPr>
              <w:t>$161.17</w:t>
            </w:r>
          </w:p>
        </w:tc>
      </w:tr>
      <w:tr w:rsidR="0023533A" w:rsidRPr="00902CF9" w14:paraId="62A5D844"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666E4E43" w14:textId="77777777" w:rsidR="0023533A" w:rsidRPr="000C51BD" w:rsidRDefault="0023533A" w:rsidP="00F87CCE">
            <w:pPr>
              <w:rPr>
                <w:rFonts w:cs="Arial"/>
                <w:caps/>
                <w:szCs w:val="20"/>
              </w:rPr>
            </w:pPr>
            <w:r w:rsidRPr="00043E9E">
              <w:rPr>
                <w:rFonts w:cs="Arial"/>
                <w:caps/>
                <w:szCs w:val="20"/>
              </w:rPr>
              <w:t>METRONIDAZOLE 0.75% CREAM</w:t>
            </w:r>
          </w:p>
        </w:tc>
        <w:tc>
          <w:tcPr>
            <w:tcW w:w="1112" w:type="dxa"/>
            <w:tcBorders>
              <w:top w:val="single" w:sz="4" w:space="0" w:color="auto"/>
              <w:left w:val="single" w:sz="4" w:space="0" w:color="auto"/>
              <w:bottom w:val="single" w:sz="4" w:space="0" w:color="auto"/>
              <w:right w:val="single" w:sz="4" w:space="0" w:color="auto"/>
            </w:tcBorders>
            <w:vAlign w:val="bottom"/>
          </w:tcPr>
          <w:p w14:paraId="30BD499E" w14:textId="38326BAD" w:rsidR="0023533A" w:rsidRPr="000C51BD" w:rsidRDefault="0023533A" w:rsidP="005E2026">
            <w:pPr>
              <w:jc w:val="center"/>
              <w:rPr>
                <w:rFonts w:cs="Arial"/>
                <w:szCs w:val="20"/>
              </w:rPr>
            </w:pPr>
            <w:r w:rsidRPr="00AD696E">
              <w:rPr>
                <w:rFonts w:cs="Arial"/>
                <w:szCs w:val="20"/>
              </w:rPr>
              <w:t>1</w:t>
            </w:r>
            <w:r>
              <w:rPr>
                <w:rFonts w:cs="Arial"/>
                <w:szCs w:val="20"/>
              </w:rPr>
              <w:t>,</w:t>
            </w:r>
            <w:r w:rsidRPr="00AD696E">
              <w:rPr>
                <w:rFonts w:cs="Arial"/>
                <w:szCs w:val="20"/>
              </w:rPr>
              <w:t>505</w:t>
            </w:r>
          </w:p>
        </w:tc>
        <w:tc>
          <w:tcPr>
            <w:tcW w:w="1677" w:type="dxa"/>
            <w:tcBorders>
              <w:top w:val="single" w:sz="4" w:space="0" w:color="auto"/>
              <w:left w:val="single" w:sz="4" w:space="0" w:color="auto"/>
              <w:bottom w:val="single" w:sz="4" w:space="0" w:color="auto"/>
              <w:right w:val="single" w:sz="4" w:space="0" w:color="auto"/>
            </w:tcBorders>
            <w:vAlign w:val="bottom"/>
          </w:tcPr>
          <w:p w14:paraId="68BDEDBD" w14:textId="77777777" w:rsidR="0023533A" w:rsidRPr="000C51BD" w:rsidRDefault="0023533A" w:rsidP="00F87CCE">
            <w:pPr>
              <w:jc w:val="right"/>
              <w:rPr>
                <w:rFonts w:cs="Arial"/>
                <w:szCs w:val="20"/>
              </w:rPr>
            </w:pPr>
            <w:r w:rsidRPr="00400C44">
              <w:rPr>
                <w:rFonts w:cs="Arial"/>
                <w:szCs w:val="20"/>
              </w:rPr>
              <w:t>$39,199.62</w:t>
            </w:r>
          </w:p>
        </w:tc>
        <w:tc>
          <w:tcPr>
            <w:tcW w:w="2155" w:type="dxa"/>
            <w:tcBorders>
              <w:top w:val="single" w:sz="4" w:space="0" w:color="auto"/>
              <w:left w:val="single" w:sz="4" w:space="0" w:color="auto"/>
              <w:bottom w:val="single" w:sz="4" w:space="0" w:color="auto"/>
              <w:right w:val="single" w:sz="4" w:space="0" w:color="auto"/>
            </w:tcBorders>
            <w:vAlign w:val="bottom"/>
          </w:tcPr>
          <w:p w14:paraId="59566677" w14:textId="77777777" w:rsidR="0023533A" w:rsidRPr="000C51BD" w:rsidRDefault="0023533A" w:rsidP="00F87CCE">
            <w:pPr>
              <w:jc w:val="right"/>
              <w:rPr>
                <w:rFonts w:cs="Arial"/>
                <w:szCs w:val="20"/>
              </w:rPr>
            </w:pPr>
            <w:r w:rsidRPr="00474446">
              <w:rPr>
                <w:rFonts w:cs="Arial"/>
                <w:szCs w:val="20"/>
              </w:rPr>
              <w:t>$26.05</w:t>
            </w:r>
          </w:p>
        </w:tc>
      </w:tr>
      <w:tr w:rsidR="0023533A" w:rsidRPr="00902CF9" w14:paraId="24E4F594"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0F669E45" w14:textId="77777777" w:rsidR="0023533A" w:rsidRPr="0018375F" w:rsidRDefault="0023533A" w:rsidP="00F87CCE">
            <w:pPr>
              <w:rPr>
                <w:rFonts w:cs="Arial"/>
                <w:caps/>
                <w:szCs w:val="20"/>
              </w:rPr>
            </w:pPr>
            <w:r w:rsidRPr="000C51BD">
              <w:rPr>
                <w:rFonts w:cs="Arial"/>
                <w:caps/>
                <w:szCs w:val="20"/>
              </w:rPr>
              <w:t>METRONIDAZOLE 0.75% LOTION</w:t>
            </w:r>
          </w:p>
        </w:tc>
        <w:tc>
          <w:tcPr>
            <w:tcW w:w="1112" w:type="dxa"/>
            <w:tcBorders>
              <w:top w:val="single" w:sz="4" w:space="0" w:color="auto"/>
              <w:left w:val="single" w:sz="4" w:space="0" w:color="auto"/>
              <w:bottom w:val="single" w:sz="4" w:space="0" w:color="auto"/>
              <w:right w:val="single" w:sz="4" w:space="0" w:color="auto"/>
            </w:tcBorders>
            <w:vAlign w:val="bottom"/>
          </w:tcPr>
          <w:p w14:paraId="6ED27051" w14:textId="77777777" w:rsidR="0023533A" w:rsidRPr="0018375F" w:rsidRDefault="0023533A" w:rsidP="005E2026">
            <w:pPr>
              <w:jc w:val="center"/>
              <w:rPr>
                <w:rFonts w:cs="Arial"/>
                <w:szCs w:val="20"/>
              </w:rPr>
            </w:pPr>
            <w:r w:rsidRPr="000C51BD">
              <w:rPr>
                <w:rFonts w:cs="Arial"/>
                <w:szCs w:val="20"/>
              </w:rPr>
              <w:t>9</w:t>
            </w:r>
          </w:p>
        </w:tc>
        <w:tc>
          <w:tcPr>
            <w:tcW w:w="1677" w:type="dxa"/>
            <w:tcBorders>
              <w:top w:val="single" w:sz="4" w:space="0" w:color="auto"/>
              <w:left w:val="single" w:sz="4" w:space="0" w:color="auto"/>
              <w:bottom w:val="single" w:sz="4" w:space="0" w:color="auto"/>
              <w:right w:val="single" w:sz="4" w:space="0" w:color="auto"/>
            </w:tcBorders>
            <w:vAlign w:val="bottom"/>
          </w:tcPr>
          <w:p w14:paraId="1A2BB68F" w14:textId="77777777" w:rsidR="0023533A" w:rsidRPr="0018375F" w:rsidRDefault="0023533A" w:rsidP="00F87CCE">
            <w:pPr>
              <w:jc w:val="right"/>
              <w:rPr>
                <w:rFonts w:cs="Arial"/>
                <w:szCs w:val="20"/>
              </w:rPr>
            </w:pPr>
            <w:r w:rsidRPr="000C51BD">
              <w:rPr>
                <w:rFonts w:cs="Arial"/>
                <w:szCs w:val="20"/>
              </w:rPr>
              <w:t>$638.53</w:t>
            </w:r>
          </w:p>
        </w:tc>
        <w:tc>
          <w:tcPr>
            <w:tcW w:w="2155" w:type="dxa"/>
            <w:tcBorders>
              <w:top w:val="single" w:sz="4" w:space="0" w:color="auto"/>
              <w:left w:val="single" w:sz="4" w:space="0" w:color="auto"/>
              <w:bottom w:val="single" w:sz="4" w:space="0" w:color="auto"/>
              <w:right w:val="single" w:sz="4" w:space="0" w:color="auto"/>
            </w:tcBorders>
            <w:vAlign w:val="bottom"/>
          </w:tcPr>
          <w:p w14:paraId="1A074B6B" w14:textId="77777777" w:rsidR="0023533A" w:rsidRPr="000E6DBC" w:rsidRDefault="0023533A" w:rsidP="00F87CCE">
            <w:pPr>
              <w:jc w:val="right"/>
              <w:rPr>
                <w:rFonts w:cs="Arial"/>
                <w:szCs w:val="20"/>
              </w:rPr>
            </w:pPr>
            <w:r w:rsidRPr="000C51BD">
              <w:rPr>
                <w:rFonts w:cs="Arial"/>
                <w:szCs w:val="20"/>
              </w:rPr>
              <w:t>$70.95</w:t>
            </w:r>
          </w:p>
        </w:tc>
      </w:tr>
      <w:tr w:rsidR="0023533A" w:rsidRPr="00902CF9" w14:paraId="56ACC279"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7EAE00F5" w14:textId="77777777" w:rsidR="0023533A" w:rsidRPr="0018375F" w:rsidRDefault="0023533A" w:rsidP="00F87CCE">
            <w:pPr>
              <w:rPr>
                <w:rFonts w:cs="Arial"/>
                <w:caps/>
                <w:szCs w:val="20"/>
              </w:rPr>
            </w:pPr>
            <w:r w:rsidRPr="00074022">
              <w:rPr>
                <w:rFonts w:cs="Arial"/>
                <w:caps/>
                <w:szCs w:val="20"/>
              </w:rPr>
              <w:t>METRONIDAZOLE TOP 1% GEL PUMP</w:t>
            </w:r>
          </w:p>
        </w:tc>
        <w:tc>
          <w:tcPr>
            <w:tcW w:w="1112" w:type="dxa"/>
            <w:tcBorders>
              <w:top w:val="single" w:sz="4" w:space="0" w:color="auto"/>
              <w:left w:val="single" w:sz="4" w:space="0" w:color="auto"/>
              <w:bottom w:val="single" w:sz="4" w:space="0" w:color="auto"/>
              <w:right w:val="single" w:sz="4" w:space="0" w:color="auto"/>
            </w:tcBorders>
            <w:vAlign w:val="bottom"/>
          </w:tcPr>
          <w:p w14:paraId="7467C12B" w14:textId="77777777" w:rsidR="0023533A" w:rsidRPr="0018375F" w:rsidRDefault="0023533A" w:rsidP="005E2026">
            <w:pPr>
              <w:jc w:val="center"/>
              <w:rPr>
                <w:rFonts w:cs="Arial"/>
                <w:szCs w:val="20"/>
              </w:rPr>
            </w:pPr>
            <w:r w:rsidRPr="00074022">
              <w:rPr>
                <w:rFonts w:cs="Arial"/>
                <w:szCs w:val="20"/>
              </w:rPr>
              <w:t>27</w:t>
            </w:r>
          </w:p>
        </w:tc>
        <w:tc>
          <w:tcPr>
            <w:tcW w:w="1677" w:type="dxa"/>
            <w:tcBorders>
              <w:top w:val="single" w:sz="4" w:space="0" w:color="auto"/>
              <w:left w:val="single" w:sz="4" w:space="0" w:color="auto"/>
              <w:bottom w:val="single" w:sz="4" w:space="0" w:color="auto"/>
              <w:right w:val="single" w:sz="4" w:space="0" w:color="auto"/>
            </w:tcBorders>
            <w:vAlign w:val="bottom"/>
          </w:tcPr>
          <w:p w14:paraId="4B6A8CBA" w14:textId="77777777" w:rsidR="0023533A" w:rsidRPr="0018375F" w:rsidRDefault="0023533A" w:rsidP="00F87CCE">
            <w:pPr>
              <w:jc w:val="right"/>
              <w:rPr>
                <w:rFonts w:cs="Arial"/>
                <w:szCs w:val="20"/>
              </w:rPr>
            </w:pPr>
            <w:r w:rsidRPr="00074022">
              <w:rPr>
                <w:rFonts w:cs="Arial"/>
                <w:szCs w:val="20"/>
              </w:rPr>
              <w:t>$1,248.14</w:t>
            </w:r>
          </w:p>
        </w:tc>
        <w:tc>
          <w:tcPr>
            <w:tcW w:w="2155" w:type="dxa"/>
            <w:tcBorders>
              <w:top w:val="single" w:sz="4" w:space="0" w:color="auto"/>
              <w:left w:val="single" w:sz="4" w:space="0" w:color="auto"/>
              <w:bottom w:val="single" w:sz="4" w:space="0" w:color="auto"/>
              <w:right w:val="single" w:sz="4" w:space="0" w:color="auto"/>
            </w:tcBorders>
            <w:vAlign w:val="bottom"/>
          </w:tcPr>
          <w:p w14:paraId="51A58A05" w14:textId="77777777" w:rsidR="0023533A" w:rsidRPr="000E6DBC" w:rsidRDefault="0023533A" w:rsidP="00F87CCE">
            <w:pPr>
              <w:jc w:val="right"/>
              <w:rPr>
                <w:rFonts w:cs="Arial"/>
                <w:szCs w:val="20"/>
              </w:rPr>
            </w:pPr>
            <w:r w:rsidRPr="00074022">
              <w:rPr>
                <w:rFonts w:cs="Arial"/>
                <w:szCs w:val="20"/>
              </w:rPr>
              <w:t>$46.23</w:t>
            </w:r>
          </w:p>
        </w:tc>
      </w:tr>
      <w:tr w:rsidR="0023533A" w:rsidRPr="00902CF9" w14:paraId="659ED805"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3CAD81EF" w14:textId="77777777" w:rsidR="0023533A" w:rsidRPr="0018375F" w:rsidRDefault="0023533A" w:rsidP="00F87CCE">
            <w:pPr>
              <w:rPr>
                <w:rFonts w:cs="Arial"/>
                <w:caps/>
                <w:szCs w:val="20"/>
              </w:rPr>
            </w:pPr>
            <w:r w:rsidRPr="009B2ABD">
              <w:rPr>
                <w:rFonts w:cs="Arial"/>
                <w:caps/>
                <w:szCs w:val="20"/>
              </w:rPr>
              <w:t>METRONIDAZOLE TOPICAL 0.75% G</w:t>
            </w:r>
            <w:r>
              <w:rPr>
                <w:rFonts w:cs="Arial"/>
                <w:caps/>
                <w:szCs w:val="20"/>
              </w:rPr>
              <w:t>E</w:t>
            </w:r>
            <w:r w:rsidRPr="009B2ABD">
              <w:rPr>
                <w:rFonts w:cs="Arial"/>
                <w:caps/>
                <w:szCs w:val="20"/>
              </w:rPr>
              <w:t xml:space="preserve">L </w:t>
            </w:r>
          </w:p>
        </w:tc>
        <w:tc>
          <w:tcPr>
            <w:tcW w:w="1112" w:type="dxa"/>
            <w:tcBorders>
              <w:top w:val="single" w:sz="4" w:space="0" w:color="auto"/>
              <w:left w:val="single" w:sz="4" w:space="0" w:color="auto"/>
              <w:bottom w:val="single" w:sz="4" w:space="0" w:color="auto"/>
              <w:right w:val="single" w:sz="4" w:space="0" w:color="auto"/>
            </w:tcBorders>
            <w:vAlign w:val="bottom"/>
          </w:tcPr>
          <w:p w14:paraId="675E8FD4" w14:textId="77777777" w:rsidR="0023533A" w:rsidRPr="0018375F" w:rsidRDefault="0023533A" w:rsidP="005E2026">
            <w:pPr>
              <w:jc w:val="center"/>
              <w:rPr>
                <w:rFonts w:cs="Arial"/>
                <w:szCs w:val="20"/>
              </w:rPr>
            </w:pPr>
            <w:r w:rsidRPr="005E0D8C">
              <w:rPr>
                <w:rFonts w:cs="Arial"/>
                <w:szCs w:val="20"/>
              </w:rPr>
              <w:t>921</w:t>
            </w:r>
          </w:p>
        </w:tc>
        <w:tc>
          <w:tcPr>
            <w:tcW w:w="1677" w:type="dxa"/>
            <w:tcBorders>
              <w:top w:val="single" w:sz="4" w:space="0" w:color="auto"/>
              <w:left w:val="single" w:sz="4" w:space="0" w:color="auto"/>
              <w:bottom w:val="single" w:sz="4" w:space="0" w:color="auto"/>
              <w:right w:val="single" w:sz="4" w:space="0" w:color="auto"/>
            </w:tcBorders>
            <w:vAlign w:val="bottom"/>
          </w:tcPr>
          <w:p w14:paraId="31C0A856" w14:textId="77777777" w:rsidR="0023533A" w:rsidRPr="0018375F" w:rsidRDefault="0023533A" w:rsidP="00F87CCE">
            <w:pPr>
              <w:jc w:val="right"/>
              <w:rPr>
                <w:rFonts w:cs="Arial"/>
                <w:szCs w:val="20"/>
              </w:rPr>
            </w:pPr>
            <w:r w:rsidRPr="00BB67A1">
              <w:rPr>
                <w:rFonts w:cs="Arial"/>
                <w:szCs w:val="20"/>
              </w:rPr>
              <w:t>$28,211.79</w:t>
            </w:r>
          </w:p>
        </w:tc>
        <w:tc>
          <w:tcPr>
            <w:tcW w:w="2155" w:type="dxa"/>
            <w:tcBorders>
              <w:top w:val="single" w:sz="4" w:space="0" w:color="auto"/>
              <w:left w:val="single" w:sz="4" w:space="0" w:color="auto"/>
              <w:bottom w:val="single" w:sz="4" w:space="0" w:color="auto"/>
              <w:right w:val="single" w:sz="4" w:space="0" w:color="auto"/>
            </w:tcBorders>
            <w:vAlign w:val="bottom"/>
          </w:tcPr>
          <w:p w14:paraId="4706A96F" w14:textId="77777777" w:rsidR="0023533A" w:rsidRPr="000E6DBC" w:rsidRDefault="0023533A" w:rsidP="00F87CCE">
            <w:pPr>
              <w:jc w:val="right"/>
              <w:rPr>
                <w:rFonts w:cs="Arial"/>
                <w:szCs w:val="20"/>
              </w:rPr>
            </w:pPr>
            <w:r w:rsidRPr="00BB67A1">
              <w:rPr>
                <w:rFonts w:cs="Arial"/>
                <w:szCs w:val="20"/>
              </w:rPr>
              <w:t>$30.63</w:t>
            </w:r>
          </w:p>
        </w:tc>
      </w:tr>
      <w:tr w:rsidR="0023533A" w:rsidRPr="00902CF9" w14:paraId="529D5E60"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19D229B6" w14:textId="77777777" w:rsidR="0023533A" w:rsidRPr="0018375F" w:rsidRDefault="0023533A" w:rsidP="00F87CCE">
            <w:pPr>
              <w:rPr>
                <w:rFonts w:cs="Arial"/>
                <w:caps/>
                <w:szCs w:val="20"/>
              </w:rPr>
            </w:pPr>
            <w:r w:rsidRPr="00BB67A1">
              <w:rPr>
                <w:rFonts w:cs="Arial"/>
                <w:caps/>
                <w:szCs w:val="20"/>
              </w:rPr>
              <w:t>METRONIDAZOLE TOPICAL 1% GEL</w:t>
            </w:r>
          </w:p>
        </w:tc>
        <w:tc>
          <w:tcPr>
            <w:tcW w:w="1112" w:type="dxa"/>
            <w:tcBorders>
              <w:top w:val="single" w:sz="4" w:space="0" w:color="auto"/>
              <w:left w:val="single" w:sz="4" w:space="0" w:color="auto"/>
              <w:bottom w:val="single" w:sz="4" w:space="0" w:color="auto"/>
              <w:right w:val="single" w:sz="4" w:space="0" w:color="auto"/>
            </w:tcBorders>
            <w:vAlign w:val="bottom"/>
          </w:tcPr>
          <w:p w14:paraId="2E96E231" w14:textId="77777777" w:rsidR="0023533A" w:rsidRPr="0018375F" w:rsidRDefault="0023533A" w:rsidP="005E2026">
            <w:pPr>
              <w:jc w:val="center"/>
              <w:rPr>
                <w:rFonts w:cs="Arial"/>
                <w:szCs w:val="20"/>
              </w:rPr>
            </w:pPr>
            <w:r w:rsidRPr="00BB67A1">
              <w:rPr>
                <w:rFonts w:cs="Arial"/>
                <w:szCs w:val="20"/>
              </w:rPr>
              <w:t>628</w:t>
            </w:r>
          </w:p>
        </w:tc>
        <w:tc>
          <w:tcPr>
            <w:tcW w:w="1677" w:type="dxa"/>
            <w:tcBorders>
              <w:top w:val="single" w:sz="4" w:space="0" w:color="auto"/>
              <w:left w:val="single" w:sz="4" w:space="0" w:color="auto"/>
              <w:bottom w:val="single" w:sz="4" w:space="0" w:color="auto"/>
              <w:right w:val="single" w:sz="4" w:space="0" w:color="auto"/>
            </w:tcBorders>
            <w:vAlign w:val="bottom"/>
          </w:tcPr>
          <w:p w14:paraId="6D7038AE" w14:textId="77777777" w:rsidR="0023533A" w:rsidRPr="0018375F" w:rsidRDefault="0023533A" w:rsidP="00F87CCE">
            <w:pPr>
              <w:jc w:val="right"/>
              <w:rPr>
                <w:rFonts w:cs="Arial"/>
                <w:szCs w:val="20"/>
              </w:rPr>
            </w:pPr>
            <w:r w:rsidRPr="00E95542">
              <w:rPr>
                <w:rFonts w:cs="Arial"/>
                <w:szCs w:val="20"/>
              </w:rPr>
              <w:t>$36,598.83</w:t>
            </w:r>
          </w:p>
        </w:tc>
        <w:tc>
          <w:tcPr>
            <w:tcW w:w="2155" w:type="dxa"/>
            <w:tcBorders>
              <w:top w:val="single" w:sz="4" w:space="0" w:color="auto"/>
              <w:left w:val="single" w:sz="4" w:space="0" w:color="auto"/>
              <w:bottom w:val="single" w:sz="4" w:space="0" w:color="auto"/>
              <w:right w:val="single" w:sz="4" w:space="0" w:color="auto"/>
            </w:tcBorders>
            <w:vAlign w:val="bottom"/>
          </w:tcPr>
          <w:p w14:paraId="053B64F9" w14:textId="77777777" w:rsidR="0023533A" w:rsidRPr="000E6DBC" w:rsidRDefault="0023533A" w:rsidP="00F87CCE">
            <w:pPr>
              <w:jc w:val="right"/>
              <w:rPr>
                <w:rFonts w:cs="Arial"/>
                <w:szCs w:val="20"/>
              </w:rPr>
            </w:pPr>
            <w:r w:rsidRPr="00E95542">
              <w:rPr>
                <w:rFonts w:cs="Arial"/>
                <w:szCs w:val="20"/>
              </w:rPr>
              <w:t>$58.28</w:t>
            </w:r>
          </w:p>
        </w:tc>
      </w:tr>
      <w:tr w:rsidR="0023533A" w:rsidRPr="00902CF9" w14:paraId="19ACC51D"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7A3A725F" w14:textId="77777777" w:rsidR="0023533A" w:rsidRPr="0018375F" w:rsidRDefault="0023533A" w:rsidP="00F87CCE">
            <w:pPr>
              <w:rPr>
                <w:rFonts w:cs="Arial"/>
                <w:caps/>
                <w:szCs w:val="20"/>
              </w:rPr>
            </w:pPr>
            <w:r w:rsidRPr="00E95542">
              <w:rPr>
                <w:rFonts w:cs="Arial"/>
                <w:caps/>
                <w:szCs w:val="20"/>
              </w:rPr>
              <w:t>RHOFADE 1% CREAM</w:t>
            </w:r>
          </w:p>
        </w:tc>
        <w:tc>
          <w:tcPr>
            <w:tcW w:w="1112" w:type="dxa"/>
            <w:tcBorders>
              <w:top w:val="single" w:sz="4" w:space="0" w:color="auto"/>
              <w:left w:val="single" w:sz="4" w:space="0" w:color="auto"/>
              <w:bottom w:val="single" w:sz="4" w:space="0" w:color="auto"/>
              <w:right w:val="single" w:sz="4" w:space="0" w:color="auto"/>
            </w:tcBorders>
            <w:vAlign w:val="bottom"/>
          </w:tcPr>
          <w:p w14:paraId="2F429D20" w14:textId="77777777" w:rsidR="0023533A" w:rsidRPr="0018375F" w:rsidRDefault="0023533A" w:rsidP="005E2026">
            <w:pPr>
              <w:jc w:val="center"/>
              <w:rPr>
                <w:rFonts w:cs="Arial"/>
                <w:szCs w:val="20"/>
              </w:rPr>
            </w:pPr>
            <w:r w:rsidRPr="005269B6">
              <w:rPr>
                <w:rFonts w:cs="Arial"/>
                <w:szCs w:val="20"/>
              </w:rPr>
              <w:t>16</w:t>
            </w:r>
          </w:p>
        </w:tc>
        <w:tc>
          <w:tcPr>
            <w:tcW w:w="1677" w:type="dxa"/>
            <w:tcBorders>
              <w:top w:val="single" w:sz="4" w:space="0" w:color="auto"/>
              <w:left w:val="single" w:sz="4" w:space="0" w:color="auto"/>
              <w:bottom w:val="single" w:sz="4" w:space="0" w:color="auto"/>
              <w:right w:val="single" w:sz="4" w:space="0" w:color="auto"/>
            </w:tcBorders>
            <w:vAlign w:val="bottom"/>
          </w:tcPr>
          <w:p w14:paraId="29929CC8" w14:textId="77777777" w:rsidR="0023533A" w:rsidRPr="0018375F" w:rsidRDefault="0023533A" w:rsidP="00F87CCE">
            <w:pPr>
              <w:jc w:val="right"/>
              <w:rPr>
                <w:rFonts w:cs="Arial"/>
                <w:szCs w:val="20"/>
              </w:rPr>
            </w:pPr>
            <w:r w:rsidRPr="005269B6">
              <w:rPr>
                <w:rFonts w:cs="Arial"/>
                <w:szCs w:val="20"/>
              </w:rPr>
              <w:t>$11,183.61</w:t>
            </w:r>
          </w:p>
        </w:tc>
        <w:tc>
          <w:tcPr>
            <w:tcW w:w="2155" w:type="dxa"/>
            <w:tcBorders>
              <w:top w:val="single" w:sz="4" w:space="0" w:color="auto"/>
              <w:left w:val="single" w:sz="4" w:space="0" w:color="auto"/>
              <w:bottom w:val="single" w:sz="4" w:space="0" w:color="auto"/>
              <w:right w:val="single" w:sz="4" w:space="0" w:color="auto"/>
            </w:tcBorders>
            <w:vAlign w:val="bottom"/>
          </w:tcPr>
          <w:p w14:paraId="78957B6C" w14:textId="77777777" w:rsidR="0023533A" w:rsidRPr="000E6DBC" w:rsidRDefault="0023533A" w:rsidP="00F87CCE">
            <w:pPr>
              <w:jc w:val="right"/>
              <w:rPr>
                <w:rFonts w:cs="Arial"/>
                <w:szCs w:val="20"/>
              </w:rPr>
            </w:pPr>
            <w:r w:rsidRPr="005269B6">
              <w:rPr>
                <w:rFonts w:cs="Arial"/>
                <w:szCs w:val="20"/>
              </w:rPr>
              <w:t>$698.98</w:t>
            </w:r>
          </w:p>
        </w:tc>
      </w:tr>
      <w:tr w:rsidR="0023533A" w:rsidRPr="00902CF9" w14:paraId="257CA3B0" w14:textId="77777777">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1412AC26" w14:textId="77777777" w:rsidR="0023533A" w:rsidRPr="0018375F" w:rsidRDefault="0023533A" w:rsidP="00617915">
            <w:pPr>
              <w:rPr>
                <w:rFonts w:cs="Arial"/>
                <w:caps/>
                <w:szCs w:val="20"/>
              </w:rPr>
            </w:pPr>
            <w:r w:rsidRPr="005269B6">
              <w:rPr>
                <w:rFonts w:cs="Arial"/>
                <w:caps/>
                <w:szCs w:val="20"/>
              </w:rPr>
              <w:t>SOD SULFACE-SULF 9.8-4.8% CLSR</w:t>
            </w:r>
          </w:p>
        </w:tc>
        <w:tc>
          <w:tcPr>
            <w:tcW w:w="1112" w:type="dxa"/>
            <w:tcBorders>
              <w:top w:val="single" w:sz="4" w:space="0" w:color="auto"/>
              <w:left w:val="single" w:sz="4" w:space="0" w:color="auto"/>
              <w:bottom w:val="single" w:sz="4" w:space="0" w:color="auto"/>
              <w:right w:val="single" w:sz="4" w:space="0" w:color="auto"/>
            </w:tcBorders>
            <w:vAlign w:val="bottom"/>
          </w:tcPr>
          <w:p w14:paraId="2B62F3A4" w14:textId="77777777" w:rsidR="0023533A" w:rsidRPr="0018375F" w:rsidRDefault="0023533A" w:rsidP="00617915">
            <w:pPr>
              <w:jc w:val="center"/>
              <w:rPr>
                <w:rFonts w:cs="Arial"/>
                <w:szCs w:val="20"/>
              </w:rPr>
            </w:pPr>
            <w:r w:rsidRPr="00617915">
              <w:rPr>
                <w:rFonts w:cs="Arial"/>
                <w:szCs w:val="20"/>
              </w:rPr>
              <w:t>1</w:t>
            </w:r>
          </w:p>
        </w:tc>
        <w:tc>
          <w:tcPr>
            <w:tcW w:w="1677" w:type="dxa"/>
            <w:tcBorders>
              <w:top w:val="single" w:sz="4" w:space="0" w:color="auto"/>
              <w:left w:val="single" w:sz="4" w:space="0" w:color="auto"/>
              <w:bottom w:val="single" w:sz="4" w:space="0" w:color="auto"/>
              <w:right w:val="single" w:sz="4" w:space="0" w:color="auto"/>
            </w:tcBorders>
          </w:tcPr>
          <w:p w14:paraId="0E299926" w14:textId="77777777" w:rsidR="0023533A" w:rsidRPr="0018375F" w:rsidRDefault="0023533A" w:rsidP="00617915">
            <w:pPr>
              <w:jc w:val="right"/>
              <w:rPr>
                <w:rFonts w:cs="Arial"/>
                <w:szCs w:val="20"/>
              </w:rPr>
            </w:pPr>
            <w:r w:rsidRPr="00E02AB4">
              <w:t xml:space="preserve">$79.26 </w:t>
            </w:r>
          </w:p>
        </w:tc>
        <w:tc>
          <w:tcPr>
            <w:tcW w:w="2155" w:type="dxa"/>
            <w:tcBorders>
              <w:top w:val="single" w:sz="4" w:space="0" w:color="auto"/>
              <w:left w:val="single" w:sz="4" w:space="0" w:color="auto"/>
              <w:bottom w:val="single" w:sz="4" w:space="0" w:color="auto"/>
              <w:right w:val="single" w:sz="4" w:space="0" w:color="auto"/>
            </w:tcBorders>
          </w:tcPr>
          <w:p w14:paraId="6CE4ED9D" w14:textId="77777777" w:rsidR="0023533A" w:rsidRPr="000E6DBC" w:rsidRDefault="0023533A" w:rsidP="00617915">
            <w:pPr>
              <w:jc w:val="right"/>
              <w:rPr>
                <w:rFonts w:cs="Arial"/>
                <w:szCs w:val="20"/>
              </w:rPr>
            </w:pPr>
            <w:r w:rsidRPr="00E02AB4">
              <w:t xml:space="preserve">$79.26 </w:t>
            </w:r>
          </w:p>
        </w:tc>
      </w:tr>
      <w:tr w:rsidR="0023533A" w:rsidRPr="00902CF9" w14:paraId="06DFF68C"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39A04FF5" w14:textId="77777777" w:rsidR="0023533A" w:rsidRPr="0018375F" w:rsidRDefault="0023533A" w:rsidP="00F87CCE">
            <w:pPr>
              <w:rPr>
                <w:rFonts w:cs="Arial"/>
                <w:caps/>
                <w:szCs w:val="20"/>
              </w:rPr>
            </w:pPr>
            <w:r w:rsidRPr="00617915">
              <w:rPr>
                <w:rFonts w:cs="Arial"/>
                <w:caps/>
                <w:szCs w:val="20"/>
              </w:rPr>
              <w:t>SOOLANTRA 1% CREAM</w:t>
            </w:r>
          </w:p>
        </w:tc>
        <w:tc>
          <w:tcPr>
            <w:tcW w:w="1112" w:type="dxa"/>
            <w:tcBorders>
              <w:top w:val="single" w:sz="4" w:space="0" w:color="auto"/>
              <w:left w:val="single" w:sz="4" w:space="0" w:color="auto"/>
              <w:bottom w:val="single" w:sz="4" w:space="0" w:color="auto"/>
              <w:right w:val="single" w:sz="4" w:space="0" w:color="auto"/>
            </w:tcBorders>
            <w:vAlign w:val="bottom"/>
          </w:tcPr>
          <w:p w14:paraId="56284C9C" w14:textId="77777777" w:rsidR="0023533A" w:rsidRPr="0018375F" w:rsidRDefault="0023533A" w:rsidP="005E2026">
            <w:pPr>
              <w:jc w:val="center"/>
              <w:rPr>
                <w:rFonts w:cs="Arial"/>
                <w:szCs w:val="20"/>
              </w:rPr>
            </w:pPr>
            <w:r w:rsidRPr="00617915">
              <w:rPr>
                <w:rFonts w:cs="Arial"/>
                <w:szCs w:val="20"/>
              </w:rPr>
              <w:t>8</w:t>
            </w:r>
          </w:p>
        </w:tc>
        <w:tc>
          <w:tcPr>
            <w:tcW w:w="1677" w:type="dxa"/>
            <w:tcBorders>
              <w:top w:val="single" w:sz="4" w:space="0" w:color="auto"/>
              <w:left w:val="single" w:sz="4" w:space="0" w:color="auto"/>
              <w:bottom w:val="single" w:sz="4" w:space="0" w:color="auto"/>
              <w:right w:val="single" w:sz="4" w:space="0" w:color="auto"/>
            </w:tcBorders>
            <w:vAlign w:val="bottom"/>
          </w:tcPr>
          <w:p w14:paraId="630FD802" w14:textId="77777777" w:rsidR="0023533A" w:rsidRPr="0018375F" w:rsidRDefault="0023533A" w:rsidP="00F87CCE">
            <w:pPr>
              <w:jc w:val="right"/>
              <w:rPr>
                <w:rFonts w:cs="Arial"/>
                <w:szCs w:val="20"/>
              </w:rPr>
            </w:pPr>
            <w:r w:rsidRPr="00372A8B">
              <w:rPr>
                <w:rFonts w:cs="Arial"/>
                <w:szCs w:val="20"/>
              </w:rPr>
              <w:t>$1,346.23</w:t>
            </w:r>
          </w:p>
        </w:tc>
        <w:tc>
          <w:tcPr>
            <w:tcW w:w="2155" w:type="dxa"/>
            <w:tcBorders>
              <w:top w:val="single" w:sz="4" w:space="0" w:color="auto"/>
              <w:left w:val="single" w:sz="4" w:space="0" w:color="auto"/>
              <w:bottom w:val="single" w:sz="4" w:space="0" w:color="auto"/>
              <w:right w:val="single" w:sz="4" w:space="0" w:color="auto"/>
            </w:tcBorders>
            <w:vAlign w:val="bottom"/>
          </w:tcPr>
          <w:p w14:paraId="71DEAEAC" w14:textId="77777777" w:rsidR="0023533A" w:rsidRPr="000E6DBC" w:rsidRDefault="0023533A" w:rsidP="00F87CCE">
            <w:pPr>
              <w:jc w:val="right"/>
              <w:rPr>
                <w:rFonts w:cs="Arial"/>
                <w:szCs w:val="20"/>
              </w:rPr>
            </w:pPr>
            <w:r w:rsidRPr="00372A8B">
              <w:rPr>
                <w:rFonts w:cs="Arial"/>
                <w:szCs w:val="20"/>
              </w:rPr>
              <w:t>$168.28</w:t>
            </w:r>
          </w:p>
        </w:tc>
      </w:tr>
      <w:tr w:rsidR="0023533A" w:rsidRPr="00902CF9" w14:paraId="7DC98CFB" w14:textId="77777777" w:rsidTr="0084685B">
        <w:trPr>
          <w:trHeight w:val="232"/>
          <w:jc w:val="center"/>
        </w:trPr>
        <w:tc>
          <w:tcPr>
            <w:tcW w:w="3961" w:type="dxa"/>
            <w:tcBorders>
              <w:top w:val="single" w:sz="4" w:space="0" w:color="auto"/>
              <w:left w:val="single" w:sz="4" w:space="0" w:color="auto"/>
              <w:bottom w:val="single" w:sz="4" w:space="0" w:color="auto"/>
              <w:right w:val="single" w:sz="4" w:space="0" w:color="auto"/>
            </w:tcBorders>
            <w:vAlign w:val="bottom"/>
          </w:tcPr>
          <w:p w14:paraId="5902084A" w14:textId="77777777" w:rsidR="0023533A" w:rsidRPr="00EF7049" w:rsidRDefault="0023533A" w:rsidP="009939F1">
            <w:pPr>
              <w:rPr>
                <w:rFonts w:cs="Arial"/>
                <w:b/>
                <w:bCs/>
                <w:szCs w:val="20"/>
              </w:rPr>
            </w:pPr>
            <w:r w:rsidRPr="00EF7049">
              <w:rPr>
                <w:rFonts w:cs="Arial"/>
                <w:b/>
                <w:bCs/>
                <w:szCs w:val="20"/>
              </w:rPr>
              <w:t>Total</w:t>
            </w:r>
          </w:p>
        </w:tc>
        <w:tc>
          <w:tcPr>
            <w:tcW w:w="1112" w:type="dxa"/>
            <w:tcBorders>
              <w:top w:val="single" w:sz="4" w:space="0" w:color="auto"/>
              <w:left w:val="single" w:sz="4" w:space="0" w:color="auto"/>
              <w:bottom w:val="single" w:sz="4" w:space="0" w:color="auto"/>
              <w:right w:val="single" w:sz="4" w:space="0" w:color="auto"/>
            </w:tcBorders>
            <w:vAlign w:val="bottom"/>
          </w:tcPr>
          <w:p w14:paraId="3E04D7E6" w14:textId="77777777" w:rsidR="0023533A" w:rsidRPr="00EF7049" w:rsidRDefault="0023533A" w:rsidP="009939F1">
            <w:pPr>
              <w:jc w:val="center"/>
              <w:rPr>
                <w:rFonts w:cs="Arial"/>
                <w:b/>
                <w:bCs/>
                <w:szCs w:val="20"/>
              </w:rPr>
            </w:pPr>
            <w:r w:rsidRPr="00C5037E">
              <w:rPr>
                <w:rFonts w:cs="Arial"/>
                <w:b/>
                <w:bCs/>
                <w:szCs w:val="20"/>
              </w:rPr>
              <w:t>4</w:t>
            </w:r>
            <w:r>
              <w:rPr>
                <w:rFonts w:cs="Arial"/>
                <w:b/>
                <w:bCs/>
                <w:szCs w:val="20"/>
              </w:rPr>
              <w:t>,</w:t>
            </w:r>
            <w:r w:rsidRPr="00C5037E">
              <w:rPr>
                <w:rFonts w:cs="Arial"/>
                <w:b/>
                <w:bCs/>
                <w:szCs w:val="20"/>
              </w:rPr>
              <w:t>409</w:t>
            </w:r>
          </w:p>
        </w:tc>
        <w:tc>
          <w:tcPr>
            <w:tcW w:w="1677" w:type="dxa"/>
            <w:tcBorders>
              <w:top w:val="single" w:sz="4" w:space="0" w:color="auto"/>
              <w:left w:val="single" w:sz="4" w:space="0" w:color="auto"/>
              <w:bottom w:val="single" w:sz="4" w:space="0" w:color="auto"/>
              <w:right w:val="single" w:sz="4" w:space="0" w:color="auto"/>
            </w:tcBorders>
            <w:vAlign w:val="bottom"/>
          </w:tcPr>
          <w:p w14:paraId="5ADB644D" w14:textId="77777777" w:rsidR="0023533A" w:rsidRPr="00EF7049" w:rsidRDefault="0023533A" w:rsidP="009939F1">
            <w:pPr>
              <w:jc w:val="right"/>
              <w:rPr>
                <w:rFonts w:cs="Arial"/>
                <w:b/>
                <w:bCs/>
                <w:szCs w:val="20"/>
              </w:rPr>
            </w:pPr>
            <w:r w:rsidRPr="00A25F35">
              <w:rPr>
                <w:rFonts w:cs="Arial"/>
                <w:b/>
                <w:bCs/>
                <w:szCs w:val="20"/>
              </w:rPr>
              <w:t>$203,812.70</w:t>
            </w:r>
          </w:p>
        </w:tc>
        <w:tc>
          <w:tcPr>
            <w:tcW w:w="2155" w:type="dxa"/>
            <w:tcBorders>
              <w:top w:val="single" w:sz="4" w:space="0" w:color="auto"/>
              <w:left w:val="single" w:sz="4" w:space="0" w:color="auto"/>
              <w:bottom w:val="single" w:sz="4" w:space="0" w:color="auto"/>
              <w:right w:val="single" w:sz="4" w:space="0" w:color="auto"/>
            </w:tcBorders>
            <w:vAlign w:val="bottom"/>
          </w:tcPr>
          <w:p w14:paraId="2DA3BE55" w14:textId="77777777" w:rsidR="0023533A" w:rsidRPr="00EF7049" w:rsidRDefault="0023533A" w:rsidP="009939F1">
            <w:pPr>
              <w:jc w:val="right"/>
              <w:rPr>
                <w:rFonts w:cs="Arial"/>
                <w:b/>
                <w:bCs/>
                <w:szCs w:val="20"/>
              </w:rPr>
            </w:pPr>
            <w:r w:rsidRPr="000051B0">
              <w:rPr>
                <w:rFonts w:cs="Arial"/>
                <w:b/>
                <w:bCs/>
                <w:szCs w:val="20"/>
              </w:rPr>
              <w:t>$46.23</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4E7A866C" w14:textId="77777777" w:rsidR="00210F75" w:rsidRDefault="0097028A" w:rsidP="00696E3A">
      <w:pPr>
        <w:rPr>
          <w:b/>
        </w:rPr>
      </w:pPr>
      <w:r w:rsidRPr="00696E3A">
        <w:rPr>
          <w:b/>
          <w:bCs/>
        </w:rPr>
        <w:t>Drug class for review:</w:t>
      </w:r>
      <w:r w:rsidRPr="00C02553">
        <w:t xml:space="preserve"> </w:t>
      </w:r>
      <w:r w:rsidR="00210F75" w:rsidRPr="00210F75">
        <w:rPr>
          <w:bCs/>
        </w:rPr>
        <w:t>Select topical agents for acne and rosacea</w:t>
      </w:r>
      <w:r w:rsidR="00210F75" w:rsidRPr="00210F75">
        <w:rPr>
          <w:b/>
        </w:rPr>
        <w:t xml:space="preserve"> </w:t>
      </w:r>
    </w:p>
    <w:p w14:paraId="26CFE8A0" w14:textId="16296E56"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8190500" w14:textId="77777777" w:rsidR="00630E8F" w:rsidRDefault="00630E8F" w:rsidP="00630E8F">
      <w:pPr>
        <w:pStyle w:val="ListParagraph"/>
      </w:pPr>
      <w:r>
        <w:t>For treatment of acne vulgaris (</w:t>
      </w:r>
      <w:proofErr w:type="spellStart"/>
      <w:r>
        <w:t>Aczone</w:t>
      </w:r>
      <w:proofErr w:type="spellEnd"/>
      <w:r>
        <w:t xml:space="preserve"> and </w:t>
      </w:r>
      <w:proofErr w:type="spellStart"/>
      <w:r>
        <w:t>Azelex</w:t>
      </w:r>
      <w:proofErr w:type="spellEnd"/>
      <w:r>
        <w:t xml:space="preserve"> agents):</w:t>
      </w:r>
    </w:p>
    <w:p w14:paraId="72E1CA15" w14:textId="77777777" w:rsidR="00630E8F" w:rsidRDefault="00630E8F" w:rsidP="00630E8F">
      <w:pPr>
        <w:pStyle w:val="ListParagraph"/>
        <w:numPr>
          <w:ilvl w:val="1"/>
          <w:numId w:val="6"/>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5B1275D9" w14:textId="77777777" w:rsidR="00630E8F" w:rsidRDefault="00630E8F" w:rsidP="00630E8F">
      <w:pPr>
        <w:pStyle w:val="ListParagraph"/>
        <w:numPr>
          <w:ilvl w:val="2"/>
          <w:numId w:val="6"/>
        </w:numPr>
        <w:rPr>
          <w:rFonts w:cs="Arial"/>
          <w:bCs/>
          <w:szCs w:val="20"/>
        </w:rPr>
      </w:pPr>
      <w:r>
        <w:rPr>
          <w:rFonts w:cs="Arial"/>
          <w:bCs/>
          <w:szCs w:val="20"/>
        </w:rPr>
        <w:t xml:space="preserve">Documented diagnosis of acne vulgaris in the past 2 years; </w:t>
      </w:r>
      <w:r w:rsidRPr="00E221B6">
        <w:rPr>
          <w:rFonts w:cs="Arial"/>
          <w:b/>
          <w:szCs w:val="20"/>
        </w:rPr>
        <w:t>AND</w:t>
      </w:r>
    </w:p>
    <w:p w14:paraId="6E3FE729" w14:textId="77777777" w:rsidR="00630E8F" w:rsidRDefault="00630E8F" w:rsidP="00630E8F">
      <w:pPr>
        <w:pStyle w:val="ListParagraph"/>
        <w:numPr>
          <w:ilvl w:val="2"/>
          <w:numId w:val="6"/>
        </w:numPr>
        <w:rPr>
          <w:rFonts w:cs="Arial"/>
          <w:bCs/>
          <w:szCs w:val="20"/>
        </w:rPr>
      </w:pPr>
      <w:r>
        <w:rPr>
          <w:rFonts w:cs="Arial"/>
          <w:bCs/>
          <w:szCs w:val="20"/>
        </w:rPr>
        <w:t>Documented therapeutic trial of the following agents (defined as 30 out of 90 days):</w:t>
      </w:r>
    </w:p>
    <w:p w14:paraId="24940E3A" w14:textId="77777777" w:rsidR="00630E8F" w:rsidRDefault="00630E8F" w:rsidP="006108E4">
      <w:pPr>
        <w:pStyle w:val="ListParagraph"/>
        <w:numPr>
          <w:ilvl w:val="3"/>
          <w:numId w:val="6"/>
        </w:numPr>
        <w:ind w:left="1440"/>
        <w:rPr>
          <w:rFonts w:cs="Arial"/>
          <w:bCs/>
          <w:szCs w:val="20"/>
        </w:rPr>
      </w:pPr>
      <w:r>
        <w:rPr>
          <w:rFonts w:cs="Arial"/>
          <w:bCs/>
          <w:szCs w:val="20"/>
        </w:rPr>
        <w:t xml:space="preserve">Topical benzoyl peroxide; </w:t>
      </w:r>
      <w:r w:rsidRPr="00CC6AF3">
        <w:rPr>
          <w:rFonts w:cs="Arial"/>
          <w:b/>
          <w:szCs w:val="20"/>
        </w:rPr>
        <w:t>AND</w:t>
      </w:r>
    </w:p>
    <w:p w14:paraId="5EF28423" w14:textId="77777777" w:rsidR="00630E8F" w:rsidRDefault="00630E8F" w:rsidP="006108E4">
      <w:pPr>
        <w:pStyle w:val="ListParagraph"/>
        <w:numPr>
          <w:ilvl w:val="3"/>
          <w:numId w:val="6"/>
        </w:numPr>
        <w:ind w:left="1440"/>
        <w:rPr>
          <w:rFonts w:cs="Arial"/>
          <w:bCs/>
          <w:szCs w:val="20"/>
        </w:rPr>
      </w:pPr>
      <w:r>
        <w:rPr>
          <w:rFonts w:cs="Arial"/>
          <w:bCs/>
          <w:szCs w:val="20"/>
        </w:rPr>
        <w:t xml:space="preserve">Topical clindamycin or erythromycin </w:t>
      </w:r>
    </w:p>
    <w:p w14:paraId="18C40DFB" w14:textId="77777777" w:rsidR="00630E8F" w:rsidRDefault="00630E8F" w:rsidP="00630E8F">
      <w:pPr>
        <w:pStyle w:val="ListParagraph"/>
      </w:pPr>
      <w:r>
        <w:t>For treatment of rosacea (</w:t>
      </w:r>
      <w:proofErr w:type="spellStart"/>
      <w:r>
        <w:t>Finacea</w:t>
      </w:r>
      <w:proofErr w:type="spellEnd"/>
      <w:r>
        <w:t xml:space="preserve">, </w:t>
      </w:r>
      <w:proofErr w:type="spellStart"/>
      <w:r>
        <w:t>Metrocream</w:t>
      </w:r>
      <w:proofErr w:type="spellEnd"/>
      <w:r>
        <w:t xml:space="preserve">, </w:t>
      </w:r>
      <w:proofErr w:type="spellStart"/>
      <w:r>
        <w:t>Metrogel</w:t>
      </w:r>
      <w:proofErr w:type="spellEnd"/>
      <w:r>
        <w:t xml:space="preserve">, </w:t>
      </w:r>
      <w:proofErr w:type="spellStart"/>
      <w:r>
        <w:t>Metrolotion</w:t>
      </w:r>
      <w:proofErr w:type="spellEnd"/>
      <w:r>
        <w:t xml:space="preserve">, </w:t>
      </w:r>
      <w:proofErr w:type="spellStart"/>
      <w:r>
        <w:t>Mirvaso</w:t>
      </w:r>
      <w:proofErr w:type="spellEnd"/>
      <w:r>
        <w:t xml:space="preserve">, </w:t>
      </w:r>
      <w:proofErr w:type="spellStart"/>
      <w:r>
        <w:t>Noritate</w:t>
      </w:r>
      <w:proofErr w:type="spellEnd"/>
      <w:r>
        <w:t xml:space="preserve">, </w:t>
      </w:r>
      <w:proofErr w:type="spellStart"/>
      <w:r>
        <w:t>Rhofade</w:t>
      </w:r>
      <w:proofErr w:type="spellEnd"/>
      <w:r>
        <w:t xml:space="preserve">, </w:t>
      </w:r>
      <w:proofErr w:type="spellStart"/>
      <w:r>
        <w:t>Rosadan</w:t>
      </w:r>
      <w:proofErr w:type="spellEnd"/>
      <w:r>
        <w:t xml:space="preserve">, and </w:t>
      </w:r>
      <w:proofErr w:type="spellStart"/>
      <w:r>
        <w:t>Soolantra</w:t>
      </w:r>
      <w:proofErr w:type="spellEnd"/>
      <w:r>
        <w:t xml:space="preserve"> agents):</w:t>
      </w:r>
    </w:p>
    <w:p w14:paraId="345912CD" w14:textId="77777777" w:rsidR="00630E8F" w:rsidRDefault="00630E8F" w:rsidP="00630E8F">
      <w:pPr>
        <w:pStyle w:val="ListParagraph"/>
        <w:numPr>
          <w:ilvl w:val="1"/>
          <w:numId w:val="6"/>
        </w:numPr>
        <w:rPr>
          <w:rFonts w:cs="Arial"/>
          <w:bCs/>
          <w:szCs w:val="20"/>
        </w:rPr>
      </w:pPr>
      <w:r>
        <w:rPr>
          <w:rFonts w:cs="Arial"/>
          <w:bCs/>
          <w:szCs w:val="20"/>
        </w:rPr>
        <w:t>Must meet one of the following:</w:t>
      </w:r>
    </w:p>
    <w:p w14:paraId="58331A4A" w14:textId="77777777" w:rsidR="00630E8F" w:rsidRDefault="00630E8F" w:rsidP="00630E8F">
      <w:pPr>
        <w:pStyle w:val="ListParagraph"/>
        <w:numPr>
          <w:ilvl w:val="2"/>
          <w:numId w:val="6"/>
        </w:numPr>
        <w:rPr>
          <w:rFonts w:cs="Arial"/>
          <w:bCs/>
          <w:szCs w:val="20"/>
        </w:rPr>
      </w:pPr>
      <w:r w:rsidRPr="00DC42DB">
        <w:rPr>
          <w:rFonts w:cs="Arial"/>
          <w:bCs/>
          <w:szCs w:val="20"/>
        </w:rPr>
        <w:t>Claim is for topical azelaic acid 15% gel, metronidazole 1% gel,</w:t>
      </w:r>
      <w:r>
        <w:rPr>
          <w:rFonts w:cs="Arial"/>
          <w:bCs/>
          <w:szCs w:val="20"/>
        </w:rPr>
        <w:t xml:space="preserve"> </w:t>
      </w:r>
      <w:r w:rsidRPr="00DC42DB">
        <w:rPr>
          <w:rFonts w:cs="Arial"/>
          <w:bCs/>
          <w:szCs w:val="20"/>
        </w:rPr>
        <w:t xml:space="preserve">or metronidazole 0.75% cream or </w:t>
      </w:r>
      <w:proofErr w:type="gramStart"/>
      <w:r w:rsidRPr="00DC42DB">
        <w:rPr>
          <w:rFonts w:cs="Arial"/>
          <w:bCs/>
          <w:szCs w:val="20"/>
        </w:rPr>
        <w:t>gel</w:t>
      </w:r>
      <w:r>
        <w:rPr>
          <w:rFonts w:cs="Arial"/>
          <w:bCs/>
          <w:szCs w:val="20"/>
        </w:rPr>
        <w:t>;</w:t>
      </w:r>
      <w:proofErr w:type="gramEnd"/>
      <w:r w:rsidRPr="00DC42DB">
        <w:rPr>
          <w:rFonts w:cs="Arial"/>
          <w:bCs/>
          <w:szCs w:val="20"/>
        </w:rPr>
        <w:t xml:space="preserve"> </w:t>
      </w:r>
      <w:r w:rsidRPr="008674A3">
        <w:rPr>
          <w:rFonts w:cs="Arial"/>
          <w:b/>
          <w:bCs/>
          <w:szCs w:val="20"/>
        </w:rPr>
        <w:t>OR</w:t>
      </w:r>
    </w:p>
    <w:p w14:paraId="3B845E3A" w14:textId="77777777" w:rsidR="00630E8F" w:rsidRDefault="00630E8F" w:rsidP="00630E8F">
      <w:pPr>
        <w:pStyle w:val="ListParagraph"/>
        <w:numPr>
          <w:ilvl w:val="2"/>
          <w:numId w:val="6"/>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601FACA3" w14:textId="77777777" w:rsidR="00630E8F" w:rsidRPr="001E104B" w:rsidRDefault="00630E8F" w:rsidP="004E16D2">
      <w:pPr>
        <w:pStyle w:val="ListParagraph"/>
        <w:numPr>
          <w:ilvl w:val="3"/>
          <w:numId w:val="6"/>
        </w:numPr>
        <w:ind w:left="1440"/>
        <w:rPr>
          <w:rFonts w:cs="Arial"/>
          <w:bCs/>
          <w:szCs w:val="20"/>
        </w:rPr>
      </w:pPr>
      <w:r>
        <w:rPr>
          <w:rFonts w:cs="Arial"/>
          <w:bCs/>
          <w:szCs w:val="20"/>
        </w:rPr>
        <w:t xml:space="preserve">Documented diagnosis of rosacea in the past 2 years; </w:t>
      </w:r>
      <w:r w:rsidRPr="006F11D3">
        <w:rPr>
          <w:rFonts w:cs="Arial"/>
          <w:b/>
          <w:bCs/>
          <w:szCs w:val="20"/>
        </w:rPr>
        <w:t>AND</w:t>
      </w:r>
    </w:p>
    <w:p w14:paraId="3A2ED3B0" w14:textId="77777777" w:rsidR="00630E8F" w:rsidRDefault="00630E8F" w:rsidP="004E16D2">
      <w:pPr>
        <w:pStyle w:val="ListParagraph"/>
        <w:numPr>
          <w:ilvl w:val="3"/>
          <w:numId w:val="6"/>
        </w:numPr>
        <w:ind w:left="1440"/>
        <w:rPr>
          <w:rFonts w:cs="Arial"/>
          <w:bCs/>
          <w:szCs w:val="20"/>
        </w:rPr>
      </w:pPr>
      <w:r>
        <w:rPr>
          <w:rFonts w:cs="Arial"/>
          <w:bCs/>
          <w:szCs w:val="20"/>
        </w:rPr>
        <w:t>Documented therapeutic trial of one of the following agents (defined as 30 out of 90 days):</w:t>
      </w:r>
    </w:p>
    <w:p w14:paraId="317BE50C" w14:textId="77777777" w:rsidR="00630E8F" w:rsidRPr="001E1F36" w:rsidRDefault="00630E8F" w:rsidP="006108E4">
      <w:pPr>
        <w:pStyle w:val="ListParagraph"/>
        <w:numPr>
          <w:ilvl w:val="4"/>
          <w:numId w:val="6"/>
        </w:numPr>
        <w:ind w:left="1800" w:right="288"/>
        <w:rPr>
          <w:rFonts w:cs="Arial"/>
          <w:bCs/>
          <w:szCs w:val="20"/>
        </w:rPr>
      </w:pPr>
      <w:r w:rsidRPr="488D0C7D">
        <w:rPr>
          <w:rFonts w:cs="Arial"/>
          <w:szCs w:val="20"/>
        </w:rPr>
        <w:t xml:space="preserve">azelaic acid 15% </w:t>
      </w:r>
      <w:proofErr w:type="gramStart"/>
      <w:r w:rsidRPr="488D0C7D">
        <w:rPr>
          <w:rFonts w:cs="Arial"/>
          <w:szCs w:val="20"/>
        </w:rPr>
        <w:t>gel</w:t>
      </w:r>
      <w:r>
        <w:rPr>
          <w:rFonts w:cs="Arial"/>
          <w:szCs w:val="20"/>
        </w:rPr>
        <w:t>;</w:t>
      </w:r>
      <w:proofErr w:type="gramEnd"/>
    </w:p>
    <w:p w14:paraId="790EDC97" w14:textId="77777777" w:rsidR="00630E8F" w:rsidRDefault="00630E8F" w:rsidP="006108E4">
      <w:pPr>
        <w:pStyle w:val="ListParagraph"/>
        <w:numPr>
          <w:ilvl w:val="4"/>
          <w:numId w:val="6"/>
        </w:numPr>
        <w:ind w:left="1800" w:right="288"/>
        <w:rPr>
          <w:rFonts w:cs="Arial"/>
          <w:bCs/>
          <w:szCs w:val="20"/>
        </w:rPr>
      </w:pPr>
      <w:r>
        <w:rPr>
          <w:rFonts w:cs="Arial"/>
          <w:bCs/>
          <w:szCs w:val="20"/>
        </w:rPr>
        <w:t xml:space="preserve">metronidazole 1% gel; </w:t>
      </w:r>
      <w:r>
        <w:rPr>
          <w:rFonts w:cs="Arial"/>
          <w:b/>
          <w:szCs w:val="20"/>
        </w:rPr>
        <w:t>OR</w:t>
      </w:r>
    </w:p>
    <w:p w14:paraId="4A3187E3" w14:textId="77777777" w:rsidR="00630E8F" w:rsidRDefault="00630E8F" w:rsidP="006108E4">
      <w:pPr>
        <w:pStyle w:val="ListParagraph"/>
        <w:numPr>
          <w:ilvl w:val="4"/>
          <w:numId w:val="6"/>
        </w:numPr>
        <w:ind w:left="1800" w:right="288"/>
        <w:rPr>
          <w:rFonts w:cs="Arial"/>
          <w:bCs/>
          <w:szCs w:val="20"/>
        </w:rPr>
      </w:pPr>
      <w:r>
        <w:rPr>
          <w:rFonts w:cs="Arial"/>
          <w:bCs/>
          <w:szCs w:val="20"/>
        </w:rPr>
        <w:t>metronidazole 0.75% cream or gel</w:t>
      </w:r>
    </w:p>
    <w:p w14:paraId="6936F331" w14:textId="77777777" w:rsidR="00630E8F" w:rsidRDefault="00630E8F" w:rsidP="00630E8F">
      <w:pPr>
        <w:pStyle w:val="ListParagraph"/>
      </w:pPr>
      <w:r>
        <w:t xml:space="preserve">Clinical consultant review required for agents flagged as high-cost therapies </w:t>
      </w:r>
      <w:r w:rsidRPr="00C6043B">
        <w:t>(see Appendix A)</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F05BD77" w14:textId="77777777" w:rsidR="0076058F" w:rsidRPr="0076058F" w:rsidRDefault="0076058F" w:rsidP="0076058F">
      <w:pPr>
        <w:numPr>
          <w:ilvl w:val="0"/>
          <w:numId w:val="17"/>
        </w:numPr>
        <w:contextualSpacing/>
        <w:rPr>
          <w:rFonts w:cs="Arial"/>
          <w:noProof/>
          <w:szCs w:val="20"/>
        </w:rPr>
      </w:pPr>
      <w:r w:rsidRPr="0076058F">
        <w:rPr>
          <w:rFonts w:cs="Arial"/>
          <w:noProof/>
          <w:szCs w:val="20"/>
        </w:rPr>
        <w:t>Therapy will deny with presence of one of the following:</w:t>
      </w:r>
    </w:p>
    <w:p w14:paraId="6A423A05" w14:textId="77777777" w:rsidR="0076058F" w:rsidRPr="0076058F" w:rsidRDefault="0076058F" w:rsidP="0076058F">
      <w:pPr>
        <w:numPr>
          <w:ilvl w:val="1"/>
          <w:numId w:val="17"/>
        </w:numPr>
        <w:contextualSpacing/>
        <w:rPr>
          <w:rFonts w:cs="Arial"/>
          <w:noProof/>
          <w:szCs w:val="20"/>
        </w:rPr>
      </w:pPr>
      <w:r w:rsidRPr="0076058F">
        <w:rPr>
          <w:rFonts w:cs="Arial"/>
          <w:noProof/>
          <w:szCs w:val="20"/>
        </w:rPr>
        <w:t>Any approval criteria are not met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088580EE" w:rsidR="005F6104" w:rsidRPr="00C02553" w:rsidRDefault="005F6104" w:rsidP="005F6104">
      <w:r w:rsidRPr="00696E3A">
        <w:rPr>
          <w:b/>
          <w:bCs/>
        </w:rPr>
        <w:t>Denial:</w:t>
      </w:r>
      <w:r w:rsidRPr="00C02553">
        <w:t xml:space="preserve"> </w:t>
      </w:r>
      <w:r w:rsidRPr="00CC6BDE">
        <w:t>Exception code “068</w:t>
      </w:r>
      <w:r w:rsidR="0076058F">
        <w:t>1</w:t>
      </w:r>
      <w:r w:rsidRPr="00CC6BDE">
        <w:t>”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Default="00343D6B" w:rsidP="00343D6B">
      <w:pPr>
        <w:rPr>
          <w:rFonts w:cs="Arial"/>
          <w:szCs w:val="20"/>
        </w:rPr>
      </w:pPr>
    </w:p>
    <w:p w14:paraId="75EC52BC" w14:textId="77777777" w:rsidR="00F74E64" w:rsidRDefault="00F74E64" w:rsidP="00343D6B">
      <w:pPr>
        <w:rPr>
          <w:rFonts w:cs="Arial"/>
          <w:szCs w:val="20"/>
        </w:rPr>
      </w:pPr>
    </w:p>
    <w:p w14:paraId="601ABFE9" w14:textId="77777777" w:rsidR="00B461C4" w:rsidRPr="00B461C4" w:rsidRDefault="00B461C4" w:rsidP="006315BF">
      <w:pPr>
        <w:pStyle w:val="Heading1"/>
        <w:rPr>
          <w:lang w:val="en-US"/>
        </w:rPr>
      </w:pPr>
      <w:r w:rsidRPr="00B461C4">
        <w:rPr>
          <w:lang w:val="en-US"/>
        </w:rPr>
        <w:t>Appendix A – High Cost Agents for Acne or Rosacea Therapy</w:t>
      </w:r>
    </w:p>
    <w:p w14:paraId="6BA83D6C" w14:textId="77777777" w:rsidR="0076058F" w:rsidRDefault="0076058F" w:rsidP="00343D6B">
      <w:pPr>
        <w:rPr>
          <w:rFonts w:cs="Arial"/>
          <w:szCs w:val="20"/>
        </w:rPr>
      </w:pPr>
    </w:p>
    <w:tbl>
      <w:tblPr>
        <w:tblStyle w:val="TableGrid"/>
        <w:tblW w:w="9720" w:type="dxa"/>
        <w:tblInd w:w="-275" w:type="dxa"/>
        <w:tblLayout w:type="fixed"/>
        <w:tblLook w:val="04A0" w:firstRow="1" w:lastRow="0" w:firstColumn="1" w:lastColumn="0" w:noHBand="0" w:noVBand="1"/>
      </w:tblPr>
      <w:tblGrid>
        <w:gridCol w:w="4230"/>
        <w:gridCol w:w="5490"/>
      </w:tblGrid>
      <w:tr w:rsidR="00E76701" w:rsidRPr="00C864EB" w14:paraId="68395F43" w14:textId="77777777">
        <w:tc>
          <w:tcPr>
            <w:tcW w:w="4230" w:type="dxa"/>
            <w:shd w:val="clear" w:color="auto" w:fill="FABF8F" w:themeFill="accent6" w:themeFillTint="99"/>
            <w:vAlign w:val="bottom"/>
          </w:tcPr>
          <w:p w14:paraId="4E9981BE" w14:textId="77777777" w:rsidR="00E76701" w:rsidRPr="00C864EB" w:rsidRDefault="00E76701">
            <w:pPr>
              <w:rPr>
                <w:rFonts w:cs="Arial"/>
                <w:b/>
                <w:szCs w:val="20"/>
              </w:rPr>
            </w:pPr>
            <w:r w:rsidRPr="00C864EB">
              <w:rPr>
                <w:rFonts w:cs="Arial"/>
                <w:b/>
                <w:szCs w:val="20"/>
              </w:rPr>
              <w:t>Drug Description</w:t>
            </w:r>
          </w:p>
        </w:tc>
        <w:tc>
          <w:tcPr>
            <w:tcW w:w="5490" w:type="dxa"/>
            <w:shd w:val="clear" w:color="auto" w:fill="FABF8F" w:themeFill="accent6" w:themeFillTint="99"/>
            <w:vAlign w:val="bottom"/>
          </w:tcPr>
          <w:p w14:paraId="7213448A" w14:textId="77777777" w:rsidR="00E76701" w:rsidRPr="00C864EB" w:rsidRDefault="00E76701">
            <w:pPr>
              <w:rPr>
                <w:rFonts w:cs="Arial"/>
                <w:b/>
                <w:szCs w:val="20"/>
              </w:rPr>
            </w:pPr>
            <w:r w:rsidRPr="00C864EB">
              <w:rPr>
                <w:rFonts w:cs="Arial"/>
                <w:b/>
                <w:szCs w:val="20"/>
              </w:rPr>
              <w:t>Generic Equivalent</w:t>
            </w:r>
          </w:p>
        </w:tc>
      </w:tr>
      <w:tr w:rsidR="00E76701" w:rsidRPr="00C864EB" w14:paraId="1E5552E6" w14:textId="77777777">
        <w:tc>
          <w:tcPr>
            <w:tcW w:w="4230" w:type="dxa"/>
            <w:vAlign w:val="bottom"/>
          </w:tcPr>
          <w:p w14:paraId="7C08745D" w14:textId="77777777" w:rsidR="00E76701" w:rsidRPr="009D065D" w:rsidRDefault="00E76701">
            <w:pPr>
              <w:rPr>
                <w:rFonts w:cs="Arial"/>
                <w:caps/>
                <w:szCs w:val="20"/>
              </w:rPr>
            </w:pPr>
            <w:r w:rsidRPr="009D065D">
              <w:rPr>
                <w:rFonts w:cs="Arial"/>
                <w:caps/>
                <w:szCs w:val="20"/>
              </w:rPr>
              <w:t xml:space="preserve">BP 10-1 WASH   </w:t>
            </w:r>
          </w:p>
        </w:tc>
        <w:tc>
          <w:tcPr>
            <w:tcW w:w="5490" w:type="dxa"/>
            <w:vAlign w:val="bottom"/>
          </w:tcPr>
          <w:p w14:paraId="6B650A9E" w14:textId="77777777" w:rsidR="00E76701" w:rsidRPr="009D065D" w:rsidRDefault="00E76701">
            <w:pPr>
              <w:rPr>
                <w:rFonts w:cs="Arial"/>
                <w:caps/>
                <w:szCs w:val="20"/>
              </w:rPr>
            </w:pPr>
            <w:r w:rsidRPr="009D065D">
              <w:rPr>
                <w:rFonts w:cs="Arial"/>
                <w:caps/>
                <w:szCs w:val="20"/>
              </w:rPr>
              <w:t>SULFACETAMIDE SODIUM/SULFUR 10%-1%</w:t>
            </w:r>
          </w:p>
        </w:tc>
      </w:tr>
      <w:tr w:rsidR="00E76701" w:rsidRPr="00C864EB" w14:paraId="675A4C6B" w14:textId="77777777">
        <w:tc>
          <w:tcPr>
            <w:tcW w:w="4230" w:type="dxa"/>
            <w:vAlign w:val="bottom"/>
          </w:tcPr>
          <w:p w14:paraId="4A5A1300" w14:textId="77777777" w:rsidR="00E76701" w:rsidRPr="009D065D" w:rsidRDefault="00E76701">
            <w:pPr>
              <w:rPr>
                <w:rFonts w:cs="Arial"/>
                <w:caps/>
                <w:szCs w:val="20"/>
              </w:rPr>
            </w:pPr>
            <w:r w:rsidRPr="009D065D">
              <w:rPr>
                <w:rFonts w:cs="Arial"/>
                <w:caps/>
                <w:szCs w:val="20"/>
              </w:rPr>
              <w:t xml:space="preserve">BPO 6% FOAMING CLOTHS  </w:t>
            </w:r>
          </w:p>
        </w:tc>
        <w:tc>
          <w:tcPr>
            <w:tcW w:w="5490" w:type="dxa"/>
          </w:tcPr>
          <w:p w14:paraId="7C97D1D8" w14:textId="77777777" w:rsidR="00E76701" w:rsidRPr="009D065D" w:rsidRDefault="00E76701">
            <w:pPr>
              <w:rPr>
                <w:rFonts w:cs="Arial"/>
                <w:caps/>
                <w:szCs w:val="20"/>
              </w:rPr>
            </w:pPr>
            <w:r w:rsidRPr="009D065D">
              <w:rPr>
                <w:rFonts w:cs="Arial"/>
                <w:caps/>
                <w:szCs w:val="20"/>
              </w:rPr>
              <w:t>BENZOYL PEROXIDE</w:t>
            </w:r>
          </w:p>
        </w:tc>
      </w:tr>
      <w:tr w:rsidR="00E76701" w:rsidRPr="00C864EB" w14:paraId="6414A1E0" w14:textId="77777777">
        <w:tc>
          <w:tcPr>
            <w:tcW w:w="4230" w:type="dxa"/>
            <w:vAlign w:val="bottom"/>
          </w:tcPr>
          <w:p w14:paraId="0E3295F1" w14:textId="77777777" w:rsidR="00E76701" w:rsidRPr="009D065D" w:rsidRDefault="00E76701">
            <w:pPr>
              <w:rPr>
                <w:rFonts w:cs="Arial"/>
                <w:caps/>
                <w:szCs w:val="20"/>
              </w:rPr>
            </w:pPr>
            <w:r w:rsidRPr="009D065D">
              <w:rPr>
                <w:rFonts w:cs="Arial"/>
                <w:caps/>
                <w:szCs w:val="20"/>
              </w:rPr>
              <w:t>Clindacin pac kit</w:t>
            </w:r>
          </w:p>
        </w:tc>
        <w:tc>
          <w:tcPr>
            <w:tcW w:w="5490" w:type="dxa"/>
            <w:vAlign w:val="bottom"/>
          </w:tcPr>
          <w:p w14:paraId="45AEF5B3" w14:textId="77777777" w:rsidR="00E76701" w:rsidRPr="009D065D" w:rsidRDefault="00E76701">
            <w:pPr>
              <w:rPr>
                <w:rFonts w:cs="Arial"/>
                <w:caps/>
                <w:szCs w:val="20"/>
              </w:rPr>
            </w:pPr>
            <w:r w:rsidRPr="009D065D">
              <w:rPr>
                <w:rFonts w:cs="Arial"/>
                <w:caps/>
                <w:szCs w:val="20"/>
              </w:rPr>
              <w:t>clindamycin phos/skin clnsr 19 1% kit</w:t>
            </w:r>
          </w:p>
        </w:tc>
      </w:tr>
      <w:tr w:rsidR="00E76701" w:rsidRPr="00C864EB" w14:paraId="18B1F07F" w14:textId="77777777">
        <w:tc>
          <w:tcPr>
            <w:tcW w:w="4230" w:type="dxa"/>
            <w:vAlign w:val="bottom"/>
          </w:tcPr>
          <w:p w14:paraId="06930404" w14:textId="77777777" w:rsidR="00E76701" w:rsidRPr="009D065D" w:rsidRDefault="00E76701">
            <w:pPr>
              <w:rPr>
                <w:rFonts w:cs="Arial"/>
                <w:caps/>
                <w:szCs w:val="20"/>
              </w:rPr>
            </w:pPr>
            <w:r w:rsidRPr="009D065D">
              <w:rPr>
                <w:rFonts w:cs="Arial"/>
                <w:caps/>
                <w:szCs w:val="20"/>
              </w:rPr>
              <w:t>Clindagel 1% gel</w:t>
            </w:r>
          </w:p>
        </w:tc>
        <w:tc>
          <w:tcPr>
            <w:tcW w:w="5490" w:type="dxa"/>
            <w:vAlign w:val="bottom"/>
          </w:tcPr>
          <w:p w14:paraId="510DC7AC" w14:textId="77777777" w:rsidR="00E76701" w:rsidRPr="009D065D" w:rsidRDefault="00E76701">
            <w:pPr>
              <w:rPr>
                <w:rFonts w:cs="Arial"/>
                <w:caps/>
                <w:szCs w:val="20"/>
              </w:rPr>
            </w:pPr>
            <w:r w:rsidRPr="009D065D">
              <w:rPr>
                <w:rFonts w:cs="Arial"/>
                <w:caps/>
                <w:szCs w:val="20"/>
              </w:rPr>
              <w:t>clindamycin phosphate</w:t>
            </w:r>
          </w:p>
        </w:tc>
      </w:tr>
      <w:tr w:rsidR="00E76701" w:rsidRPr="00610D63" w14:paraId="0E7A4A5E" w14:textId="77777777">
        <w:tc>
          <w:tcPr>
            <w:tcW w:w="4230" w:type="dxa"/>
            <w:vAlign w:val="bottom"/>
          </w:tcPr>
          <w:p w14:paraId="7D63F7E6" w14:textId="77777777" w:rsidR="00E76701" w:rsidRPr="00517E32" w:rsidRDefault="00E76701">
            <w:pPr>
              <w:rPr>
                <w:rFonts w:cs="Arial"/>
                <w:bCs/>
                <w:caps/>
                <w:szCs w:val="20"/>
              </w:rPr>
            </w:pPr>
            <w:r w:rsidRPr="00517E32">
              <w:rPr>
                <w:rFonts w:cs="Arial"/>
                <w:bCs/>
                <w:szCs w:val="20"/>
              </w:rPr>
              <w:t>EPSOLAY 5% CREAM PUMP</w:t>
            </w:r>
          </w:p>
        </w:tc>
        <w:tc>
          <w:tcPr>
            <w:tcW w:w="5490" w:type="dxa"/>
            <w:vAlign w:val="bottom"/>
          </w:tcPr>
          <w:p w14:paraId="7F2A227E" w14:textId="77777777" w:rsidR="00E76701" w:rsidRPr="00517E32" w:rsidRDefault="00E76701">
            <w:pPr>
              <w:rPr>
                <w:rFonts w:cs="Arial"/>
                <w:bCs/>
                <w:caps/>
                <w:szCs w:val="20"/>
              </w:rPr>
            </w:pPr>
            <w:r w:rsidRPr="00517E32">
              <w:rPr>
                <w:rFonts w:cs="Arial"/>
                <w:bCs/>
                <w:szCs w:val="20"/>
              </w:rPr>
              <w:t>BENZOYL PEROXIDE</w:t>
            </w:r>
          </w:p>
        </w:tc>
      </w:tr>
      <w:tr w:rsidR="00E76701" w:rsidRPr="00C864EB" w14:paraId="2BFC484E" w14:textId="77777777">
        <w:tc>
          <w:tcPr>
            <w:tcW w:w="4230" w:type="dxa"/>
            <w:vAlign w:val="bottom"/>
          </w:tcPr>
          <w:p w14:paraId="04839EBE" w14:textId="77777777" w:rsidR="00E76701" w:rsidRPr="009D065D" w:rsidRDefault="00E76701">
            <w:pPr>
              <w:rPr>
                <w:rFonts w:cs="Arial"/>
                <w:caps/>
                <w:szCs w:val="20"/>
              </w:rPr>
            </w:pPr>
            <w:r w:rsidRPr="009D065D">
              <w:rPr>
                <w:rFonts w:cs="Arial"/>
                <w:caps/>
                <w:szCs w:val="20"/>
              </w:rPr>
              <w:t>Evoclin 1% foam</w:t>
            </w:r>
          </w:p>
        </w:tc>
        <w:tc>
          <w:tcPr>
            <w:tcW w:w="5490" w:type="dxa"/>
            <w:vAlign w:val="bottom"/>
          </w:tcPr>
          <w:p w14:paraId="486D810A" w14:textId="77777777" w:rsidR="00E76701" w:rsidRPr="009D065D" w:rsidRDefault="00E76701">
            <w:pPr>
              <w:rPr>
                <w:rFonts w:cs="Arial"/>
                <w:caps/>
                <w:szCs w:val="20"/>
              </w:rPr>
            </w:pPr>
            <w:r w:rsidRPr="009D065D">
              <w:rPr>
                <w:rFonts w:cs="Arial"/>
                <w:caps/>
                <w:szCs w:val="20"/>
              </w:rPr>
              <w:t>clindamycin phosphate</w:t>
            </w:r>
          </w:p>
        </w:tc>
      </w:tr>
      <w:tr w:rsidR="00E76701" w:rsidRPr="00C864EB" w14:paraId="5F566438" w14:textId="77777777">
        <w:tc>
          <w:tcPr>
            <w:tcW w:w="4230" w:type="dxa"/>
            <w:vAlign w:val="bottom"/>
          </w:tcPr>
          <w:p w14:paraId="086EB2DA" w14:textId="77777777" w:rsidR="00E76701" w:rsidRPr="009D065D" w:rsidRDefault="00E76701">
            <w:pPr>
              <w:rPr>
                <w:rFonts w:cs="Arial"/>
                <w:caps/>
                <w:szCs w:val="20"/>
              </w:rPr>
            </w:pPr>
            <w:r w:rsidRPr="009D065D">
              <w:rPr>
                <w:rFonts w:cs="Arial"/>
                <w:caps/>
                <w:szCs w:val="20"/>
              </w:rPr>
              <w:lastRenderedPageBreak/>
              <w:t>INOVA 4% EASY PAD</w:t>
            </w:r>
          </w:p>
        </w:tc>
        <w:tc>
          <w:tcPr>
            <w:tcW w:w="5490" w:type="dxa"/>
            <w:vAlign w:val="bottom"/>
          </w:tcPr>
          <w:p w14:paraId="19D018DC" w14:textId="77777777" w:rsidR="00E76701" w:rsidRPr="009D065D" w:rsidRDefault="00E76701">
            <w:pPr>
              <w:rPr>
                <w:rFonts w:cs="Arial"/>
                <w:caps/>
                <w:szCs w:val="20"/>
              </w:rPr>
            </w:pPr>
            <w:r w:rsidRPr="009D065D">
              <w:rPr>
                <w:rFonts w:cs="Arial"/>
                <w:caps/>
                <w:szCs w:val="20"/>
              </w:rPr>
              <w:t>BENZOYL PEROXIDE/VITAMIN E MIXED</w:t>
            </w:r>
          </w:p>
        </w:tc>
      </w:tr>
      <w:tr w:rsidR="00E76701" w:rsidRPr="00C864EB" w14:paraId="09DE4ED4" w14:textId="77777777">
        <w:tc>
          <w:tcPr>
            <w:tcW w:w="4230" w:type="dxa"/>
            <w:vAlign w:val="bottom"/>
          </w:tcPr>
          <w:p w14:paraId="104FB04F" w14:textId="77777777" w:rsidR="00E76701" w:rsidRPr="009D065D" w:rsidRDefault="00E76701">
            <w:pPr>
              <w:rPr>
                <w:rFonts w:cs="Arial"/>
                <w:caps/>
                <w:szCs w:val="20"/>
              </w:rPr>
            </w:pPr>
            <w:r w:rsidRPr="009D065D">
              <w:rPr>
                <w:rFonts w:cs="Arial"/>
                <w:caps/>
                <w:szCs w:val="20"/>
              </w:rPr>
              <w:t xml:space="preserve">INOVA 4-1 EASY PAD     </w:t>
            </w:r>
          </w:p>
        </w:tc>
        <w:tc>
          <w:tcPr>
            <w:tcW w:w="5490" w:type="dxa"/>
            <w:vAlign w:val="bottom"/>
          </w:tcPr>
          <w:p w14:paraId="5C2B72C1" w14:textId="77777777" w:rsidR="00E76701" w:rsidRPr="0068121D" w:rsidRDefault="00E76701">
            <w:pPr>
              <w:rPr>
                <w:rFonts w:cs="Arial"/>
                <w:caps/>
                <w:szCs w:val="20"/>
                <w:lang w:val="es-US"/>
              </w:rPr>
            </w:pPr>
            <w:r w:rsidRPr="0068121D">
              <w:rPr>
                <w:rFonts w:cs="Arial"/>
                <w:caps/>
                <w:szCs w:val="20"/>
                <w:lang w:val="es-US"/>
              </w:rPr>
              <w:t>SALICYLIC ACID/BENZOYL PEROXIDE/ VITAMIN</w:t>
            </w:r>
          </w:p>
        </w:tc>
      </w:tr>
      <w:tr w:rsidR="00E76701" w:rsidRPr="00C864EB" w14:paraId="61E7DEE7" w14:textId="77777777">
        <w:tc>
          <w:tcPr>
            <w:tcW w:w="4230" w:type="dxa"/>
            <w:vAlign w:val="bottom"/>
          </w:tcPr>
          <w:p w14:paraId="3082C008" w14:textId="77777777" w:rsidR="00E76701" w:rsidRPr="009D065D" w:rsidRDefault="00E76701">
            <w:pPr>
              <w:rPr>
                <w:rFonts w:cs="Arial"/>
                <w:caps/>
                <w:szCs w:val="20"/>
              </w:rPr>
            </w:pPr>
            <w:r w:rsidRPr="009D065D">
              <w:rPr>
                <w:rFonts w:cs="Arial"/>
                <w:caps/>
                <w:szCs w:val="20"/>
              </w:rPr>
              <w:t xml:space="preserve">INOVA 8% EASY PAD         </w:t>
            </w:r>
          </w:p>
        </w:tc>
        <w:tc>
          <w:tcPr>
            <w:tcW w:w="5490" w:type="dxa"/>
            <w:vAlign w:val="bottom"/>
          </w:tcPr>
          <w:p w14:paraId="230DC268" w14:textId="77777777" w:rsidR="00E76701" w:rsidRPr="009D065D" w:rsidRDefault="00E76701">
            <w:pPr>
              <w:rPr>
                <w:rFonts w:cs="Arial"/>
                <w:caps/>
                <w:szCs w:val="20"/>
              </w:rPr>
            </w:pPr>
            <w:r w:rsidRPr="009D065D">
              <w:rPr>
                <w:rFonts w:cs="Arial"/>
                <w:caps/>
                <w:szCs w:val="20"/>
              </w:rPr>
              <w:t>BENZOYL PEROXIDE/VITAMIN E MIXED</w:t>
            </w:r>
          </w:p>
        </w:tc>
      </w:tr>
      <w:tr w:rsidR="00E76701" w:rsidRPr="00C864EB" w14:paraId="18A536B6" w14:textId="77777777">
        <w:tc>
          <w:tcPr>
            <w:tcW w:w="4230" w:type="dxa"/>
            <w:vAlign w:val="bottom"/>
          </w:tcPr>
          <w:p w14:paraId="175F3CEE" w14:textId="77777777" w:rsidR="00E76701" w:rsidRPr="009D065D" w:rsidRDefault="00E76701">
            <w:pPr>
              <w:rPr>
                <w:rFonts w:cs="Arial"/>
                <w:caps/>
                <w:szCs w:val="20"/>
              </w:rPr>
            </w:pPr>
            <w:r w:rsidRPr="009D065D">
              <w:rPr>
                <w:rFonts w:cs="Arial"/>
                <w:caps/>
                <w:szCs w:val="20"/>
              </w:rPr>
              <w:t>INOVA 8-2 EASY PAD</w:t>
            </w:r>
          </w:p>
        </w:tc>
        <w:tc>
          <w:tcPr>
            <w:tcW w:w="5490" w:type="dxa"/>
            <w:vAlign w:val="bottom"/>
          </w:tcPr>
          <w:p w14:paraId="3BB13759" w14:textId="77777777" w:rsidR="00E76701" w:rsidRPr="0068121D" w:rsidRDefault="00E76701">
            <w:pPr>
              <w:rPr>
                <w:rFonts w:cs="Arial"/>
                <w:caps/>
                <w:szCs w:val="20"/>
                <w:lang w:val="es-US"/>
              </w:rPr>
            </w:pPr>
            <w:r w:rsidRPr="0068121D">
              <w:rPr>
                <w:rFonts w:cs="Arial"/>
                <w:caps/>
                <w:szCs w:val="20"/>
                <w:lang w:val="es-US"/>
              </w:rPr>
              <w:t>SALICYLIC ACID/BENZOYL PEROXIDE/ VITAMIN</w:t>
            </w:r>
          </w:p>
        </w:tc>
      </w:tr>
      <w:tr w:rsidR="00E76701" w:rsidRPr="00C864EB" w14:paraId="7C4DB2AF" w14:textId="77777777">
        <w:tc>
          <w:tcPr>
            <w:tcW w:w="4230" w:type="dxa"/>
            <w:vAlign w:val="bottom"/>
          </w:tcPr>
          <w:p w14:paraId="1530B4BE" w14:textId="77777777" w:rsidR="00E76701" w:rsidRPr="009D065D" w:rsidRDefault="00E76701">
            <w:pPr>
              <w:rPr>
                <w:rFonts w:cs="Arial"/>
                <w:caps/>
                <w:szCs w:val="20"/>
              </w:rPr>
            </w:pPr>
            <w:r w:rsidRPr="009D065D">
              <w:rPr>
                <w:rFonts w:cs="Arial"/>
                <w:caps/>
                <w:szCs w:val="20"/>
              </w:rPr>
              <w:t xml:space="preserve">PLEXION 9.8-4.8% CLEANSER     </w:t>
            </w:r>
          </w:p>
        </w:tc>
        <w:tc>
          <w:tcPr>
            <w:tcW w:w="5490" w:type="dxa"/>
            <w:vAlign w:val="bottom"/>
          </w:tcPr>
          <w:p w14:paraId="0892A196" w14:textId="77777777" w:rsidR="00E76701" w:rsidRPr="009D065D" w:rsidRDefault="00E76701">
            <w:pPr>
              <w:rPr>
                <w:rFonts w:cs="Arial"/>
                <w:caps/>
                <w:szCs w:val="20"/>
              </w:rPr>
            </w:pPr>
            <w:r w:rsidRPr="009D065D">
              <w:rPr>
                <w:rFonts w:cs="Arial"/>
                <w:caps/>
                <w:szCs w:val="20"/>
              </w:rPr>
              <w:t>SULFACETAMIDE SODIUM/SULFUR 9.8%-4.8%</w:t>
            </w:r>
          </w:p>
        </w:tc>
      </w:tr>
      <w:tr w:rsidR="00E76701" w:rsidRPr="00C864EB" w14:paraId="4F627733" w14:textId="77777777">
        <w:tc>
          <w:tcPr>
            <w:tcW w:w="4230" w:type="dxa"/>
            <w:vAlign w:val="bottom"/>
          </w:tcPr>
          <w:p w14:paraId="4BCCD072" w14:textId="77777777" w:rsidR="00E76701" w:rsidRPr="009D065D" w:rsidRDefault="00E76701">
            <w:pPr>
              <w:rPr>
                <w:rFonts w:cs="Arial"/>
                <w:caps/>
                <w:szCs w:val="20"/>
              </w:rPr>
            </w:pPr>
            <w:r w:rsidRPr="009D065D">
              <w:rPr>
                <w:rFonts w:cs="Arial"/>
                <w:caps/>
                <w:szCs w:val="20"/>
              </w:rPr>
              <w:t>ROSADAN 0.75% CREAM KIT</w:t>
            </w:r>
          </w:p>
        </w:tc>
        <w:tc>
          <w:tcPr>
            <w:tcW w:w="5490" w:type="dxa"/>
            <w:vAlign w:val="bottom"/>
          </w:tcPr>
          <w:p w14:paraId="0B657C69" w14:textId="77777777" w:rsidR="00E76701" w:rsidRPr="009D065D" w:rsidRDefault="00E76701">
            <w:pPr>
              <w:rPr>
                <w:rFonts w:cs="Arial"/>
                <w:caps/>
                <w:szCs w:val="20"/>
              </w:rPr>
            </w:pPr>
            <w:r w:rsidRPr="009D065D">
              <w:rPr>
                <w:rFonts w:cs="Arial"/>
                <w:caps/>
                <w:szCs w:val="20"/>
              </w:rPr>
              <w:t>METRONIDAZOLE/SKIN CLEANSR #23</w:t>
            </w:r>
          </w:p>
        </w:tc>
      </w:tr>
      <w:tr w:rsidR="00E76701" w:rsidRPr="00C864EB" w14:paraId="692461BD" w14:textId="77777777">
        <w:tc>
          <w:tcPr>
            <w:tcW w:w="4230" w:type="dxa"/>
            <w:vAlign w:val="bottom"/>
          </w:tcPr>
          <w:p w14:paraId="0F83BC11" w14:textId="77777777" w:rsidR="00E76701" w:rsidRPr="009D065D" w:rsidRDefault="00E76701">
            <w:pPr>
              <w:rPr>
                <w:rFonts w:cs="Arial"/>
                <w:caps/>
                <w:szCs w:val="20"/>
              </w:rPr>
            </w:pPr>
            <w:r w:rsidRPr="009D065D">
              <w:rPr>
                <w:rFonts w:cs="Arial"/>
                <w:caps/>
                <w:szCs w:val="20"/>
              </w:rPr>
              <w:t xml:space="preserve">ROSADAN 0.75% GEL KIT   </w:t>
            </w:r>
          </w:p>
        </w:tc>
        <w:tc>
          <w:tcPr>
            <w:tcW w:w="5490" w:type="dxa"/>
            <w:vAlign w:val="bottom"/>
          </w:tcPr>
          <w:p w14:paraId="4BD2982A" w14:textId="77777777" w:rsidR="00E76701" w:rsidRPr="009D065D" w:rsidRDefault="00E76701">
            <w:pPr>
              <w:rPr>
                <w:rFonts w:cs="Arial"/>
                <w:caps/>
                <w:szCs w:val="20"/>
              </w:rPr>
            </w:pPr>
            <w:r w:rsidRPr="009D065D">
              <w:rPr>
                <w:rFonts w:cs="Arial"/>
                <w:caps/>
                <w:szCs w:val="20"/>
              </w:rPr>
              <w:t>METRONIDAZOLE/SKIN CLEANSR #23</w:t>
            </w:r>
          </w:p>
        </w:tc>
      </w:tr>
      <w:tr w:rsidR="00E76701" w:rsidRPr="009370F7" w14:paraId="00B501AA" w14:textId="77777777">
        <w:tc>
          <w:tcPr>
            <w:tcW w:w="4230" w:type="dxa"/>
            <w:vAlign w:val="bottom"/>
          </w:tcPr>
          <w:p w14:paraId="33C691BD" w14:textId="77777777" w:rsidR="00E76701" w:rsidRPr="009D065D" w:rsidRDefault="00E76701">
            <w:pPr>
              <w:rPr>
                <w:rFonts w:cs="Arial"/>
                <w:caps/>
                <w:szCs w:val="20"/>
              </w:rPr>
            </w:pPr>
            <w:r w:rsidRPr="009D065D">
              <w:rPr>
                <w:rFonts w:cs="Arial"/>
                <w:caps/>
                <w:szCs w:val="20"/>
              </w:rPr>
              <w:t>ROSULA 10%-5% CLOTHS</w:t>
            </w:r>
          </w:p>
        </w:tc>
        <w:tc>
          <w:tcPr>
            <w:tcW w:w="5490" w:type="dxa"/>
            <w:vAlign w:val="bottom"/>
          </w:tcPr>
          <w:p w14:paraId="63D1BFB9" w14:textId="77777777" w:rsidR="00E76701" w:rsidRPr="009D065D" w:rsidRDefault="00E76701">
            <w:pPr>
              <w:rPr>
                <w:rFonts w:cs="Arial"/>
                <w:caps/>
                <w:szCs w:val="20"/>
              </w:rPr>
            </w:pPr>
            <w:r w:rsidRPr="009D065D">
              <w:rPr>
                <w:rFonts w:cs="Arial"/>
                <w:caps/>
                <w:szCs w:val="20"/>
              </w:rPr>
              <w:t>SULFACETAMIDE SODIUM/SULFUR 10-5%</w:t>
            </w:r>
          </w:p>
        </w:tc>
      </w:tr>
      <w:tr w:rsidR="00E76701" w:rsidRPr="00C864EB" w14:paraId="150804BB" w14:textId="77777777">
        <w:tc>
          <w:tcPr>
            <w:tcW w:w="4230" w:type="dxa"/>
            <w:vAlign w:val="bottom"/>
          </w:tcPr>
          <w:p w14:paraId="3B0D87FD" w14:textId="77777777" w:rsidR="00E76701" w:rsidRPr="009D065D" w:rsidRDefault="00E76701">
            <w:pPr>
              <w:rPr>
                <w:rFonts w:cs="Arial"/>
                <w:caps/>
                <w:szCs w:val="20"/>
              </w:rPr>
            </w:pPr>
            <w:r w:rsidRPr="009D065D">
              <w:rPr>
                <w:rFonts w:cs="Arial"/>
                <w:caps/>
                <w:szCs w:val="20"/>
              </w:rPr>
              <w:t>SOD SULFACETAMIDE-SULFUR LOT</w:t>
            </w:r>
          </w:p>
        </w:tc>
        <w:tc>
          <w:tcPr>
            <w:tcW w:w="5490" w:type="dxa"/>
            <w:vAlign w:val="bottom"/>
          </w:tcPr>
          <w:p w14:paraId="1126B55A" w14:textId="77777777" w:rsidR="00E76701" w:rsidRPr="009D065D" w:rsidRDefault="00E76701">
            <w:pPr>
              <w:rPr>
                <w:rFonts w:cs="Arial"/>
                <w:caps/>
                <w:szCs w:val="20"/>
              </w:rPr>
            </w:pPr>
            <w:r w:rsidRPr="009D065D">
              <w:rPr>
                <w:rFonts w:cs="Arial"/>
                <w:caps/>
                <w:szCs w:val="20"/>
              </w:rPr>
              <w:t>SULFACETAMIDE SOD/SULFUR 10-5%(W/W)</w:t>
            </w:r>
          </w:p>
        </w:tc>
      </w:tr>
      <w:tr w:rsidR="00E76701" w:rsidRPr="00C864EB" w14:paraId="27D11689" w14:textId="77777777">
        <w:tc>
          <w:tcPr>
            <w:tcW w:w="4230" w:type="dxa"/>
            <w:vAlign w:val="bottom"/>
          </w:tcPr>
          <w:p w14:paraId="6FAA34E6" w14:textId="77777777" w:rsidR="00E76701" w:rsidRPr="009D065D" w:rsidRDefault="00E76701">
            <w:pPr>
              <w:rPr>
                <w:rFonts w:cs="Arial"/>
                <w:caps/>
                <w:szCs w:val="20"/>
              </w:rPr>
            </w:pPr>
            <w:r w:rsidRPr="009D065D">
              <w:rPr>
                <w:rFonts w:cs="Arial"/>
                <w:caps/>
                <w:szCs w:val="20"/>
              </w:rPr>
              <w:t xml:space="preserve">SSS 10-5 FOAM       </w:t>
            </w:r>
          </w:p>
        </w:tc>
        <w:tc>
          <w:tcPr>
            <w:tcW w:w="5490" w:type="dxa"/>
            <w:vAlign w:val="bottom"/>
          </w:tcPr>
          <w:p w14:paraId="6FBC59E2" w14:textId="77777777" w:rsidR="00E76701" w:rsidRPr="009D065D" w:rsidRDefault="00E76701">
            <w:pPr>
              <w:rPr>
                <w:rFonts w:cs="Arial"/>
                <w:caps/>
                <w:szCs w:val="20"/>
              </w:rPr>
            </w:pPr>
            <w:r w:rsidRPr="009D065D">
              <w:rPr>
                <w:rFonts w:cs="Arial"/>
                <w:caps/>
                <w:szCs w:val="20"/>
              </w:rPr>
              <w:t>SULFACETAMIDE SODIUM/SULFUR 10%-5%</w:t>
            </w:r>
          </w:p>
        </w:tc>
      </w:tr>
      <w:tr w:rsidR="00E76701" w:rsidRPr="00C864EB" w14:paraId="7A704826" w14:textId="77777777">
        <w:tc>
          <w:tcPr>
            <w:tcW w:w="4230" w:type="dxa"/>
            <w:vAlign w:val="bottom"/>
          </w:tcPr>
          <w:p w14:paraId="1B5A3ABF" w14:textId="77777777" w:rsidR="00E76701" w:rsidRPr="009D065D" w:rsidRDefault="00E76701">
            <w:pPr>
              <w:rPr>
                <w:rFonts w:cs="Arial"/>
                <w:caps/>
                <w:szCs w:val="20"/>
              </w:rPr>
            </w:pPr>
            <w:r w:rsidRPr="009D065D">
              <w:rPr>
                <w:rFonts w:cs="Arial"/>
                <w:caps/>
                <w:szCs w:val="20"/>
              </w:rPr>
              <w:t xml:space="preserve">SUMADAN 9%-4.5% WASH        </w:t>
            </w:r>
          </w:p>
        </w:tc>
        <w:tc>
          <w:tcPr>
            <w:tcW w:w="5490" w:type="dxa"/>
            <w:vAlign w:val="bottom"/>
          </w:tcPr>
          <w:p w14:paraId="6F8C74F8" w14:textId="77777777" w:rsidR="00E76701" w:rsidRPr="009D065D" w:rsidRDefault="00E76701">
            <w:pPr>
              <w:rPr>
                <w:rFonts w:cs="Arial"/>
                <w:caps/>
                <w:szCs w:val="20"/>
              </w:rPr>
            </w:pPr>
            <w:r w:rsidRPr="009D065D">
              <w:rPr>
                <w:rFonts w:cs="Arial"/>
                <w:caps/>
                <w:szCs w:val="20"/>
              </w:rPr>
              <w:t>SULFACETAMIDE SODIUM/SULFUR 9 %-4.5 %</w:t>
            </w:r>
          </w:p>
        </w:tc>
      </w:tr>
      <w:tr w:rsidR="00E76701" w:rsidRPr="00C864EB" w14:paraId="7005BC37" w14:textId="77777777">
        <w:tc>
          <w:tcPr>
            <w:tcW w:w="4230" w:type="dxa"/>
            <w:vAlign w:val="bottom"/>
          </w:tcPr>
          <w:p w14:paraId="408CD5F6" w14:textId="77777777" w:rsidR="00E76701" w:rsidRPr="009D065D" w:rsidRDefault="00E76701">
            <w:pPr>
              <w:rPr>
                <w:rFonts w:cs="Arial"/>
                <w:caps/>
                <w:szCs w:val="20"/>
              </w:rPr>
            </w:pPr>
            <w:r w:rsidRPr="009D065D">
              <w:rPr>
                <w:rFonts w:cs="Arial"/>
                <w:caps/>
                <w:szCs w:val="20"/>
              </w:rPr>
              <w:t>SUMAXIN CLEANSING PADS</w:t>
            </w:r>
          </w:p>
        </w:tc>
        <w:tc>
          <w:tcPr>
            <w:tcW w:w="5490" w:type="dxa"/>
            <w:vAlign w:val="bottom"/>
          </w:tcPr>
          <w:p w14:paraId="75F91774" w14:textId="77777777" w:rsidR="00E76701" w:rsidRPr="009D065D" w:rsidRDefault="00E76701">
            <w:pPr>
              <w:rPr>
                <w:rFonts w:cs="Arial"/>
                <w:caps/>
                <w:szCs w:val="20"/>
              </w:rPr>
            </w:pPr>
            <w:r w:rsidRPr="009D065D">
              <w:rPr>
                <w:rFonts w:cs="Arial"/>
                <w:caps/>
                <w:szCs w:val="20"/>
              </w:rPr>
              <w:t>SULFACETAMIDE SODIUM/SULFUR 10%-4%</w:t>
            </w:r>
          </w:p>
        </w:tc>
      </w:tr>
    </w:tbl>
    <w:p w14:paraId="34780B85" w14:textId="6C121A47" w:rsidR="00AC0C2B" w:rsidRDefault="00AC0C2B" w:rsidP="00062034">
      <w:pPr>
        <w:rPr>
          <w:rFonts w:cs="Arial"/>
          <w:szCs w:val="20"/>
        </w:rPr>
      </w:pPr>
    </w:p>
    <w:p w14:paraId="51EC29F2" w14:textId="129A55A9" w:rsidR="00B461C4" w:rsidRPr="002C2C41" w:rsidRDefault="00B461C4" w:rsidP="00343D6B">
      <w:pPr>
        <w:rPr>
          <w:rFonts w:cs="Arial"/>
          <w:szCs w:val="20"/>
        </w:rPr>
      </w:pPr>
    </w:p>
    <w:bookmarkEnd w:id="1"/>
    <w:p w14:paraId="6413C0CF" w14:textId="6BCE567B" w:rsidR="00AE77DB" w:rsidRPr="00C02553" w:rsidRDefault="00AE77DB" w:rsidP="00343D6B">
      <w:pPr>
        <w:pStyle w:val="Heading1"/>
        <w:rPr>
          <w:lang w:val="en-US"/>
        </w:rPr>
      </w:pPr>
      <w:r w:rsidRPr="00C02553">
        <w:rPr>
          <w:lang w:val="en-US"/>
        </w:rPr>
        <w:t>Re</w:t>
      </w:r>
      <w:r w:rsidR="00AC0C2B">
        <w:rPr>
          <w:lang w:val="en-US"/>
        </w:rPr>
        <w:t>f</w:t>
      </w:r>
      <w:r w:rsidRPr="00C02553">
        <w:rPr>
          <w:lang w:val="en-US"/>
        </w:rPr>
        <w:t>erences</w:t>
      </w:r>
    </w:p>
    <w:p w14:paraId="6AC14759" w14:textId="5B9A15D4" w:rsidR="00CA1F0E" w:rsidRPr="00CA1F0E" w:rsidRDefault="00CA1F0E" w:rsidP="00CA1F0E">
      <w:pPr>
        <w:numPr>
          <w:ilvl w:val="0"/>
          <w:numId w:val="17"/>
        </w:numPr>
        <w:contextualSpacing/>
        <w:rPr>
          <w:rFonts w:cs="Arial"/>
          <w:szCs w:val="20"/>
        </w:rPr>
      </w:pPr>
      <w:r w:rsidRPr="00CA1F0E">
        <w:rPr>
          <w:rFonts w:cs="Arial"/>
          <w:szCs w:val="20"/>
        </w:rPr>
        <w:t xml:space="preserve">IPD Analytics.  Dermatology: Acne.  Accessed </w:t>
      </w:r>
      <w:r w:rsidR="007C6430">
        <w:rPr>
          <w:rFonts w:cs="Arial"/>
          <w:szCs w:val="20"/>
        </w:rPr>
        <w:t>February 24, 2026</w:t>
      </w:r>
    </w:p>
    <w:p w14:paraId="098DD496" w14:textId="1E49E8A7" w:rsidR="006F4C72" w:rsidRPr="00CA1F0E" w:rsidRDefault="00CA1F0E" w:rsidP="006F4C72">
      <w:pPr>
        <w:numPr>
          <w:ilvl w:val="0"/>
          <w:numId w:val="17"/>
        </w:numPr>
        <w:contextualSpacing/>
        <w:rPr>
          <w:rFonts w:cs="Arial"/>
          <w:szCs w:val="20"/>
        </w:rPr>
      </w:pPr>
      <w:r w:rsidRPr="00CA1F0E">
        <w:rPr>
          <w:rFonts w:cs="Arial"/>
          <w:szCs w:val="20"/>
        </w:rPr>
        <w:t xml:space="preserve">IPD Analytics.  Dermatology: Rosacea.  Accessed </w:t>
      </w:r>
      <w:r w:rsidR="006F4C72">
        <w:rPr>
          <w:rFonts w:cs="Arial"/>
          <w:szCs w:val="20"/>
        </w:rPr>
        <w:t>February 24, 2026</w:t>
      </w:r>
    </w:p>
    <w:p w14:paraId="57FE7DD0" w14:textId="63A6D604" w:rsidR="00CA1F0E" w:rsidRPr="00CA1F0E" w:rsidRDefault="00CA1F0E" w:rsidP="00CA1F0E">
      <w:pPr>
        <w:numPr>
          <w:ilvl w:val="0"/>
          <w:numId w:val="17"/>
        </w:numPr>
        <w:contextualSpacing/>
        <w:rPr>
          <w:rFonts w:cs="Arial"/>
          <w:szCs w:val="20"/>
        </w:rPr>
      </w:pPr>
      <w:r w:rsidRPr="00CA1F0E">
        <w:rPr>
          <w:rFonts w:cs="Arial"/>
          <w:szCs w:val="20"/>
        </w:rPr>
        <w:t>Maier, Lisa E. (2022). Management of rosacea. UpToDate. Accessed February 27, 202</w:t>
      </w:r>
      <w:r w:rsidR="00503AB3">
        <w:rPr>
          <w:rFonts w:cs="Arial"/>
          <w:szCs w:val="20"/>
        </w:rPr>
        <w:t>6</w:t>
      </w:r>
      <w:r w:rsidRPr="00CA1F0E">
        <w:rPr>
          <w:rFonts w:cs="Arial"/>
          <w:szCs w:val="20"/>
        </w:rPr>
        <w:t>.</w:t>
      </w:r>
    </w:p>
    <w:p w14:paraId="592D72AC" w14:textId="02D212DF" w:rsidR="00CA1F0E" w:rsidRPr="00CA1F0E" w:rsidRDefault="00CA1F0E" w:rsidP="00CA1F0E">
      <w:pPr>
        <w:numPr>
          <w:ilvl w:val="0"/>
          <w:numId w:val="17"/>
        </w:numPr>
        <w:contextualSpacing/>
        <w:rPr>
          <w:rFonts w:cs="Arial"/>
          <w:szCs w:val="20"/>
        </w:rPr>
      </w:pPr>
      <w:r w:rsidRPr="00CA1F0E">
        <w:rPr>
          <w:rFonts w:cs="Arial"/>
          <w:szCs w:val="20"/>
        </w:rPr>
        <w:t>Graber, Emmy. (2021). Acne vulgaris: Overview of management. UpToDate.  Accessed February 27, 202</w:t>
      </w:r>
      <w:r w:rsidR="00503AB3">
        <w:rPr>
          <w:rFonts w:cs="Arial"/>
          <w:szCs w:val="20"/>
        </w:rPr>
        <w:t>6</w:t>
      </w:r>
      <w:r w:rsidRPr="00CA1F0E">
        <w:rPr>
          <w:rFonts w:cs="Arial"/>
          <w:szCs w:val="20"/>
        </w:rPr>
        <w:t>.</w:t>
      </w:r>
    </w:p>
    <w:p w14:paraId="3F950FB8" w14:textId="77777777" w:rsidR="00CA1F0E" w:rsidRPr="00CA1F0E" w:rsidRDefault="00CA1F0E" w:rsidP="00CA1F0E">
      <w:pPr>
        <w:numPr>
          <w:ilvl w:val="0"/>
          <w:numId w:val="17"/>
        </w:numPr>
        <w:contextualSpacing/>
        <w:rPr>
          <w:rFonts w:cs="Arial"/>
          <w:sz w:val="22"/>
          <w:szCs w:val="22"/>
        </w:rPr>
      </w:pPr>
      <w:r w:rsidRPr="00CA1F0E">
        <w:rPr>
          <w:rFonts w:cs="Arial"/>
          <w:szCs w:val="20"/>
        </w:rPr>
        <w:t xml:space="preserve">Reynolds, RV, et al.  Guidelines of care for the management of acne vulgaris.  J Am </w:t>
      </w:r>
      <w:proofErr w:type="spellStart"/>
      <w:r w:rsidRPr="00CA1F0E">
        <w:rPr>
          <w:rFonts w:cs="Arial"/>
          <w:szCs w:val="20"/>
        </w:rPr>
        <w:t>Acad</w:t>
      </w:r>
      <w:proofErr w:type="spellEnd"/>
      <w:r w:rsidRPr="00CA1F0E">
        <w:rPr>
          <w:rFonts w:cs="Arial"/>
          <w:szCs w:val="20"/>
        </w:rPr>
        <w:t xml:space="preserve"> Dermatol. January 30, 2024. https://doi.org/10.1016/j.jaad.2023.12.017</w:t>
      </w:r>
    </w:p>
    <w:p w14:paraId="5488DA83" w14:textId="0C80B844" w:rsidR="00CA1F0E" w:rsidRPr="00CA1F0E" w:rsidRDefault="00CA1F0E" w:rsidP="00CA1F0E">
      <w:pPr>
        <w:numPr>
          <w:ilvl w:val="0"/>
          <w:numId w:val="17"/>
        </w:numPr>
        <w:spacing w:before="100" w:beforeAutospacing="1" w:after="100" w:afterAutospacing="1"/>
        <w:textAlignment w:val="baseline"/>
        <w:rPr>
          <w:rFonts w:cs="Arial"/>
          <w:szCs w:val="20"/>
        </w:rPr>
      </w:pPr>
      <w:r w:rsidRPr="00CA1F0E">
        <w:rPr>
          <w:rFonts w:cs="Arial"/>
          <w:bCs/>
          <w:szCs w:val="20"/>
          <w:shd w:val="clear" w:color="auto" w:fill="FFFFFF"/>
        </w:rPr>
        <w:t xml:space="preserve">National Institute for health and Care Excellence (NICE).  Acne vulgaris: management.  </w:t>
      </w:r>
      <w:r w:rsidRPr="00CA1F0E">
        <w:rPr>
          <w:rFonts w:cs="Arial"/>
          <w:szCs w:val="20"/>
        </w:rPr>
        <w:t>https://www.nice.org.uk/guidance/ng198/resources/acne-vulgaris-management-pdf-66142088866501.  December 7, 2023.  Accessed February 27, 202</w:t>
      </w:r>
      <w:r w:rsidR="00503AB3">
        <w:rPr>
          <w:rFonts w:cs="Arial"/>
          <w:szCs w:val="20"/>
        </w:rPr>
        <w:t>6</w:t>
      </w:r>
      <w:r w:rsidRPr="00CA1F0E">
        <w:rPr>
          <w:rFonts w:cs="Arial"/>
          <w:szCs w:val="20"/>
        </w:rPr>
        <w:t xml:space="preserve">. </w:t>
      </w:r>
    </w:p>
    <w:p w14:paraId="2133B72C" w14:textId="77777777" w:rsidR="00CA1F0E" w:rsidRPr="00CA1F0E" w:rsidRDefault="00CA1F0E" w:rsidP="00CA1F0E">
      <w:pPr>
        <w:numPr>
          <w:ilvl w:val="0"/>
          <w:numId w:val="17"/>
        </w:numPr>
        <w:textAlignment w:val="baseline"/>
        <w:rPr>
          <w:rFonts w:cs="Arial"/>
          <w:bCs/>
          <w:szCs w:val="20"/>
          <w:shd w:val="clear" w:color="auto" w:fill="FFFFFF"/>
        </w:rPr>
      </w:pPr>
      <w:r w:rsidRPr="00CA1F0E">
        <w:rPr>
          <w:rFonts w:cs="Arial"/>
          <w:bCs/>
          <w:szCs w:val="20"/>
          <w:shd w:val="clear" w:color="auto" w:fill="FFFFFF"/>
        </w:rPr>
        <w:t xml:space="preserve">Schaller, M, et al.  Recommendations for rosacea diagnosis, classification and management: update from the global </w:t>
      </w:r>
      <w:proofErr w:type="spellStart"/>
      <w:r w:rsidRPr="00CA1F0E">
        <w:rPr>
          <w:rFonts w:cs="Arial"/>
          <w:bCs/>
          <w:szCs w:val="20"/>
          <w:shd w:val="clear" w:color="auto" w:fill="FFFFFF"/>
        </w:rPr>
        <w:t>ROSacea</w:t>
      </w:r>
      <w:proofErr w:type="spellEnd"/>
      <w:r w:rsidRPr="00CA1F0E">
        <w:rPr>
          <w:rFonts w:cs="Arial"/>
          <w:bCs/>
          <w:szCs w:val="20"/>
          <w:shd w:val="clear" w:color="auto" w:fill="FFFFFF"/>
        </w:rPr>
        <w:t xml:space="preserve"> </w:t>
      </w:r>
      <w:proofErr w:type="spellStart"/>
      <w:r w:rsidRPr="00CA1F0E">
        <w:rPr>
          <w:rFonts w:cs="Arial"/>
          <w:bCs/>
          <w:szCs w:val="20"/>
          <w:shd w:val="clear" w:color="auto" w:fill="FFFFFF"/>
        </w:rPr>
        <w:t>COnsensus</w:t>
      </w:r>
      <w:proofErr w:type="spellEnd"/>
      <w:r w:rsidRPr="00CA1F0E">
        <w:rPr>
          <w:rFonts w:cs="Arial"/>
          <w:bCs/>
          <w:szCs w:val="20"/>
          <w:shd w:val="clear" w:color="auto" w:fill="FFFFFF"/>
        </w:rPr>
        <w:t xml:space="preserve"> 2019 panel.  British Journal of Dermatology.  August 7, 2019.  https://doi.org/10.1111/bjd.18420</w:t>
      </w:r>
    </w:p>
    <w:p w14:paraId="5806D5D2" w14:textId="77777777" w:rsidR="00CA1F0E" w:rsidRPr="00CA1F0E" w:rsidRDefault="00CA1F0E" w:rsidP="00CA1F0E">
      <w:pPr>
        <w:numPr>
          <w:ilvl w:val="0"/>
          <w:numId w:val="17"/>
        </w:numPr>
        <w:spacing w:before="100" w:beforeAutospacing="1" w:after="100" w:afterAutospacing="1"/>
        <w:textAlignment w:val="baseline"/>
        <w:rPr>
          <w:rFonts w:cs="Arial"/>
          <w:szCs w:val="20"/>
        </w:rPr>
      </w:pPr>
      <w:r w:rsidRPr="00CA1F0E">
        <w:rPr>
          <w:rFonts w:cs="Arial"/>
          <w:szCs w:val="20"/>
        </w:rPr>
        <w:t>Hampton, P J, et al.  British Association of Dermatologists guidelines for the management of people with rosacea 2021.  Br J Dermatol. 2021;185(4):725-735. doi:10.1111/bjd.20485.  https://onlinelibrary.wiley.com/doi/10.1111/bjd.20485</w:t>
      </w:r>
    </w:p>
    <w:p w14:paraId="1945B408" w14:textId="77777777" w:rsidR="00CA1F0E" w:rsidRPr="00CA1F0E" w:rsidRDefault="00CA1F0E" w:rsidP="00CA1F0E">
      <w:pPr>
        <w:numPr>
          <w:ilvl w:val="0"/>
          <w:numId w:val="17"/>
        </w:numPr>
        <w:spacing w:before="100" w:beforeAutospacing="1" w:after="100" w:afterAutospacing="1"/>
        <w:textAlignment w:val="baseline"/>
        <w:rPr>
          <w:rFonts w:cs="Arial"/>
          <w:szCs w:val="20"/>
        </w:rPr>
      </w:pPr>
      <w:r w:rsidRPr="00CA1F0E">
        <w:rPr>
          <w:rFonts w:cs="Arial"/>
          <w:color w:val="000000"/>
          <w:szCs w:val="20"/>
          <w:shd w:val="clear" w:color="auto" w:fill="FFFFFF"/>
        </w:rPr>
        <w:t xml:space="preserve">Thiboutot, D, et al. Standard management options for rosacea: The 2019 update by the National Rosacea Society Expert Committee. J Am </w:t>
      </w:r>
      <w:proofErr w:type="spellStart"/>
      <w:r w:rsidRPr="00CA1F0E">
        <w:rPr>
          <w:rFonts w:cs="Arial"/>
          <w:color w:val="000000"/>
          <w:szCs w:val="20"/>
          <w:shd w:val="clear" w:color="auto" w:fill="FFFFFF"/>
        </w:rPr>
        <w:t>Acad</w:t>
      </w:r>
      <w:proofErr w:type="spellEnd"/>
      <w:r w:rsidRPr="00CA1F0E">
        <w:rPr>
          <w:rFonts w:cs="Arial"/>
          <w:color w:val="000000"/>
          <w:szCs w:val="20"/>
          <w:shd w:val="clear" w:color="auto" w:fill="FFFFFF"/>
        </w:rPr>
        <w:t xml:space="preserve"> Dermatol 2020; 82:1501-10. </w:t>
      </w:r>
      <w:r w:rsidRPr="00CA1F0E">
        <w:rPr>
          <w:rFonts w:cs="Arial"/>
          <w:szCs w:val="20"/>
          <w:shd w:val="clear" w:color="auto" w:fill="FFFFFF"/>
        </w:rPr>
        <w:t>https://doi.org/10.1016/j.jaad.2020.01.077</w:t>
      </w:r>
    </w:p>
    <w:p w14:paraId="3FA1E7DB" w14:textId="67DED5E9" w:rsidR="00777CA4" w:rsidRDefault="00777CA4" w:rsidP="007C4323">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207EB" w14:textId="77777777" w:rsidR="00AB54E0" w:rsidRPr="00C02553" w:rsidRDefault="00AB54E0" w:rsidP="00AE77DB">
      <w:r w:rsidRPr="00C02553">
        <w:separator/>
      </w:r>
    </w:p>
  </w:endnote>
  <w:endnote w:type="continuationSeparator" w:id="0">
    <w:p w14:paraId="129685B7" w14:textId="77777777" w:rsidR="00AB54E0" w:rsidRPr="00C02553" w:rsidRDefault="00AB54E0" w:rsidP="00AE77DB">
      <w:r w:rsidRPr="00C02553">
        <w:continuationSeparator/>
      </w:r>
    </w:p>
  </w:endnote>
  <w:endnote w:type="continuationNotice" w:id="1">
    <w:p w14:paraId="64618EC6" w14:textId="77777777" w:rsidR="00AB54E0" w:rsidRPr="00C02553" w:rsidRDefault="00AB54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A0337" w14:textId="77777777" w:rsidR="00AB54E0" w:rsidRPr="00C02553" w:rsidRDefault="00AB54E0" w:rsidP="00AE77DB">
      <w:r w:rsidRPr="00C02553">
        <w:separator/>
      </w:r>
    </w:p>
  </w:footnote>
  <w:footnote w:type="continuationSeparator" w:id="0">
    <w:p w14:paraId="24508BEB" w14:textId="77777777" w:rsidR="00AB54E0" w:rsidRPr="00C02553" w:rsidRDefault="00AB54E0" w:rsidP="00AE77DB">
      <w:r w:rsidRPr="00C02553">
        <w:continuationSeparator/>
      </w:r>
    </w:p>
  </w:footnote>
  <w:footnote w:type="continuationNotice" w:id="1">
    <w:p w14:paraId="491EC521" w14:textId="77777777" w:rsidR="00AB54E0" w:rsidRPr="00C02553" w:rsidRDefault="00AB54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AA2A5CB" w:rsidR="00006A61" w:rsidRPr="00C02553" w:rsidRDefault="002A1AD2">
    <w:pPr>
      <w:pStyle w:val="Header"/>
      <w:framePr w:wrap="around" w:vAnchor="text" w:hAnchor="margin" w:xAlign="right" w:y="1"/>
      <w:rPr>
        <w:rStyle w:val="PageNumber"/>
        <w:rFonts w:ascii="Times New Roman" w:hAnsi="Times New Roman"/>
      </w:rPr>
    </w:pPr>
    <w:r>
      <w:rPr>
        <w:noProof/>
      </w:rPr>
      <w:pict w14:anchorId="30A811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920829" o:spid="_x0000_s1026"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7D1F5797" w:rsidR="00596936" w:rsidRDefault="002A1AD2">
    <w:pPr>
      <w:pStyle w:val="Header"/>
    </w:pPr>
    <w:r>
      <w:rPr>
        <w:noProof/>
      </w:rPr>
      <w:pict w14:anchorId="26BB5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920830" o:spid="_x0000_s1027"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91AD9C4" w:rsidR="00006A61" w:rsidRPr="00C02553" w:rsidRDefault="002A1AD2">
    <w:pPr>
      <w:pStyle w:val="Header"/>
      <w:rPr>
        <w:rFonts w:ascii="Times New Roman" w:hAnsi="Times New Roman"/>
      </w:rPr>
    </w:pPr>
    <w:r>
      <w:rPr>
        <w:noProof/>
      </w:rPr>
      <w:pict w14:anchorId="64F86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920828" o:spid="_x0000_s1025" type="#_x0000_t136" style="position:absolute;margin-left:0;margin-top:0;width:471.3pt;height:188.5pt;rotation:315;z-index:-25165824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2339"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xmlns:arto="http://schemas.microsoft.com/office/word/2006/arto"/>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4064CF6"/>
    <w:multiLevelType w:val="hybridMultilevel"/>
    <w:tmpl w:val="F560FB48"/>
    <w:lvl w:ilvl="0" w:tplc="04090001">
      <w:start w:val="1"/>
      <w:numFmt w:val="bullet"/>
      <w:lvlText w:val=""/>
      <w:lvlJc w:val="left"/>
      <w:pPr>
        <w:ind w:left="360" w:hanging="360"/>
      </w:pPr>
      <w:rPr>
        <w:rFonts w:ascii="Symbol" w:hAnsi="Symbol" w:hint="default"/>
      </w:rPr>
    </w:lvl>
    <w:lvl w:ilvl="1" w:tplc="740EE1D4">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5340ED6"/>
    <w:multiLevelType w:val="hybridMultilevel"/>
    <w:tmpl w:val="10C6DBEC"/>
    <w:lvl w:ilvl="0" w:tplc="04090001">
      <w:start w:val="1"/>
      <w:numFmt w:val="bullet"/>
      <w:lvlText w:val=""/>
      <w:lvlJc w:val="left"/>
      <w:pPr>
        <w:ind w:left="360" w:hanging="360"/>
      </w:pPr>
      <w:rPr>
        <w:rFonts w:ascii="Symbol" w:hAnsi="Symbol" w:hint="default"/>
      </w:rPr>
    </w:lvl>
    <w:lvl w:ilvl="1" w:tplc="2E54A2B6">
      <w:start w:val="1"/>
      <w:numFmt w:val="bullet"/>
      <w:lvlText w:val="o"/>
      <w:lvlJc w:val="left"/>
      <w:pPr>
        <w:ind w:left="720" w:hanging="360"/>
      </w:pPr>
      <w:rPr>
        <w:rFonts w:ascii="Courier New" w:hAnsi="Courier New" w:hint="default"/>
      </w:rPr>
    </w:lvl>
    <w:lvl w:ilvl="2" w:tplc="A62EA016">
      <w:start w:val="1"/>
      <w:numFmt w:val="bullet"/>
      <w:lvlText w:val=""/>
      <w:lvlJc w:val="left"/>
      <w:pPr>
        <w:ind w:left="1087" w:hanging="367"/>
      </w:pPr>
      <w:rPr>
        <w:rFonts w:ascii="Wingdings" w:hAnsi="Wingdings" w:hint="default"/>
      </w:rPr>
    </w:lvl>
    <w:lvl w:ilvl="3" w:tplc="BE160248">
      <w:start w:val="1"/>
      <w:numFmt w:val="bullet"/>
      <w:lvlText w:val=""/>
      <w:lvlJc w:val="left"/>
      <w:pPr>
        <w:ind w:left="144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2"/>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3"/>
  </w:num>
  <w:num w:numId="13" w16cid:durableId="604729665">
    <w:abstractNumId w:val="5"/>
  </w:num>
  <w:num w:numId="14" w16cid:durableId="1805081292">
    <w:abstractNumId w:val="11"/>
  </w:num>
  <w:num w:numId="15" w16cid:durableId="1911186802">
    <w:abstractNumId w:val="6"/>
  </w:num>
  <w:num w:numId="16" w16cid:durableId="347758002">
    <w:abstractNumId w:val="15"/>
  </w:num>
  <w:num w:numId="17" w16cid:durableId="301887581">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MWufvHva5l0CWd8PQA4xgR/sWwuSHxssi5WTlfZ3iOxEiaUS6pkb3pyNbkko0681TIad+GZMEzTSOUzeIC7YDQ==" w:salt="Gm/qHUWhGvkKaeJxNnBvI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1AB4"/>
    <w:rsid w:val="00002E11"/>
    <w:rsid w:val="0000390A"/>
    <w:rsid w:val="0000457E"/>
    <w:rsid w:val="000051B0"/>
    <w:rsid w:val="00006A61"/>
    <w:rsid w:val="00017CBA"/>
    <w:rsid w:val="00023815"/>
    <w:rsid w:val="000276D9"/>
    <w:rsid w:val="000344C5"/>
    <w:rsid w:val="00034CC8"/>
    <w:rsid w:val="00040AD3"/>
    <w:rsid w:val="00043E9E"/>
    <w:rsid w:val="00044DCF"/>
    <w:rsid w:val="00053807"/>
    <w:rsid w:val="000572E5"/>
    <w:rsid w:val="00061541"/>
    <w:rsid w:val="00062034"/>
    <w:rsid w:val="00064162"/>
    <w:rsid w:val="00065C22"/>
    <w:rsid w:val="00074022"/>
    <w:rsid w:val="00074464"/>
    <w:rsid w:val="00076030"/>
    <w:rsid w:val="00082590"/>
    <w:rsid w:val="000913C3"/>
    <w:rsid w:val="000953B9"/>
    <w:rsid w:val="000A2D17"/>
    <w:rsid w:val="000A413B"/>
    <w:rsid w:val="000A6279"/>
    <w:rsid w:val="000B496B"/>
    <w:rsid w:val="000C3940"/>
    <w:rsid w:val="000C51BD"/>
    <w:rsid w:val="000C5992"/>
    <w:rsid w:val="000E1479"/>
    <w:rsid w:val="000E231E"/>
    <w:rsid w:val="000E247D"/>
    <w:rsid w:val="000E6B14"/>
    <w:rsid w:val="000E6DBC"/>
    <w:rsid w:val="000E70D8"/>
    <w:rsid w:val="000F183A"/>
    <w:rsid w:val="000F2CEE"/>
    <w:rsid w:val="000F4C0E"/>
    <w:rsid w:val="001062F6"/>
    <w:rsid w:val="00112FC7"/>
    <w:rsid w:val="001132F4"/>
    <w:rsid w:val="00125F5F"/>
    <w:rsid w:val="00126951"/>
    <w:rsid w:val="00126B60"/>
    <w:rsid w:val="00127EF6"/>
    <w:rsid w:val="001310AD"/>
    <w:rsid w:val="001314A5"/>
    <w:rsid w:val="00132C7F"/>
    <w:rsid w:val="00143A11"/>
    <w:rsid w:val="00144DBE"/>
    <w:rsid w:val="00152C8B"/>
    <w:rsid w:val="0015636A"/>
    <w:rsid w:val="00164E97"/>
    <w:rsid w:val="0016773B"/>
    <w:rsid w:val="00172053"/>
    <w:rsid w:val="00177A80"/>
    <w:rsid w:val="001808B8"/>
    <w:rsid w:val="00182526"/>
    <w:rsid w:val="0018375F"/>
    <w:rsid w:val="00193BA6"/>
    <w:rsid w:val="001A50CB"/>
    <w:rsid w:val="001A74B7"/>
    <w:rsid w:val="001B1BDF"/>
    <w:rsid w:val="001B2D47"/>
    <w:rsid w:val="001B5F66"/>
    <w:rsid w:val="001C0081"/>
    <w:rsid w:val="001C0250"/>
    <w:rsid w:val="001C25BC"/>
    <w:rsid w:val="001C2A6D"/>
    <w:rsid w:val="001C5B3D"/>
    <w:rsid w:val="001C6DA4"/>
    <w:rsid w:val="001C73B1"/>
    <w:rsid w:val="001D1E7D"/>
    <w:rsid w:val="001D6567"/>
    <w:rsid w:val="001E2CCB"/>
    <w:rsid w:val="001E4CBA"/>
    <w:rsid w:val="001E523C"/>
    <w:rsid w:val="001E61DF"/>
    <w:rsid w:val="001F2B9F"/>
    <w:rsid w:val="001F3A35"/>
    <w:rsid w:val="001F5954"/>
    <w:rsid w:val="001F59C4"/>
    <w:rsid w:val="00202DD3"/>
    <w:rsid w:val="00206E7D"/>
    <w:rsid w:val="002072B0"/>
    <w:rsid w:val="00210F75"/>
    <w:rsid w:val="00212DC0"/>
    <w:rsid w:val="00213296"/>
    <w:rsid w:val="00217E14"/>
    <w:rsid w:val="00217EFD"/>
    <w:rsid w:val="00222134"/>
    <w:rsid w:val="0022233F"/>
    <w:rsid w:val="00226275"/>
    <w:rsid w:val="00227C8A"/>
    <w:rsid w:val="00230BCA"/>
    <w:rsid w:val="00234086"/>
    <w:rsid w:val="0023533A"/>
    <w:rsid w:val="002375CF"/>
    <w:rsid w:val="00242CF1"/>
    <w:rsid w:val="00246564"/>
    <w:rsid w:val="00246A3B"/>
    <w:rsid w:val="00250FBF"/>
    <w:rsid w:val="00251C67"/>
    <w:rsid w:val="002524EF"/>
    <w:rsid w:val="00255404"/>
    <w:rsid w:val="0025594F"/>
    <w:rsid w:val="00270C5E"/>
    <w:rsid w:val="00290A03"/>
    <w:rsid w:val="0029159A"/>
    <w:rsid w:val="00291600"/>
    <w:rsid w:val="00292833"/>
    <w:rsid w:val="00296600"/>
    <w:rsid w:val="002A02F4"/>
    <w:rsid w:val="002A1AD2"/>
    <w:rsid w:val="002A4177"/>
    <w:rsid w:val="002B150E"/>
    <w:rsid w:val="002B4FEE"/>
    <w:rsid w:val="002C2C41"/>
    <w:rsid w:val="002C4B96"/>
    <w:rsid w:val="002C62E7"/>
    <w:rsid w:val="002D273E"/>
    <w:rsid w:val="002E05E2"/>
    <w:rsid w:val="002E2DD6"/>
    <w:rsid w:val="002E3F28"/>
    <w:rsid w:val="002F0E52"/>
    <w:rsid w:val="002F2274"/>
    <w:rsid w:val="002F2405"/>
    <w:rsid w:val="002F5FE6"/>
    <w:rsid w:val="002F690F"/>
    <w:rsid w:val="0030301F"/>
    <w:rsid w:val="00303B21"/>
    <w:rsid w:val="003105A5"/>
    <w:rsid w:val="00312911"/>
    <w:rsid w:val="00313701"/>
    <w:rsid w:val="00314430"/>
    <w:rsid w:val="003146FD"/>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72A8B"/>
    <w:rsid w:val="00383BF9"/>
    <w:rsid w:val="0038739A"/>
    <w:rsid w:val="003878C1"/>
    <w:rsid w:val="00393F98"/>
    <w:rsid w:val="00396C0B"/>
    <w:rsid w:val="003A050B"/>
    <w:rsid w:val="003A630F"/>
    <w:rsid w:val="003B017B"/>
    <w:rsid w:val="003B0C44"/>
    <w:rsid w:val="003B3958"/>
    <w:rsid w:val="003B4820"/>
    <w:rsid w:val="003B5F4B"/>
    <w:rsid w:val="003B63D6"/>
    <w:rsid w:val="003B682F"/>
    <w:rsid w:val="003C084B"/>
    <w:rsid w:val="003C1DFA"/>
    <w:rsid w:val="003C53FC"/>
    <w:rsid w:val="003C7013"/>
    <w:rsid w:val="003D4704"/>
    <w:rsid w:val="003D641B"/>
    <w:rsid w:val="003F227C"/>
    <w:rsid w:val="003F69F1"/>
    <w:rsid w:val="00400C44"/>
    <w:rsid w:val="004023CC"/>
    <w:rsid w:val="00407564"/>
    <w:rsid w:val="00411152"/>
    <w:rsid w:val="00415039"/>
    <w:rsid w:val="004156AA"/>
    <w:rsid w:val="004253A1"/>
    <w:rsid w:val="004313B6"/>
    <w:rsid w:val="00433339"/>
    <w:rsid w:val="00443507"/>
    <w:rsid w:val="00446BBC"/>
    <w:rsid w:val="004472C0"/>
    <w:rsid w:val="00450705"/>
    <w:rsid w:val="00451928"/>
    <w:rsid w:val="004540E3"/>
    <w:rsid w:val="00457610"/>
    <w:rsid w:val="00460B5D"/>
    <w:rsid w:val="0046618B"/>
    <w:rsid w:val="00474446"/>
    <w:rsid w:val="0048608C"/>
    <w:rsid w:val="00487BCF"/>
    <w:rsid w:val="00496E57"/>
    <w:rsid w:val="004A0541"/>
    <w:rsid w:val="004B3E10"/>
    <w:rsid w:val="004B3F93"/>
    <w:rsid w:val="004B6E00"/>
    <w:rsid w:val="004C0F5D"/>
    <w:rsid w:val="004C2B30"/>
    <w:rsid w:val="004C375A"/>
    <w:rsid w:val="004C3F40"/>
    <w:rsid w:val="004C4954"/>
    <w:rsid w:val="004C5767"/>
    <w:rsid w:val="004D0080"/>
    <w:rsid w:val="004D5322"/>
    <w:rsid w:val="004D78B0"/>
    <w:rsid w:val="004E16D2"/>
    <w:rsid w:val="004E611F"/>
    <w:rsid w:val="004E7300"/>
    <w:rsid w:val="004F2A79"/>
    <w:rsid w:val="004F4D37"/>
    <w:rsid w:val="004F5F5B"/>
    <w:rsid w:val="004F7FEA"/>
    <w:rsid w:val="00501A14"/>
    <w:rsid w:val="00501DE3"/>
    <w:rsid w:val="00501EFA"/>
    <w:rsid w:val="00503621"/>
    <w:rsid w:val="00503AB3"/>
    <w:rsid w:val="005058CB"/>
    <w:rsid w:val="0051044D"/>
    <w:rsid w:val="005139E4"/>
    <w:rsid w:val="00515075"/>
    <w:rsid w:val="00516D12"/>
    <w:rsid w:val="00520FE9"/>
    <w:rsid w:val="005233E7"/>
    <w:rsid w:val="005269B6"/>
    <w:rsid w:val="00526C8D"/>
    <w:rsid w:val="00526D69"/>
    <w:rsid w:val="005328B2"/>
    <w:rsid w:val="00535BD5"/>
    <w:rsid w:val="00540977"/>
    <w:rsid w:val="00551668"/>
    <w:rsid w:val="005572D5"/>
    <w:rsid w:val="00566BE4"/>
    <w:rsid w:val="00570D21"/>
    <w:rsid w:val="00576113"/>
    <w:rsid w:val="00590652"/>
    <w:rsid w:val="0059235F"/>
    <w:rsid w:val="0059391E"/>
    <w:rsid w:val="00596936"/>
    <w:rsid w:val="005A2F1E"/>
    <w:rsid w:val="005A4232"/>
    <w:rsid w:val="005A7266"/>
    <w:rsid w:val="005C3616"/>
    <w:rsid w:val="005D36B2"/>
    <w:rsid w:val="005D52E7"/>
    <w:rsid w:val="005D6601"/>
    <w:rsid w:val="005D78B5"/>
    <w:rsid w:val="005E0624"/>
    <w:rsid w:val="005E0D8C"/>
    <w:rsid w:val="005E2026"/>
    <w:rsid w:val="005E3572"/>
    <w:rsid w:val="005E45E4"/>
    <w:rsid w:val="005F0A81"/>
    <w:rsid w:val="005F0FCF"/>
    <w:rsid w:val="005F2720"/>
    <w:rsid w:val="005F6104"/>
    <w:rsid w:val="0060042F"/>
    <w:rsid w:val="006008BC"/>
    <w:rsid w:val="00600C09"/>
    <w:rsid w:val="00602CFD"/>
    <w:rsid w:val="00606B55"/>
    <w:rsid w:val="0061036A"/>
    <w:rsid w:val="006108E4"/>
    <w:rsid w:val="00612A7B"/>
    <w:rsid w:val="006144DF"/>
    <w:rsid w:val="00616E5E"/>
    <w:rsid w:val="006173A4"/>
    <w:rsid w:val="00617915"/>
    <w:rsid w:val="00617B82"/>
    <w:rsid w:val="006200D6"/>
    <w:rsid w:val="006205AD"/>
    <w:rsid w:val="00623ACB"/>
    <w:rsid w:val="00625C3A"/>
    <w:rsid w:val="00627AAE"/>
    <w:rsid w:val="00630E8F"/>
    <w:rsid w:val="006315BF"/>
    <w:rsid w:val="00633C22"/>
    <w:rsid w:val="00635DDB"/>
    <w:rsid w:val="006365CC"/>
    <w:rsid w:val="0064149A"/>
    <w:rsid w:val="00643C12"/>
    <w:rsid w:val="00645027"/>
    <w:rsid w:val="00645BE6"/>
    <w:rsid w:val="00646DFE"/>
    <w:rsid w:val="00650530"/>
    <w:rsid w:val="00650C96"/>
    <w:rsid w:val="00653788"/>
    <w:rsid w:val="0065477F"/>
    <w:rsid w:val="006560B3"/>
    <w:rsid w:val="00656896"/>
    <w:rsid w:val="00661656"/>
    <w:rsid w:val="0066374F"/>
    <w:rsid w:val="00667662"/>
    <w:rsid w:val="00670321"/>
    <w:rsid w:val="00673FDD"/>
    <w:rsid w:val="00677C65"/>
    <w:rsid w:val="0068121D"/>
    <w:rsid w:val="00693152"/>
    <w:rsid w:val="00694FAE"/>
    <w:rsid w:val="00696E3A"/>
    <w:rsid w:val="0069742E"/>
    <w:rsid w:val="006A0834"/>
    <w:rsid w:val="006A4BBD"/>
    <w:rsid w:val="006A52F1"/>
    <w:rsid w:val="006B33C5"/>
    <w:rsid w:val="006B561D"/>
    <w:rsid w:val="006B6D5D"/>
    <w:rsid w:val="006D2330"/>
    <w:rsid w:val="006E0F8B"/>
    <w:rsid w:val="006E12F7"/>
    <w:rsid w:val="006E29D7"/>
    <w:rsid w:val="006F476B"/>
    <w:rsid w:val="006F4C72"/>
    <w:rsid w:val="007068A4"/>
    <w:rsid w:val="00706D67"/>
    <w:rsid w:val="00713052"/>
    <w:rsid w:val="007144CB"/>
    <w:rsid w:val="00721367"/>
    <w:rsid w:val="007231FA"/>
    <w:rsid w:val="0072730B"/>
    <w:rsid w:val="00730472"/>
    <w:rsid w:val="00732C67"/>
    <w:rsid w:val="00734418"/>
    <w:rsid w:val="007378DD"/>
    <w:rsid w:val="00737E98"/>
    <w:rsid w:val="007461B2"/>
    <w:rsid w:val="00751E16"/>
    <w:rsid w:val="00757826"/>
    <w:rsid w:val="00757D83"/>
    <w:rsid w:val="0076058F"/>
    <w:rsid w:val="00762B13"/>
    <w:rsid w:val="00762E43"/>
    <w:rsid w:val="007632B7"/>
    <w:rsid w:val="0076382F"/>
    <w:rsid w:val="00765665"/>
    <w:rsid w:val="00765768"/>
    <w:rsid w:val="00765D10"/>
    <w:rsid w:val="0076680F"/>
    <w:rsid w:val="00766AC8"/>
    <w:rsid w:val="00767486"/>
    <w:rsid w:val="0077070E"/>
    <w:rsid w:val="0077296A"/>
    <w:rsid w:val="00773F77"/>
    <w:rsid w:val="00777CA4"/>
    <w:rsid w:val="0079024E"/>
    <w:rsid w:val="00792DF0"/>
    <w:rsid w:val="0079438F"/>
    <w:rsid w:val="007A3034"/>
    <w:rsid w:val="007A43F8"/>
    <w:rsid w:val="007A527E"/>
    <w:rsid w:val="007A53E7"/>
    <w:rsid w:val="007A78F7"/>
    <w:rsid w:val="007B3333"/>
    <w:rsid w:val="007B379F"/>
    <w:rsid w:val="007B37D6"/>
    <w:rsid w:val="007B5D30"/>
    <w:rsid w:val="007C4323"/>
    <w:rsid w:val="007C6430"/>
    <w:rsid w:val="007C64E9"/>
    <w:rsid w:val="007D2920"/>
    <w:rsid w:val="007D42DD"/>
    <w:rsid w:val="007E60CC"/>
    <w:rsid w:val="007E6A37"/>
    <w:rsid w:val="007F1774"/>
    <w:rsid w:val="007F593C"/>
    <w:rsid w:val="007F5FDB"/>
    <w:rsid w:val="00811A70"/>
    <w:rsid w:val="0081406E"/>
    <w:rsid w:val="0082397B"/>
    <w:rsid w:val="00824254"/>
    <w:rsid w:val="00832211"/>
    <w:rsid w:val="008325F4"/>
    <w:rsid w:val="00832AC8"/>
    <w:rsid w:val="008411BF"/>
    <w:rsid w:val="00841613"/>
    <w:rsid w:val="0084685B"/>
    <w:rsid w:val="00846FA4"/>
    <w:rsid w:val="008524BA"/>
    <w:rsid w:val="00852B74"/>
    <w:rsid w:val="00856928"/>
    <w:rsid w:val="00861515"/>
    <w:rsid w:val="00865538"/>
    <w:rsid w:val="00870875"/>
    <w:rsid w:val="0088225C"/>
    <w:rsid w:val="00884026"/>
    <w:rsid w:val="00884C78"/>
    <w:rsid w:val="008859E1"/>
    <w:rsid w:val="00892C0F"/>
    <w:rsid w:val="00893D19"/>
    <w:rsid w:val="00895B4D"/>
    <w:rsid w:val="00896210"/>
    <w:rsid w:val="00896264"/>
    <w:rsid w:val="008A2549"/>
    <w:rsid w:val="008A3838"/>
    <w:rsid w:val="008A5D88"/>
    <w:rsid w:val="008A7AC4"/>
    <w:rsid w:val="008B2851"/>
    <w:rsid w:val="008B2D66"/>
    <w:rsid w:val="008C000E"/>
    <w:rsid w:val="008C2862"/>
    <w:rsid w:val="008D0F2F"/>
    <w:rsid w:val="008D237F"/>
    <w:rsid w:val="008D3F35"/>
    <w:rsid w:val="008D3FD8"/>
    <w:rsid w:val="008D6B05"/>
    <w:rsid w:val="008E7D2D"/>
    <w:rsid w:val="008F13C2"/>
    <w:rsid w:val="008F44C0"/>
    <w:rsid w:val="008F5999"/>
    <w:rsid w:val="00903AD6"/>
    <w:rsid w:val="009048C7"/>
    <w:rsid w:val="00904D7A"/>
    <w:rsid w:val="00906245"/>
    <w:rsid w:val="00915332"/>
    <w:rsid w:val="009204BB"/>
    <w:rsid w:val="00935918"/>
    <w:rsid w:val="00935BCC"/>
    <w:rsid w:val="00935EC3"/>
    <w:rsid w:val="00951097"/>
    <w:rsid w:val="00953C1E"/>
    <w:rsid w:val="0096210F"/>
    <w:rsid w:val="00962633"/>
    <w:rsid w:val="00963187"/>
    <w:rsid w:val="00963ACF"/>
    <w:rsid w:val="00963D1C"/>
    <w:rsid w:val="00964284"/>
    <w:rsid w:val="0097028A"/>
    <w:rsid w:val="00973BD6"/>
    <w:rsid w:val="00974106"/>
    <w:rsid w:val="00976A74"/>
    <w:rsid w:val="00984549"/>
    <w:rsid w:val="00985D28"/>
    <w:rsid w:val="00991BF0"/>
    <w:rsid w:val="00992BD2"/>
    <w:rsid w:val="00992EA3"/>
    <w:rsid w:val="009939F1"/>
    <w:rsid w:val="009A0FB1"/>
    <w:rsid w:val="009A1FAC"/>
    <w:rsid w:val="009B001A"/>
    <w:rsid w:val="009B1A62"/>
    <w:rsid w:val="009B2ABD"/>
    <w:rsid w:val="009C3CC7"/>
    <w:rsid w:val="009D2057"/>
    <w:rsid w:val="009D2296"/>
    <w:rsid w:val="009D3D6C"/>
    <w:rsid w:val="009D5551"/>
    <w:rsid w:val="009D62DB"/>
    <w:rsid w:val="009E31B0"/>
    <w:rsid w:val="009E3B42"/>
    <w:rsid w:val="009F518A"/>
    <w:rsid w:val="00A02AF6"/>
    <w:rsid w:val="00A05B60"/>
    <w:rsid w:val="00A13266"/>
    <w:rsid w:val="00A14FA6"/>
    <w:rsid w:val="00A15D64"/>
    <w:rsid w:val="00A20575"/>
    <w:rsid w:val="00A22630"/>
    <w:rsid w:val="00A2273D"/>
    <w:rsid w:val="00A24BBD"/>
    <w:rsid w:val="00A25F35"/>
    <w:rsid w:val="00A26E51"/>
    <w:rsid w:val="00A32452"/>
    <w:rsid w:val="00A325CC"/>
    <w:rsid w:val="00A32BBF"/>
    <w:rsid w:val="00A33855"/>
    <w:rsid w:val="00A37444"/>
    <w:rsid w:val="00A4281A"/>
    <w:rsid w:val="00A459CF"/>
    <w:rsid w:val="00A5014D"/>
    <w:rsid w:val="00A53041"/>
    <w:rsid w:val="00A53E96"/>
    <w:rsid w:val="00A56F18"/>
    <w:rsid w:val="00A625AE"/>
    <w:rsid w:val="00A628F8"/>
    <w:rsid w:val="00A62BAA"/>
    <w:rsid w:val="00A63A8F"/>
    <w:rsid w:val="00A66172"/>
    <w:rsid w:val="00A744C3"/>
    <w:rsid w:val="00A8512A"/>
    <w:rsid w:val="00AA65C9"/>
    <w:rsid w:val="00AA70AB"/>
    <w:rsid w:val="00AB0B9F"/>
    <w:rsid w:val="00AB1713"/>
    <w:rsid w:val="00AB54E0"/>
    <w:rsid w:val="00AB596D"/>
    <w:rsid w:val="00AB59AA"/>
    <w:rsid w:val="00AB63BE"/>
    <w:rsid w:val="00AC0C2B"/>
    <w:rsid w:val="00AC1EBC"/>
    <w:rsid w:val="00AC2599"/>
    <w:rsid w:val="00AC2DE9"/>
    <w:rsid w:val="00AC3073"/>
    <w:rsid w:val="00AC3CD9"/>
    <w:rsid w:val="00AD2C5F"/>
    <w:rsid w:val="00AD696E"/>
    <w:rsid w:val="00AE1481"/>
    <w:rsid w:val="00AE27F9"/>
    <w:rsid w:val="00AE77DB"/>
    <w:rsid w:val="00AF7453"/>
    <w:rsid w:val="00B00FFF"/>
    <w:rsid w:val="00B06084"/>
    <w:rsid w:val="00B0695B"/>
    <w:rsid w:val="00B16735"/>
    <w:rsid w:val="00B17EDE"/>
    <w:rsid w:val="00B22585"/>
    <w:rsid w:val="00B267D4"/>
    <w:rsid w:val="00B33693"/>
    <w:rsid w:val="00B34C53"/>
    <w:rsid w:val="00B461C4"/>
    <w:rsid w:val="00B507A5"/>
    <w:rsid w:val="00B52475"/>
    <w:rsid w:val="00B535DA"/>
    <w:rsid w:val="00B56DCC"/>
    <w:rsid w:val="00B56F54"/>
    <w:rsid w:val="00B625F5"/>
    <w:rsid w:val="00B638C2"/>
    <w:rsid w:val="00B73501"/>
    <w:rsid w:val="00B7412B"/>
    <w:rsid w:val="00B758AB"/>
    <w:rsid w:val="00B76277"/>
    <w:rsid w:val="00B772AB"/>
    <w:rsid w:val="00B80395"/>
    <w:rsid w:val="00B804DE"/>
    <w:rsid w:val="00B80B56"/>
    <w:rsid w:val="00B86372"/>
    <w:rsid w:val="00BA15AA"/>
    <w:rsid w:val="00BA1C17"/>
    <w:rsid w:val="00BA1D65"/>
    <w:rsid w:val="00BA622B"/>
    <w:rsid w:val="00BB3B4D"/>
    <w:rsid w:val="00BB67A1"/>
    <w:rsid w:val="00BC351E"/>
    <w:rsid w:val="00BC3F77"/>
    <w:rsid w:val="00BC5635"/>
    <w:rsid w:val="00BC5675"/>
    <w:rsid w:val="00BD081C"/>
    <w:rsid w:val="00BD277B"/>
    <w:rsid w:val="00BD47CA"/>
    <w:rsid w:val="00BD5CE9"/>
    <w:rsid w:val="00BD62C7"/>
    <w:rsid w:val="00BE020D"/>
    <w:rsid w:val="00BE3490"/>
    <w:rsid w:val="00BE354A"/>
    <w:rsid w:val="00BE5C17"/>
    <w:rsid w:val="00BF248D"/>
    <w:rsid w:val="00BF2EB2"/>
    <w:rsid w:val="00BF3D2D"/>
    <w:rsid w:val="00BF5EEF"/>
    <w:rsid w:val="00BF77C8"/>
    <w:rsid w:val="00C01DC7"/>
    <w:rsid w:val="00C02553"/>
    <w:rsid w:val="00C04EB6"/>
    <w:rsid w:val="00C056F9"/>
    <w:rsid w:val="00C07A7B"/>
    <w:rsid w:val="00C1018C"/>
    <w:rsid w:val="00C1150E"/>
    <w:rsid w:val="00C14D52"/>
    <w:rsid w:val="00C2586C"/>
    <w:rsid w:val="00C26001"/>
    <w:rsid w:val="00C34E72"/>
    <w:rsid w:val="00C5037E"/>
    <w:rsid w:val="00C56B1F"/>
    <w:rsid w:val="00C61B52"/>
    <w:rsid w:val="00C62745"/>
    <w:rsid w:val="00C633AD"/>
    <w:rsid w:val="00C654CA"/>
    <w:rsid w:val="00C7168E"/>
    <w:rsid w:val="00C763BD"/>
    <w:rsid w:val="00C779A8"/>
    <w:rsid w:val="00C82E19"/>
    <w:rsid w:val="00C92851"/>
    <w:rsid w:val="00C93E67"/>
    <w:rsid w:val="00C96873"/>
    <w:rsid w:val="00C96F23"/>
    <w:rsid w:val="00CA1735"/>
    <w:rsid w:val="00CA1F0E"/>
    <w:rsid w:val="00CA207E"/>
    <w:rsid w:val="00CA3C4B"/>
    <w:rsid w:val="00CA4ACD"/>
    <w:rsid w:val="00CA5B48"/>
    <w:rsid w:val="00CA684A"/>
    <w:rsid w:val="00CA7252"/>
    <w:rsid w:val="00CB2C5A"/>
    <w:rsid w:val="00CB32DB"/>
    <w:rsid w:val="00CE0C1C"/>
    <w:rsid w:val="00CE34AF"/>
    <w:rsid w:val="00CE4A1B"/>
    <w:rsid w:val="00CE5880"/>
    <w:rsid w:val="00CF00A4"/>
    <w:rsid w:val="00CF1134"/>
    <w:rsid w:val="00CF25FB"/>
    <w:rsid w:val="00CF35F7"/>
    <w:rsid w:val="00CF614C"/>
    <w:rsid w:val="00D02F34"/>
    <w:rsid w:val="00D10C73"/>
    <w:rsid w:val="00D11CA8"/>
    <w:rsid w:val="00D13D87"/>
    <w:rsid w:val="00D16590"/>
    <w:rsid w:val="00D20720"/>
    <w:rsid w:val="00D232D9"/>
    <w:rsid w:val="00D250D9"/>
    <w:rsid w:val="00D27533"/>
    <w:rsid w:val="00D42DA3"/>
    <w:rsid w:val="00D4315D"/>
    <w:rsid w:val="00D4546D"/>
    <w:rsid w:val="00D47996"/>
    <w:rsid w:val="00D6088D"/>
    <w:rsid w:val="00D61118"/>
    <w:rsid w:val="00D614F1"/>
    <w:rsid w:val="00D63B38"/>
    <w:rsid w:val="00D676DD"/>
    <w:rsid w:val="00D70D50"/>
    <w:rsid w:val="00D71917"/>
    <w:rsid w:val="00D808EC"/>
    <w:rsid w:val="00D8775F"/>
    <w:rsid w:val="00D95E68"/>
    <w:rsid w:val="00DA0257"/>
    <w:rsid w:val="00DA3A0F"/>
    <w:rsid w:val="00DA4E62"/>
    <w:rsid w:val="00DA6990"/>
    <w:rsid w:val="00DB0B33"/>
    <w:rsid w:val="00DB1736"/>
    <w:rsid w:val="00DB27BA"/>
    <w:rsid w:val="00DB3009"/>
    <w:rsid w:val="00DB337A"/>
    <w:rsid w:val="00DB3ABF"/>
    <w:rsid w:val="00DB7D21"/>
    <w:rsid w:val="00DC034A"/>
    <w:rsid w:val="00DC51CB"/>
    <w:rsid w:val="00DD25EC"/>
    <w:rsid w:val="00DD3EA5"/>
    <w:rsid w:val="00DD4819"/>
    <w:rsid w:val="00DD4B8A"/>
    <w:rsid w:val="00DD5403"/>
    <w:rsid w:val="00DE1388"/>
    <w:rsid w:val="00DE7501"/>
    <w:rsid w:val="00DF3146"/>
    <w:rsid w:val="00DF57C3"/>
    <w:rsid w:val="00E0086F"/>
    <w:rsid w:val="00E008D9"/>
    <w:rsid w:val="00E02FE0"/>
    <w:rsid w:val="00E07ABE"/>
    <w:rsid w:val="00E11A3F"/>
    <w:rsid w:val="00E1386E"/>
    <w:rsid w:val="00E158A7"/>
    <w:rsid w:val="00E2369B"/>
    <w:rsid w:val="00E239ED"/>
    <w:rsid w:val="00E23EC0"/>
    <w:rsid w:val="00E34354"/>
    <w:rsid w:val="00E354AA"/>
    <w:rsid w:val="00E43D54"/>
    <w:rsid w:val="00E442FB"/>
    <w:rsid w:val="00E47F29"/>
    <w:rsid w:val="00E529DB"/>
    <w:rsid w:val="00E53A5E"/>
    <w:rsid w:val="00E558A3"/>
    <w:rsid w:val="00E600D9"/>
    <w:rsid w:val="00E6466A"/>
    <w:rsid w:val="00E72221"/>
    <w:rsid w:val="00E75253"/>
    <w:rsid w:val="00E76701"/>
    <w:rsid w:val="00E81B96"/>
    <w:rsid w:val="00E8234E"/>
    <w:rsid w:val="00E83428"/>
    <w:rsid w:val="00E84C58"/>
    <w:rsid w:val="00E86B10"/>
    <w:rsid w:val="00E873A5"/>
    <w:rsid w:val="00E90D11"/>
    <w:rsid w:val="00E915E5"/>
    <w:rsid w:val="00E95542"/>
    <w:rsid w:val="00EA5886"/>
    <w:rsid w:val="00EB0367"/>
    <w:rsid w:val="00EB4FB9"/>
    <w:rsid w:val="00EB5BC8"/>
    <w:rsid w:val="00EC2738"/>
    <w:rsid w:val="00EC4EE8"/>
    <w:rsid w:val="00ED1910"/>
    <w:rsid w:val="00ED5397"/>
    <w:rsid w:val="00ED760F"/>
    <w:rsid w:val="00ED7B42"/>
    <w:rsid w:val="00EE3EA5"/>
    <w:rsid w:val="00EE613F"/>
    <w:rsid w:val="00EE6BD1"/>
    <w:rsid w:val="00EF0262"/>
    <w:rsid w:val="00EF0828"/>
    <w:rsid w:val="00EF6F8B"/>
    <w:rsid w:val="00EF7049"/>
    <w:rsid w:val="00F03898"/>
    <w:rsid w:val="00F03FC7"/>
    <w:rsid w:val="00F1527A"/>
    <w:rsid w:val="00F22CFC"/>
    <w:rsid w:val="00F2696B"/>
    <w:rsid w:val="00F27821"/>
    <w:rsid w:val="00F3789C"/>
    <w:rsid w:val="00F4092A"/>
    <w:rsid w:val="00F41F69"/>
    <w:rsid w:val="00F43E41"/>
    <w:rsid w:val="00F4790C"/>
    <w:rsid w:val="00F50C4B"/>
    <w:rsid w:val="00F52C7B"/>
    <w:rsid w:val="00F54C08"/>
    <w:rsid w:val="00F553A2"/>
    <w:rsid w:val="00F6068C"/>
    <w:rsid w:val="00F62F33"/>
    <w:rsid w:val="00F634C1"/>
    <w:rsid w:val="00F63A52"/>
    <w:rsid w:val="00F66243"/>
    <w:rsid w:val="00F730BA"/>
    <w:rsid w:val="00F74E64"/>
    <w:rsid w:val="00F87CCE"/>
    <w:rsid w:val="00F903BE"/>
    <w:rsid w:val="00F95D04"/>
    <w:rsid w:val="00FA16EC"/>
    <w:rsid w:val="00FA2811"/>
    <w:rsid w:val="00FA4837"/>
    <w:rsid w:val="00FB1D33"/>
    <w:rsid w:val="00FB5E96"/>
    <w:rsid w:val="00FC05A0"/>
    <w:rsid w:val="00FC6758"/>
    <w:rsid w:val="00FC6C35"/>
    <w:rsid w:val="00FD0EEE"/>
    <w:rsid w:val="00FD3014"/>
    <w:rsid w:val="00FD34EA"/>
    <w:rsid w:val="00FE1DAF"/>
    <w:rsid w:val="00FE26A5"/>
    <w:rsid w:val="00FE358D"/>
    <w:rsid w:val="00FE3F3E"/>
    <w:rsid w:val="00FE4D52"/>
    <w:rsid w:val="00FE5AA7"/>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1F5DD69D-CC6C-483A-BED2-E579B9B1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5E2026"/>
    <w:rPr>
      <w:sz w:val="16"/>
      <w:szCs w:val="16"/>
    </w:rPr>
  </w:style>
  <w:style w:type="paragraph" w:styleId="CommentSubject">
    <w:name w:val="annotation subject"/>
    <w:basedOn w:val="CommentText"/>
    <w:next w:val="CommentText"/>
    <w:link w:val="CommentSubjectChar"/>
    <w:uiPriority w:val="99"/>
    <w:semiHidden/>
    <w:unhideWhenUsed/>
    <w:rsid w:val="005E2026"/>
    <w:rPr>
      <w:b/>
      <w:bCs/>
    </w:rPr>
  </w:style>
  <w:style w:type="character" w:customStyle="1" w:styleId="CommentTextChar">
    <w:name w:val="Comment Text Char"/>
    <w:basedOn w:val="DefaultParagraphFont"/>
    <w:link w:val="CommentText"/>
    <w:semiHidden/>
    <w:rsid w:val="005E2026"/>
    <w:rPr>
      <w:rFonts w:ascii="Arial" w:hAnsi="Arial"/>
    </w:rPr>
  </w:style>
  <w:style w:type="character" w:customStyle="1" w:styleId="CommentSubjectChar">
    <w:name w:val="Comment Subject Char"/>
    <w:basedOn w:val="CommentTextChar"/>
    <w:link w:val="CommentSubject"/>
    <w:uiPriority w:val="99"/>
    <w:semiHidden/>
    <w:rsid w:val="005E2026"/>
    <w:rPr>
      <w:rFonts w:ascii="Arial" w:hAnsi="Arial"/>
      <w:b/>
      <w:bCs/>
    </w:rPr>
  </w:style>
  <w:style w:type="paragraph" w:styleId="Revision">
    <w:name w:val="Revision"/>
    <w:hidden/>
    <w:uiPriority w:val="99"/>
    <w:semiHidden/>
    <w:rsid w:val="00BF248D"/>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purl.org/dc/terms/"/>
    <ds:schemaRef ds:uri="http://schemas.openxmlformats.org/package/2006/metadata/core-properties"/>
    <ds:schemaRef ds:uri="http://schemas.microsoft.com/office/2006/documentManagement/types"/>
    <ds:schemaRef ds:uri="http://purl.org/dc/dcmitype/"/>
    <ds:schemaRef ds:uri="f5eefb00-5952-4f7e-8cf8-96f81cfadd01"/>
    <ds:schemaRef ds:uri="http://purl.org/dc/elements/1.1/"/>
    <ds:schemaRef ds:uri="http://schemas.microsoft.com/office/2006/metadata/properties"/>
    <ds:schemaRef ds:uri="http://schemas.microsoft.com/sharepoint/v3"/>
    <ds:schemaRef ds:uri="http://schemas.microsoft.com/office/infopath/2007/PartnerControls"/>
    <ds:schemaRef ds:uri="aba01ddc-ae9a-4c9e-819c-7140b4239cde"/>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D3D2714E-A35F-4434-9937-260CFD9E4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373</TotalTime>
  <Pages>3</Pages>
  <Words>867</Words>
  <Characters>5304</Characters>
  <Application>Microsoft Office Word</Application>
  <DocSecurity>10</DocSecurity>
  <Lines>44</Lines>
  <Paragraphs>12</Paragraphs>
  <ScaleCrop>false</ScaleCrop>
  <HeadingPairs>
    <vt:vector size="2" baseType="variant">
      <vt:variant>
        <vt:lpstr>Title</vt:lpstr>
      </vt:variant>
      <vt:variant>
        <vt:i4>1</vt:i4>
      </vt:variant>
    </vt:vector>
  </HeadingPairs>
  <TitlesOfParts>
    <vt:vector size="1" baseType="lpstr">
      <vt:lpstr>Acne-and-Rosacea</vt:lpstr>
    </vt:vector>
  </TitlesOfParts>
  <Company>DSS</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Acne-and-Rosacea</dc:title>
  <dc:subject/>
  <dc:creator>DMS</dc:creator>
  <cp:keywords/>
  <cp:lastModifiedBy>Heriford, Katherine</cp:lastModifiedBy>
  <cp:revision>112</cp:revision>
  <cp:lastPrinted>2018-10-31T18:17:00Z</cp:lastPrinted>
  <dcterms:created xsi:type="dcterms:W3CDTF">2026-02-24T20:48:00Z</dcterms:created>
  <dcterms:modified xsi:type="dcterms:W3CDTF">2026-04-02T22:18:00Z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