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7B3C5" w14:textId="49B3E7EA" w:rsidR="000F523B" w:rsidRPr="00DE32D9" w:rsidRDefault="005E55DF" w:rsidP="007332F2">
      <w:pPr>
        <w:pStyle w:val="ListParagraph"/>
        <w:numPr>
          <w:ilvl w:val="0"/>
          <w:numId w:val="1"/>
        </w:numPr>
        <w:tabs>
          <w:tab w:val="left" w:pos="650"/>
          <w:tab w:val="left" w:pos="651"/>
        </w:tabs>
        <w:spacing w:before="83"/>
        <w:ind w:right="0" w:hanging="432"/>
        <w:rPr>
          <w:rFonts w:asciiTheme="minorHAnsi" w:hAnsiTheme="minorHAnsi" w:cstheme="minorHAnsi"/>
          <w:szCs w:val="20"/>
        </w:rPr>
      </w:pPr>
      <w:r w:rsidRPr="00DE32D9">
        <w:rPr>
          <w:rFonts w:asciiTheme="minorHAnsi" w:hAnsiTheme="minorHAnsi" w:cstheme="minorHAnsi"/>
          <w:szCs w:val="20"/>
        </w:rPr>
        <w:t>Requests for products other than the referenced products will be reviewed on an individual patient basis and evaluated for medical necessity. The authorized prescriber</w:t>
      </w:r>
      <w:r w:rsidRPr="00DE32D9">
        <w:rPr>
          <w:rFonts w:asciiTheme="minorHAnsi" w:hAnsiTheme="minorHAnsi" w:cstheme="minorHAnsi"/>
          <w:spacing w:val="-4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may</w:t>
      </w:r>
      <w:r w:rsidRPr="00DE32D9">
        <w:rPr>
          <w:rFonts w:asciiTheme="minorHAnsi" w:hAnsiTheme="minorHAnsi" w:cstheme="minorHAnsi"/>
          <w:spacing w:val="-6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request</w:t>
      </w:r>
      <w:r w:rsidRPr="00DE32D9">
        <w:rPr>
          <w:rFonts w:asciiTheme="minorHAnsi" w:hAnsiTheme="minorHAnsi" w:cstheme="minorHAnsi"/>
          <w:spacing w:val="-3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prior</w:t>
      </w:r>
      <w:r w:rsidRPr="00DE32D9">
        <w:rPr>
          <w:rFonts w:asciiTheme="minorHAnsi" w:hAnsiTheme="minorHAnsi" w:cstheme="minorHAnsi"/>
          <w:spacing w:val="-4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authorization,</w:t>
      </w:r>
      <w:r w:rsidRPr="00DE32D9">
        <w:rPr>
          <w:rFonts w:asciiTheme="minorHAnsi" w:hAnsiTheme="minorHAnsi" w:cstheme="minorHAnsi"/>
          <w:spacing w:val="-3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by</w:t>
      </w:r>
      <w:r w:rsidRPr="00DE32D9">
        <w:rPr>
          <w:rFonts w:asciiTheme="minorHAnsi" w:hAnsiTheme="minorHAnsi" w:cstheme="minorHAnsi"/>
          <w:spacing w:val="-6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calling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the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Pharmacy</w:t>
      </w:r>
      <w:r w:rsidRPr="00DE32D9">
        <w:rPr>
          <w:rFonts w:asciiTheme="minorHAnsi" w:hAnsiTheme="minorHAnsi" w:cstheme="minorHAnsi"/>
          <w:spacing w:val="-6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 xml:space="preserve">Administration at 573-751-6963 or by faxing the </w:t>
      </w:r>
      <w:hyperlink r:id="rId11">
        <w:r w:rsidRPr="00DE32D9">
          <w:rPr>
            <w:rFonts w:asciiTheme="minorHAnsi" w:hAnsiTheme="minorHAnsi" w:cstheme="minorHAnsi"/>
            <w:color w:val="0000FF"/>
            <w:szCs w:val="20"/>
            <w:u w:val="single" w:color="0000FF"/>
          </w:rPr>
          <w:t>Diabetic Supplies Prior Authorization Form</w:t>
        </w:r>
      </w:hyperlink>
      <w:r w:rsidRPr="00DE32D9">
        <w:rPr>
          <w:rFonts w:asciiTheme="minorHAnsi" w:hAnsiTheme="minorHAnsi" w:cstheme="minorHAnsi"/>
          <w:color w:val="0000FF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 xml:space="preserve">to </w:t>
      </w:r>
      <w:r w:rsidRPr="00DE32D9">
        <w:rPr>
          <w:rFonts w:asciiTheme="minorHAnsi" w:hAnsiTheme="minorHAnsi" w:cstheme="minorHAnsi"/>
          <w:spacing w:val="-2"/>
          <w:szCs w:val="20"/>
        </w:rPr>
        <w:t>573-636-6470.</w:t>
      </w:r>
    </w:p>
    <w:p w14:paraId="5147B3C6" w14:textId="5B5FF5C9" w:rsidR="000F523B" w:rsidRPr="00DE32D9" w:rsidRDefault="00185152" w:rsidP="007332F2">
      <w:pPr>
        <w:pStyle w:val="ListParagraph"/>
        <w:numPr>
          <w:ilvl w:val="0"/>
          <w:numId w:val="1"/>
        </w:numPr>
        <w:tabs>
          <w:tab w:val="left" w:pos="650"/>
          <w:tab w:val="left" w:pos="651"/>
        </w:tabs>
        <w:spacing w:before="170"/>
        <w:ind w:right="0" w:hanging="432"/>
        <w:rPr>
          <w:rFonts w:asciiTheme="minorHAnsi" w:hAnsiTheme="minorHAnsi" w:cstheme="minorHAnsi"/>
          <w:szCs w:val="20"/>
        </w:rPr>
      </w:pPr>
      <w:r w:rsidRPr="00DE32D9">
        <w:rPr>
          <w:rFonts w:asciiTheme="minorHAnsi" w:hAnsiTheme="minorHAnsi" w:cstheme="minorHAnsi"/>
          <w:szCs w:val="20"/>
        </w:rPr>
        <w:t>National Drug Code (</w:t>
      </w:r>
      <w:r w:rsidR="005E55DF" w:rsidRPr="00DE32D9">
        <w:rPr>
          <w:rFonts w:asciiTheme="minorHAnsi" w:hAnsiTheme="minorHAnsi" w:cstheme="minorHAnsi"/>
          <w:szCs w:val="20"/>
        </w:rPr>
        <w:t>NDC</w:t>
      </w:r>
      <w:r w:rsidRPr="00DE32D9">
        <w:rPr>
          <w:rFonts w:asciiTheme="minorHAnsi" w:hAnsiTheme="minorHAnsi" w:cstheme="minorHAnsi"/>
          <w:szCs w:val="20"/>
        </w:rPr>
        <w:t>)</w:t>
      </w:r>
      <w:r w:rsidR="005E55DF" w:rsidRPr="00DE32D9">
        <w:rPr>
          <w:rFonts w:asciiTheme="minorHAnsi" w:hAnsiTheme="minorHAnsi" w:cstheme="minorHAnsi"/>
          <w:spacing w:val="-4"/>
          <w:szCs w:val="20"/>
        </w:rPr>
        <w:t xml:space="preserve"> </w:t>
      </w:r>
      <w:r w:rsidR="005E55DF" w:rsidRPr="00DE32D9">
        <w:rPr>
          <w:rFonts w:asciiTheme="minorHAnsi" w:hAnsiTheme="minorHAnsi" w:cstheme="minorHAnsi"/>
          <w:szCs w:val="20"/>
        </w:rPr>
        <w:t>numbers</w:t>
      </w:r>
      <w:r w:rsidR="005E55DF" w:rsidRPr="00DE32D9">
        <w:rPr>
          <w:rFonts w:asciiTheme="minorHAnsi" w:hAnsiTheme="minorHAnsi" w:cstheme="minorHAnsi"/>
          <w:spacing w:val="-3"/>
          <w:szCs w:val="20"/>
        </w:rPr>
        <w:t xml:space="preserve"> </w:t>
      </w:r>
      <w:r w:rsidR="005E55DF" w:rsidRPr="00DE32D9">
        <w:rPr>
          <w:rFonts w:asciiTheme="minorHAnsi" w:hAnsiTheme="minorHAnsi" w:cstheme="minorHAnsi"/>
          <w:szCs w:val="20"/>
        </w:rPr>
        <w:t>will</w:t>
      </w:r>
      <w:r w:rsidR="005E55DF" w:rsidRPr="00DE32D9">
        <w:rPr>
          <w:rFonts w:asciiTheme="minorHAnsi" w:hAnsiTheme="minorHAnsi" w:cstheme="minorHAnsi"/>
          <w:spacing w:val="-4"/>
          <w:szCs w:val="20"/>
        </w:rPr>
        <w:t xml:space="preserve"> </w:t>
      </w:r>
      <w:r w:rsidR="005E55DF" w:rsidRPr="00DE32D9">
        <w:rPr>
          <w:rFonts w:asciiTheme="minorHAnsi" w:hAnsiTheme="minorHAnsi" w:cstheme="minorHAnsi"/>
          <w:szCs w:val="20"/>
        </w:rPr>
        <w:t>be</w:t>
      </w:r>
      <w:r w:rsidR="005E55DF" w:rsidRPr="00DE32D9">
        <w:rPr>
          <w:rFonts w:asciiTheme="minorHAnsi" w:hAnsiTheme="minorHAnsi" w:cstheme="minorHAnsi"/>
          <w:spacing w:val="-4"/>
          <w:szCs w:val="20"/>
        </w:rPr>
        <w:t xml:space="preserve"> </w:t>
      </w:r>
      <w:r w:rsidR="005E55DF" w:rsidRPr="00DE32D9">
        <w:rPr>
          <w:rFonts w:asciiTheme="minorHAnsi" w:hAnsiTheme="minorHAnsi" w:cstheme="minorHAnsi"/>
          <w:szCs w:val="20"/>
        </w:rPr>
        <w:t>required</w:t>
      </w:r>
      <w:r w:rsidR="005E55DF" w:rsidRPr="00DE32D9">
        <w:rPr>
          <w:rFonts w:asciiTheme="minorHAnsi" w:hAnsiTheme="minorHAnsi" w:cstheme="minorHAnsi"/>
          <w:spacing w:val="-4"/>
          <w:szCs w:val="20"/>
        </w:rPr>
        <w:t xml:space="preserve"> </w:t>
      </w:r>
      <w:r w:rsidR="005E55DF" w:rsidRPr="00DE32D9">
        <w:rPr>
          <w:rFonts w:asciiTheme="minorHAnsi" w:hAnsiTheme="minorHAnsi" w:cstheme="minorHAnsi"/>
          <w:szCs w:val="20"/>
        </w:rPr>
        <w:t>for</w:t>
      </w:r>
      <w:r w:rsidR="005E55DF" w:rsidRPr="00DE32D9">
        <w:rPr>
          <w:rFonts w:asciiTheme="minorHAnsi" w:hAnsiTheme="minorHAnsi" w:cstheme="minorHAnsi"/>
          <w:spacing w:val="-3"/>
          <w:szCs w:val="20"/>
        </w:rPr>
        <w:t xml:space="preserve"> </w:t>
      </w:r>
      <w:r w:rsidR="005E55DF" w:rsidRPr="00DE32D9">
        <w:rPr>
          <w:rFonts w:asciiTheme="minorHAnsi" w:hAnsiTheme="minorHAnsi" w:cstheme="minorHAnsi"/>
          <w:szCs w:val="20"/>
        </w:rPr>
        <w:t>the</w:t>
      </w:r>
      <w:r w:rsidR="005E55DF" w:rsidRPr="00DE32D9">
        <w:rPr>
          <w:rFonts w:asciiTheme="minorHAnsi" w:hAnsiTheme="minorHAnsi" w:cstheme="minorHAnsi"/>
          <w:spacing w:val="-4"/>
          <w:szCs w:val="20"/>
        </w:rPr>
        <w:t xml:space="preserve"> </w:t>
      </w:r>
      <w:r w:rsidR="005E55DF" w:rsidRPr="00DE32D9">
        <w:rPr>
          <w:rFonts w:asciiTheme="minorHAnsi" w:hAnsiTheme="minorHAnsi" w:cstheme="minorHAnsi"/>
          <w:szCs w:val="20"/>
        </w:rPr>
        <w:t>billing</w:t>
      </w:r>
      <w:r w:rsidR="005E55DF" w:rsidRPr="00DE32D9">
        <w:rPr>
          <w:rFonts w:asciiTheme="minorHAnsi" w:hAnsiTheme="minorHAnsi" w:cstheme="minorHAnsi"/>
          <w:spacing w:val="-4"/>
          <w:szCs w:val="20"/>
        </w:rPr>
        <w:t xml:space="preserve"> </w:t>
      </w:r>
      <w:r w:rsidR="005E55DF" w:rsidRPr="00DE32D9">
        <w:rPr>
          <w:rFonts w:asciiTheme="minorHAnsi" w:hAnsiTheme="minorHAnsi" w:cstheme="minorHAnsi"/>
          <w:szCs w:val="20"/>
        </w:rPr>
        <w:t>of all</w:t>
      </w:r>
      <w:r w:rsidR="005E55DF" w:rsidRPr="00DE32D9">
        <w:rPr>
          <w:rFonts w:asciiTheme="minorHAnsi" w:hAnsiTheme="minorHAnsi" w:cstheme="minorHAnsi"/>
          <w:spacing w:val="-4"/>
          <w:szCs w:val="20"/>
        </w:rPr>
        <w:t xml:space="preserve"> </w:t>
      </w:r>
      <w:r w:rsidR="005E55DF" w:rsidRPr="00DE32D9">
        <w:rPr>
          <w:rFonts w:asciiTheme="minorHAnsi" w:hAnsiTheme="minorHAnsi" w:cstheme="minorHAnsi"/>
          <w:szCs w:val="20"/>
        </w:rPr>
        <w:t>diabetic</w:t>
      </w:r>
      <w:r w:rsidR="005E55DF" w:rsidRPr="00DE32D9">
        <w:rPr>
          <w:rFonts w:asciiTheme="minorHAnsi" w:hAnsiTheme="minorHAnsi" w:cstheme="minorHAnsi"/>
          <w:spacing w:val="-3"/>
          <w:szCs w:val="20"/>
        </w:rPr>
        <w:t xml:space="preserve"> </w:t>
      </w:r>
      <w:r w:rsidR="005E55DF" w:rsidRPr="00DE32D9">
        <w:rPr>
          <w:rFonts w:asciiTheme="minorHAnsi" w:hAnsiTheme="minorHAnsi" w:cstheme="minorHAnsi"/>
          <w:szCs w:val="20"/>
        </w:rPr>
        <w:t>supplies</w:t>
      </w:r>
      <w:r w:rsidR="005E55DF" w:rsidRPr="00DE32D9">
        <w:rPr>
          <w:rFonts w:asciiTheme="minorHAnsi" w:hAnsiTheme="minorHAnsi" w:cstheme="minorHAnsi"/>
          <w:spacing w:val="-3"/>
          <w:szCs w:val="20"/>
        </w:rPr>
        <w:t xml:space="preserve"> </w:t>
      </w:r>
      <w:r w:rsidR="005E55DF" w:rsidRPr="00DE32D9">
        <w:rPr>
          <w:rFonts w:asciiTheme="minorHAnsi" w:hAnsiTheme="minorHAnsi" w:cstheme="minorHAnsi"/>
          <w:szCs w:val="20"/>
        </w:rPr>
        <w:t>through</w:t>
      </w:r>
      <w:r w:rsidR="005E55DF" w:rsidRPr="00DE32D9">
        <w:rPr>
          <w:rFonts w:asciiTheme="minorHAnsi" w:hAnsiTheme="minorHAnsi" w:cstheme="minorHAnsi"/>
          <w:spacing w:val="-4"/>
          <w:szCs w:val="20"/>
        </w:rPr>
        <w:t xml:space="preserve"> </w:t>
      </w:r>
      <w:r w:rsidR="005E55DF" w:rsidRPr="00DE32D9">
        <w:rPr>
          <w:rFonts w:asciiTheme="minorHAnsi" w:hAnsiTheme="minorHAnsi" w:cstheme="minorHAnsi"/>
          <w:szCs w:val="20"/>
        </w:rPr>
        <w:t>the Point-of-Sale system.</w:t>
      </w:r>
    </w:p>
    <w:p w14:paraId="5147B3C7" w14:textId="77777777" w:rsidR="000F523B" w:rsidRPr="00DE32D9" w:rsidRDefault="000F523B" w:rsidP="007332F2">
      <w:pPr>
        <w:pStyle w:val="BodyText"/>
        <w:spacing w:before="10"/>
        <w:rPr>
          <w:rFonts w:asciiTheme="minorHAnsi" w:hAnsiTheme="minorHAnsi" w:cstheme="minorHAnsi"/>
          <w:sz w:val="20"/>
          <w:szCs w:val="22"/>
        </w:rPr>
      </w:pPr>
    </w:p>
    <w:p w14:paraId="5147B3C8" w14:textId="77777777" w:rsidR="000F523B" w:rsidRPr="00DE32D9" w:rsidRDefault="005E55DF" w:rsidP="007332F2">
      <w:pPr>
        <w:pStyle w:val="ListParagraph"/>
        <w:numPr>
          <w:ilvl w:val="0"/>
          <w:numId w:val="1"/>
        </w:numPr>
        <w:tabs>
          <w:tab w:val="left" w:pos="650"/>
          <w:tab w:val="left" w:pos="651"/>
        </w:tabs>
        <w:ind w:right="0" w:hanging="432"/>
        <w:rPr>
          <w:rFonts w:asciiTheme="minorHAnsi" w:hAnsiTheme="minorHAnsi" w:cstheme="minorHAnsi"/>
          <w:szCs w:val="20"/>
        </w:rPr>
      </w:pPr>
      <w:r w:rsidRPr="00DE32D9">
        <w:rPr>
          <w:rFonts w:asciiTheme="minorHAnsi" w:hAnsiTheme="minorHAnsi" w:cstheme="minorHAnsi"/>
          <w:szCs w:val="20"/>
        </w:rPr>
        <w:t>For nursing home patients, diabetic testing supplies are covered under the nursing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home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per</w:t>
      </w:r>
      <w:r w:rsidRPr="00DE32D9">
        <w:rPr>
          <w:rFonts w:asciiTheme="minorHAnsi" w:hAnsiTheme="minorHAnsi" w:cstheme="minorHAnsi"/>
          <w:spacing w:val="-4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diem</w:t>
      </w:r>
      <w:r w:rsidRPr="00DE32D9">
        <w:rPr>
          <w:rFonts w:asciiTheme="minorHAnsi" w:hAnsiTheme="minorHAnsi" w:cstheme="minorHAnsi"/>
          <w:spacing w:val="-1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rate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and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should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not</w:t>
      </w:r>
      <w:r w:rsidRPr="00DE32D9">
        <w:rPr>
          <w:rFonts w:asciiTheme="minorHAnsi" w:hAnsiTheme="minorHAnsi" w:cstheme="minorHAnsi"/>
          <w:spacing w:val="-3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be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billed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to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MO</w:t>
      </w:r>
      <w:r w:rsidRPr="00DE32D9">
        <w:rPr>
          <w:rFonts w:asciiTheme="minorHAnsi" w:hAnsiTheme="minorHAnsi" w:cstheme="minorHAnsi"/>
          <w:spacing w:val="-3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HealthNet.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(State Regulation</w:t>
      </w:r>
      <w:r w:rsidRPr="00DE32D9">
        <w:rPr>
          <w:rFonts w:asciiTheme="minorHAnsi" w:hAnsiTheme="minorHAnsi" w:cstheme="minorHAnsi"/>
          <w:spacing w:val="-3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13 CSR 70-10.010)</w:t>
      </w:r>
    </w:p>
    <w:p w14:paraId="5147B3C9" w14:textId="77777777" w:rsidR="000F523B" w:rsidRPr="00DE32D9" w:rsidRDefault="000F523B" w:rsidP="007332F2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5147B3CA" w14:textId="77777777" w:rsidR="000F523B" w:rsidRPr="00DE32D9" w:rsidRDefault="005E55DF" w:rsidP="007332F2">
      <w:pPr>
        <w:pStyle w:val="ListParagraph"/>
        <w:numPr>
          <w:ilvl w:val="0"/>
          <w:numId w:val="1"/>
        </w:numPr>
        <w:tabs>
          <w:tab w:val="left" w:pos="650"/>
          <w:tab w:val="left" w:pos="651"/>
        </w:tabs>
        <w:ind w:right="0" w:hanging="432"/>
        <w:rPr>
          <w:rFonts w:asciiTheme="minorHAnsi" w:hAnsiTheme="minorHAnsi" w:cstheme="minorHAnsi"/>
          <w:szCs w:val="20"/>
        </w:rPr>
      </w:pPr>
      <w:r w:rsidRPr="00DE32D9">
        <w:rPr>
          <w:rFonts w:asciiTheme="minorHAnsi" w:hAnsiTheme="minorHAnsi" w:cstheme="minorHAnsi"/>
          <w:szCs w:val="20"/>
        </w:rPr>
        <w:t>The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pricing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of</w:t>
      </w:r>
      <w:r w:rsidRPr="00DE32D9">
        <w:rPr>
          <w:rFonts w:asciiTheme="minorHAnsi" w:hAnsiTheme="minorHAnsi" w:cstheme="minorHAnsi"/>
          <w:spacing w:val="-1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diabetic</w:t>
      </w:r>
      <w:r w:rsidRPr="00DE32D9">
        <w:rPr>
          <w:rFonts w:asciiTheme="minorHAnsi" w:hAnsiTheme="minorHAnsi" w:cstheme="minorHAnsi"/>
          <w:spacing w:val="-4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supplies</w:t>
      </w:r>
      <w:r w:rsidRPr="00DE32D9">
        <w:rPr>
          <w:rFonts w:asciiTheme="minorHAnsi" w:hAnsiTheme="minorHAnsi" w:cstheme="minorHAnsi"/>
          <w:spacing w:val="-1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will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follow</w:t>
      </w:r>
      <w:r w:rsidRPr="00DE32D9">
        <w:rPr>
          <w:rFonts w:asciiTheme="minorHAnsi" w:hAnsiTheme="minorHAnsi" w:cstheme="minorHAnsi"/>
          <w:spacing w:val="-7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the</w:t>
      </w:r>
      <w:r w:rsidRPr="00DE32D9">
        <w:rPr>
          <w:rFonts w:asciiTheme="minorHAnsi" w:hAnsiTheme="minorHAnsi" w:cstheme="minorHAnsi"/>
          <w:spacing w:val="-5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same</w:t>
      </w:r>
      <w:r w:rsidRPr="00DE32D9">
        <w:rPr>
          <w:rFonts w:asciiTheme="minorHAnsi" w:hAnsiTheme="minorHAnsi" w:cstheme="minorHAnsi"/>
          <w:spacing w:val="-7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methodology</w:t>
      </w:r>
      <w:r w:rsidRPr="00DE32D9">
        <w:rPr>
          <w:rFonts w:asciiTheme="minorHAnsi" w:hAnsiTheme="minorHAnsi" w:cstheme="minorHAnsi"/>
          <w:spacing w:val="-6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as</w:t>
      </w:r>
      <w:r w:rsidRPr="00DE32D9">
        <w:rPr>
          <w:rFonts w:asciiTheme="minorHAnsi" w:hAnsiTheme="minorHAnsi" w:cstheme="minorHAnsi"/>
          <w:spacing w:val="-4"/>
          <w:szCs w:val="20"/>
        </w:rPr>
        <w:t xml:space="preserve"> </w:t>
      </w:r>
      <w:r w:rsidRPr="00DE32D9">
        <w:rPr>
          <w:rFonts w:asciiTheme="minorHAnsi" w:hAnsiTheme="minorHAnsi" w:cstheme="minorHAnsi"/>
          <w:szCs w:val="20"/>
        </w:rPr>
        <w:t>other pharmacy products.</w:t>
      </w:r>
    </w:p>
    <w:p w14:paraId="5147B3CB" w14:textId="77777777" w:rsidR="000F523B" w:rsidRPr="00DE32D9" w:rsidRDefault="000F523B">
      <w:pPr>
        <w:pStyle w:val="BodyText"/>
        <w:rPr>
          <w:rFonts w:asciiTheme="minorHAnsi" w:hAnsiTheme="minorHAnsi" w:cstheme="minorHAnsi"/>
          <w:sz w:val="18"/>
          <w:szCs w:val="22"/>
        </w:rPr>
      </w:pPr>
    </w:p>
    <w:p w14:paraId="5147B3CC" w14:textId="4722DA92" w:rsidR="000F523B" w:rsidRPr="000A633D" w:rsidRDefault="000C5373" w:rsidP="000C5373">
      <w:pPr>
        <w:pStyle w:val="Heading1"/>
        <w:rPr>
          <w:rFonts w:asciiTheme="minorHAnsi" w:hAnsiTheme="minorHAnsi" w:cstheme="minorHAnsi"/>
          <w:sz w:val="24"/>
          <w:szCs w:val="22"/>
        </w:rPr>
      </w:pPr>
      <w:r w:rsidRPr="000A633D">
        <w:rPr>
          <w:rFonts w:asciiTheme="minorHAnsi" w:hAnsiTheme="minorHAnsi" w:cstheme="minorHAnsi"/>
          <w:sz w:val="24"/>
          <w:szCs w:val="22"/>
        </w:rPr>
        <w:t>GLUCOMETERS, B</w:t>
      </w:r>
      <w:r w:rsidR="00FE545A" w:rsidRPr="000A633D">
        <w:rPr>
          <w:rFonts w:asciiTheme="minorHAnsi" w:hAnsiTheme="minorHAnsi" w:cstheme="minorHAnsi"/>
          <w:sz w:val="24"/>
          <w:szCs w:val="22"/>
        </w:rPr>
        <w:t xml:space="preserve">LOOD </w:t>
      </w:r>
      <w:r w:rsidRPr="000A633D">
        <w:rPr>
          <w:rFonts w:asciiTheme="minorHAnsi" w:hAnsiTheme="minorHAnsi" w:cstheme="minorHAnsi"/>
          <w:sz w:val="24"/>
          <w:szCs w:val="22"/>
        </w:rPr>
        <w:t>G</w:t>
      </w:r>
      <w:r w:rsidR="00FE545A" w:rsidRPr="000A633D">
        <w:rPr>
          <w:rFonts w:asciiTheme="minorHAnsi" w:hAnsiTheme="minorHAnsi" w:cstheme="minorHAnsi"/>
          <w:sz w:val="24"/>
          <w:szCs w:val="22"/>
        </w:rPr>
        <w:t>LUCOSE</w:t>
      </w:r>
      <w:r w:rsidRPr="000A633D">
        <w:rPr>
          <w:rFonts w:asciiTheme="minorHAnsi" w:hAnsiTheme="minorHAnsi" w:cstheme="minorHAnsi"/>
          <w:sz w:val="24"/>
          <w:szCs w:val="22"/>
        </w:rPr>
        <w:t xml:space="preserve"> TEST STRIPS and LANCETS</w:t>
      </w:r>
    </w:p>
    <w:tbl>
      <w:tblPr>
        <w:tblW w:w="9620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  <w:tblCaption w:val="Glucometers, Blood Glucose Test Strips, and Lancets"/>
        <w:tblDescription w:val="Covered products for the designated time frame. "/>
      </w:tblPr>
      <w:tblGrid>
        <w:gridCol w:w="2820"/>
        <w:gridCol w:w="3830"/>
        <w:gridCol w:w="1260"/>
        <w:gridCol w:w="1710"/>
      </w:tblGrid>
      <w:tr w:rsidR="00DF6352" w:rsidRPr="00DE32D9" w14:paraId="0BF895DF" w14:textId="77777777" w:rsidTr="00257C26">
        <w:trPr>
          <w:cantSplit/>
          <w:tblHeader/>
          <w:jc w:val="center"/>
        </w:trPr>
        <w:tc>
          <w:tcPr>
            <w:tcW w:w="2820" w:type="dxa"/>
            <w:shd w:val="clear" w:color="auto" w:fill="019681"/>
            <w:vAlign w:val="center"/>
            <w:hideMark/>
          </w:tcPr>
          <w:p w14:paraId="162C6862" w14:textId="5AB972C3" w:rsidR="00087CFB" w:rsidRPr="00257C26" w:rsidRDefault="00087CFB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  <w:t>M</w:t>
            </w:r>
            <w:r w:rsidR="00007E9C"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  <w:t>anufacturer</w:t>
            </w:r>
          </w:p>
        </w:tc>
        <w:tc>
          <w:tcPr>
            <w:tcW w:w="3830" w:type="dxa"/>
            <w:shd w:val="clear" w:color="auto" w:fill="019681"/>
            <w:vAlign w:val="center"/>
            <w:hideMark/>
          </w:tcPr>
          <w:p w14:paraId="40AD37F7" w14:textId="77777777" w:rsidR="00087CFB" w:rsidRPr="00257C26" w:rsidRDefault="00087CFB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Label Name</w:t>
            </w:r>
          </w:p>
        </w:tc>
        <w:tc>
          <w:tcPr>
            <w:tcW w:w="1260" w:type="dxa"/>
            <w:shd w:val="clear" w:color="auto" w:fill="019681"/>
            <w:vAlign w:val="center"/>
            <w:hideMark/>
          </w:tcPr>
          <w:p w14:paraId="5048D9B1" w14:textId="354AFBAE" w:rsidR="00087CFB" w:rsidRPr="00257C26" w:rsidRDefault="00087CFB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</w:t>
            </w:r>
            <w:r w:rsidR="00007E9C"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ac</w:t>
            </w: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k</w:t>
            </w:r>
            <w:r w:rsidR="00007E9C"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g</w:t>
            </w:r>
            <w:r w:rsidR="00007E9C"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</w:t>
            </w: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Size</w:t>
            </w:r>
          </w:p>
        </w:tc>
        <w:tc>
          <w:tcPr>
            <w:tcW w:w="1710" w:type="dxa"/>
            <w:shd w:val="clear" w:color="auto" w:fill="019681"/>
            <w:vAlign w:val="center"/>
            <w:hideMark/>
          </w:tcPr>
          <w:p w14:paraId="15D448C6" w14:textId="77777777" w:rsidR="00087CFB" w:rsidRPr="00257C26" w:rsidRDefault="00087CFB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5"/>
                <w:sz w:val="20"/>
                <w:szCs w:val="20"/>
              </w:rPr>
              <w:t>NDC</w:t>
            </w:r>
          </w:p>
        </w:tc>
      </w:tr>
      <w:tr w:rsidR="004D6258" w:rsidRPr="00DE32D9" w14:paraId="7BAA213A" w14:textId="77777777" w:rsidTr="00FE545A">
        <w:trPr>
          <w:cantSplit/>
          <w:jc w:val="center"/>
        </w:trPr>
        <w:tc>
          <w:tcPr>
            <w:tcW w:w="2820" w:type="dxa"/>
            <w:vAlign w:val="center"/>
          </w:tcPr>
          <w:p w14:paraId="5A9A397E" w14:textId="528A5F7F" w:rsidR="004D6258" w:rsidRPr="00DE32D9" w:rsidRDefault="004D6258" w:rsidP="004D625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Ascensia Diabetes Care US Inc.</w:t>
            </w:r>
          </w:p>
        </w:tc>
        <w:tc>
          <w:tcPr>
            <w:tcW w:w="3830" w:type="dxa"/>
            <w:vAlign w:val="center"/>
          </w:tcPr>
          <w:p w14:paraId="699C7A6D" w14:textId="4E28757C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CONTOUR PLUS BLUE METER</w:t>
            </w:r>
          </w:p>
        </w:tc>
        <w:tc>
          <w:tcPr>
            <w:tcW w:w="1260" w:type="dxa"/>
            <w:vAlign w:val="center"/>
          </w:tcPr>
          <w:p w14:paraId="331197C4" w14:textId="5B88580C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0" w:type="dxa"/>
            <w:vAlign w:val="center"/>
          </w:tcPr>
          <w:p w14:paraId="44F810D2" w14:textId="2390BE7A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00193-7036-01</w:t>
            </w:r>
          </w:p>
        </w:tc>
      </w:tr>
      <w:tr w:rsidR="004D6258" w:rsidRPr="00DE32D9" w14:paraId="002F06D4" w14:textId="77777777" w:rsidTr="00FE545A">
        <w:trPr>
          <w:cantSplit/>
          <w:jc w:val="center"/>
        </w:trPr>
        <w:tc>
          <w:tcPr>
            <w:tcW w:w="2820" w:type="dxa"/>
            <w:vAlign w:val="center"/>
          </w:tcPr>
          <w:p w14:paraId="48C99F36" w14:textId="2B1EFB9E" w:rsidR="004D6258" w:rsidRPr="00DE32D9" w:rsidRDefault="004D6258" w:rsidP="004D6258">
            <w:pPr>
              <w:widowControl/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Ascensia Diabetes Care US Inc.</w:t>
            </w:r>
          </w:p>
        </w:tc>
        <w:tc>
          <w:tcPr>
            <w:tcW w:w="3830" w:type="dxa"/>
            <w:vAlign w:val="center"/>
          </w:tcPr>
          <w:p w14:paraId="79EDBF3E" w14:textId="012FE853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CONTOUR PLUS TEST STRIP</w:t>
            </w:r>
          </w:p>
        </w:tc>
        <w:tc>
          <w:tcPr>
            <w:tcW w:w="1260" w:type="dxa"/>
            <w:vAlign w:val="center"/>
          </w:tcPr>
          <w:p w14:paraId="30CEAB8E" w14:textId="18A69B34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10" w:type="dxa"/>
            <w:vAlign w:val="center"/>
          </w:tcPr>
          <w:p w14:paraId="03982E25" w14:textId="199CA0A8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00193-7584-50</w:t>
            </w:r>
          </w:p>
        </w:tc>
      </w:tr>
      <w:tr w:rsidR="004D6258" w:rsidRPr="00DE32D9" w14:paraId="73B60827" w14:textId="77777777" w:rsidTr="00FE545A">
        <w:trPr>
          <w:cantSplit/>
          <w:jc w:val="center"/>
        </w:trPr>
        <w:tc>
          <w:tcPr>
            <w:tcW w:w="2820" w:type="dxa"/>
            <w:vAlign w:val="center"/>
          </w:tcPr>
          <w:p w14:paraId="2725AE23" w14:textId="245401A1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Owen Mumford USA, Inc.</w:t>
            </w:r>
          </w:p>
        </w:tc>
        <w:tc>
          <w:tcPr>
            <w:tcW w:w="3830" w:type="dxa"/>
            <w:vAlign w:val="center"/>
          </w:tcPr>
          <w:p w14:paraId="6B963441" w14:textId="25F05633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UNILET MICRO THIN 33G LANCETS</w:t>
            </w:r>
          </w:p>
        </w:tc>
        <w:tc>
          <w:tcPr>
            <w:tcW w:w="1260" w:type="dxa"/>
            <w:vAlign w:val="center"/>
          </w:tcPr>
          <w:p w14:paraId="7C5F8B09" w14:textId="4A9CE15F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7865C7FC" w14:textId="348D0BCB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08470-0585-01</w:t>
            </w:r>
          </w:p>
        </w:tc>
      </w:tr>
      <w:tr w:rsidR="004D6258" w:rsidRPr="00DE32D9" w14:paraId="1D08844E" w14:textId="77777777" w:rsidTr="00FE545A">
        <w:trPr>
          <w:cantSplit/>
          <w:jc w:val="center"/>
        </w:trPr>
        <w:tc>
          <w:tcPr>
            <w:tcW w:w="2820" w:type="dxa"/>
            <w:vAlign w:val="center"/>
          </w:tcPr>
          <w:p w14:paraId="2963B8E1" w14:textId="39317E6B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Owen Mumford USA, Inc.</w:t>
            </w:r>
          </w:p>
        </w:tc>
        <w:tc>
          <w:tcPr>
            <w:tcW w:w="3830" w:type="dxa"/>
            <w:vAlign w:val="center"/>
          </w:tcPr>
          <w:p w14:paraId="71B85B30" w14:textId="1027B627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UNILET SUPER THIN 30G LANCETS</w:t>
            </w:r>
          </w:p>
        </w:tc>
        <w:tc>
          <w:tcPr>
            <w:tcW w:w="1260" w:type="dxa"/>
            <w:vAlign w:val="center"/>
          </w:tcPr>
          <w:p w14:paraId="488F3D45" w14:textId="7F7EDE49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3A2E4B38" w14:textId="7AF6AE33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08470-0575-01</w:t>
            </w:r>
          </w:p>
        </w:tc>
      </w:tr>
      <w:tr w:rsidR="004D6258" w:rsidRPr="00DE32D9" w14:paraId="5D0B31A0" w14:textId="77777777" w:rsidTr="00FE545A">
        <w:trPr>
          <w:cantSplit/>
          <w:jc w:val="center"/>
        </w:trPr>
        <w:tc>
          <w:tcPr>
            <w:tcW w:w="2820" w:type="dxa"/>
            <w:vAlign w:val="center"/>
          </w:tcPr>
          <w:p w14:paraId="6AC85975" w14:textId="33281360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Owen Mumford USA, Inc.</w:t>
            </w:r>
          </w:p>
        </w:tc>
        <w:tc>
          <w:tcPr>
            <w:tcW w:w="3830" w:type="dxa"/>
            <w:vAlign w:val="center"/>
          </w:tcPr>
          <w:p w14:paraId="231CD564" w14:textId="5E83AA0E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UNILET ULTRA THIN 28G LANCETS</w:t>
            </w:r>
          </w:p>
        </w:tc>
        <w:tc>
          <w:tcPr>
            <w:tcW w:w="1260" w:type="dxa"/>
            <w:vAlign w:val="center"/>
          </w:tcPr>
          <w:p w14:paraId="243328C8" w14:textId="4122A27C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59B0571F" w14:textId="7F783A6B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08470-0565-01</w:t>
            </w:r>
          </w:p>
        </w:tc>
      </w:tr>
      <w:tr w:rsidR="004D6258" w:rsidRPr="00DE32D9" w14:paraId="4CE847B2" w14:textId="77777777" w:rsidTr="00FE545A">
        <w:trPr>
          <w:cantSplit/>
          <w:jc w:val="center"/>
        </w:trPr>
        <w:tc>
          <w:tcPr>
            <w:tcW w:w="2820" w:type="dxa"/>
            <w:vAlign w:val="center"/>
          </w:tcPr>
          <w:p w14:paraId="117BC083" w14:textId="6A95CA9E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Owen Mumford USA, Inc.</w:t>
            </w:r>
          </w:p>
        </w:tc>
        <w:tc>
          <w:tcPr>
            <w:tcW w:w="3830" w:type="dxa"/>
            <w:vAlign w:val="center"/>
          </w:tcPr>
          <w:p w14:paraId="53951EF5" w14:textId="7C1FBFE6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AUTOLET IMPRESS LANCING DEVICE</w:t>
            </w:r>
          </w:p>
        </w:tc>
        <w:tc>
          <w:tcPr>
            <w:tcW w:w="1260" w:type="dxa"/>
            <w:vAlign w:val="center"/>
          </w:tcPr>
          <w:p w14:paraId="1AD16DC7" w14:textId="68C05493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0" w:type="dxa"/>
            <w:vAlign w:val="center"/>
          </w:tcPr>
          <w:p w14:paraId="6F6D3DC9" w14:textId="5F40FB11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08470-0270-01</w:t>
            </w:r>
          </w:p>
        </w:tc>
      </w:tr>
      <w:tr w:rsidR="004D6258" w:rsidRPr="00DE32D9" w14:paraId="3A62D96E" w14:textId="77777777" w:rsidTr="00FE545A">
        <w:trPr>
          <w:cantSplit/>
          <w:jc w:val="center"/>
        </w:trPr>
        <w:tc>
          <w:tcPr>
            <w:tcW w:w="2820" w:type="dxa"/>
            <w:vAlign w:val="center"/>
          </w:tcPr>
          <w:p w14:paraId="0613654A" w14:textId="63D9E483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Owen Mumford USA, Inc.</w:t>
            </w:r>
          </w:p>
        </w:tc>
        <w:tc>
          <w:tcPr>
            <w:tcW w:w="3830" w:type="dxa"/>
            <w:vAlign w:val="center"/>
          </w:tcPr>
          <w:p w14:paraId="31217165" w14:textId="6911D6C9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AUTOLET LITE LANCING DEVICE</w:t>
            </w:r>
          </w:p>
        </w:tc>
        <w:tc>
          <w:tcPr>
            <w:tcW w:w="1260" w:type="dxa"/>
            <w:vAlign w:val="center"/>
          </w:tcPr>
          <w:p w14:paraId="6B07FB4B" w14:textId="357969F6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0" w:type="dxa"/>
            <w:vAlign w:val="center"/>
          </w:tcPr>
          <w:p w14:paraId="2C4050A7" w14:textId="45C67674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08470-0279-01</w:t>
            </w:r>
          </w:p>
        </w:tc>
      </w:tr>
      <w:tr w:rsidR="004D6258" w:rsidRPr="00DE32D9" w14:paraId="2281BB24" w14:textId="77777777" w:rsidTr="00FE545A">
        <w:trPr>
          <w:cantSplit/>
          <w:jc w:val="center"/>
        </w:trPr>
        <w:tc>
          <w:tcPr>
            <w:tcW w:w="2820" w:type="dxa"/>
            <w:vAlign w:val="center"/>
          </w:tcPr>
          <w:p w14:paraId="67463091" w14:textId="026D1A94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Trividia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Health, Inc.</w:t>
            </w:r>
          </w:p>
        </w:tc>
        <w:tc>
          <w:tcPr>
            <w:tcW w:w="3830" w:type="dxa"/>
            <w:vAlign w:val="center"/>
          </w:tcPr>
          <w:p w14:paraId="0AC213A7" w14:textId="34FEF543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TRUE METRIX GLUCOSE TEST STRIP</w:t>
            </w:r>
          </w:p>
        </w:tc>
        <w:tc>
          <w:tcPr>
            <w:tcW w:w="1260" w:type="dxa"/>
            <w:vAlign w:val="center"/>
          </w:tcPr>
          <w:p w14:paraId="5278B380" w14:textId="3413CA6E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10" w:type="dxa"/>
            <w:vAlign w:val="center"/>
          </w:tcPr>
          <w:p w14:paraId="7B8B1A6D" w14:textId="4C3948D3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56151-1460-04</w:t>
            </w:r>
          </w:p>
        </w:tc>
      </w:tr>
      <w:tr w:rsidR="004D6258" w:rsidRPr="00DE32D9" w14:paraId="453021F0" w14:textId="77777777" w:rsidTr="00FE545A">
        <w:trPr>
          <w:cantSplit/>
          <w:jc w:val="center"/>
        </w:trPr>
        <w:tc>
          <w:tcPr>
            <w:tcW w:w="2820" w:type="dxa"/>
            <w:vAlign w:val="center"/>
          </w:tcPr>
          <w:p w14:paraId="2F110843" w14:textId="7BB03DF7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Trividia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Health, Inc.</w:t>
            </w:r>
          </w:p>
        </w:tc>
        <w:tc>
          <w:tcPr>
            <w:tcW w:w="3830" w:type="dxa"/>
            <w:vAlign w:val="center"/>
          </w:tcPr>
          <w:p w14:paraId="3B76B21B" w14:textId="591ACD1C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TRUE METRIX GLUCOSE TEST STRIP</w:t>
            </w:r>
          </w:p>
        </w:tc>
        <w:tc>
          <w:tcPr>
            <w:tcW w:w="1260" w:type="dxa"/>
            <w:vAlign w:val="center"/>
          </w:tcPr>
          <w:p w14:paraId="539B7F63" w14:textId="743B9485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0F72E10B" w14:textId="724F4FE1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56151-1460-01</w:t>
            </w:r>
          </w:p>
        </w:tc>
      </w:tr>
      <w:tr w:rsidR="004D6258" w:rsidRPr="00DE32D9" w14:paraId="7FBD9BB5" w14:textId="77777777" w:rsidTr="00FE545A">
        <w:trPr>
          <w:cantSplit/>
          <w:jc w:val="center"/>
        </w:trPr>
        <w:tc>
          <w:tcPr>
            <w:tcW w:w="2820" w:type="dxa"/>
            <w:vAlign w:val="center"/>
          </w:tcPr>
          <w:p w14:paraId="6292BDD7" w14:textId="2533EA36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Trividia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Health, Inc.</w:t>
            </w:r>
          </w:p>
        </w:tc>
        <w:tc>
          <w:tcPr>
            <w:tcW w:w="3830" w:type="dxa"/>
            <w:vAlign w:val="center"/>
          </w:tcPr>
          <w:p w14:paraId="3289D026" w14:textId="0B71E681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TRUEPLUS SUPER THIN 28G LANCET</w:t>
            </w:r>
          </w:p>
        </w:tc>
        <w:tc>
          <w:tcPr>
            <w:tcW w:w="1260" w:type="dxa"/>
            <w:vAlign w:val="center"/>
          </w:tcPr>
          <w:p w14:paraId="6C0322FC" w14:textId="2BA4AA6C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4F620DF0" w14:textId="25BDF5D3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56151-0142-60</w:t>
            </w:r>
          </w:p>
        </w:tc>
      </w:tr>
      <w:tr w:rsidR="004D6258" w:rsidRPr="00DE32D9" w14:paraId="2DD22FD0" w14:textId="77777777" w:rsidTr="00FE545A">
        <w:trPr>
          <w:cantSplit/>
          <w:jc w:val="center"/>
        </w:trPr>
        <w:tc>
          <w:tcPr>
            <w:tcW w:w="2820" w:type="dxa"/>
            <w:vAlign w:val="center"/>
          </w:tcPr>
          <w:p w14:paraId="280B61B2" w14:textId="2C160BE9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Trividia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Health, Inc.</w:t>
            </w:r>
          </w:p>
        </w:tc>
        <w:tc>
          <w:tcPr>
            <w:tcW w:w="3830" w:type="dxa"/>
            <w:vAlign w:val="center"/>
          </w:tcPr>
          <w:p w14:paraId="57AFB5B7" w14:textId="56A997E5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TRUEPLUS ULTRA THIN 30G LANCET</w:t>
            </w:r>
          </w:p>
        </w:tc>
        <w:tc>
          <w:tcPr>
            <w:tcW w:w="1260" w:type="dxa"/>
            <w:vAlign w:val="center"/>
          </w:tcPr>
          <w:p w14:paraId="0ADB1556" w14:textId="43350AD3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11CE2E48" w14:textId="3B99F0ED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56151-0144-01</w:t>
            </w:r>
          </w:p>
        </w:tc>
      </w:tr>
      <w:tr w:rsidR="004D6258" w:rsidRPr="00DE32D9" w14:paraId="512A39AF" w14:textId="77777777" w:rsidTr="00FE545A">
        <w:trPr>
          <w:cantSplit/>
          <w:jc w:val="center"/>
        </w:trPr>
        <w:tc>
          <w:tcPr>
            <w:tcW w:w="2820" w:type="dxa"/>
            <w:vAlign w:val="center"/>
          </w:tcPr>
          <w:p w14:paraId="7381061E" w14:textId="2A72640F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Trividia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Health, Inc.</w:t>
            </w:r>
          </w:p>
        </w:tc>
        <w:tc>
          <w:tcPr>
            <w:tcW w:w="3830" w:type="dxa"/>
            <w:vAlign w:val="center"/>
          </w:tcPr>
          <w:p w14:paraId="37D498A5" w14:textId="3E98A6BC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TRUEPLUS 33G LANCETS</w:t>
            </w:r>
          </w:p>
        </w:tc>
        <w:tc>
          <w:tcPr>
            <w:tcW w:w="1260" w:type="dxa"/>
            <w:vAlign w:val="center"/>
          </w:tcPr>
          <w:p w14:paraId="71F0D392" w14:textId="01414AD9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3EF17BE1" w14:textId="2961FB99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56151-0147-01</w:t>
            </w:r>
          </w:p>
        </w:tc>
      </w:tr>
      <w:tr w:rsidR="004D6258" w:rsidRPr="00DE32D9" w14:paraId="7CBE62A0" w14:textId="77777777" w:rsidTr="00FE545A">
        <w:trPr>
          <w:cantSplit/>
          <w:jc w:val="center"/>
        </w:trPr>
        <w:tc>
          <w:tcPr>
            <w:tcW w:w="2820" w:type="dxa"/>
            <w:vAlign w:val="center"/>
          </w:tcPr>
          <w:p w14:paraId="5BF3CB56" w14:textId="0CA19317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Trividia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Health, Inc.</w:t>
            </w:r>
          </w:p>
        </w:tc>
        <w:tc>
          <w:tcPr>
            <w:tcW w:w="3830" w:type="dxa"/>
            <w:vAlign w:val="center"/>
          </w:tcPr>
          <w:p w14:paraId="32CC7723" w14:textId="6F492013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TRUE METRIX BLOOD GLUCOSE METER</w:t>
            </w:r>
          </w:p>
        </w:tc>
        <w:tc>
          <w:tcPr>
            <w:tcW w:w="1260" w:type="dxa"/>
            <w:vAlign w:val="center"/>
          </w:tcPr>
          <w:p w14:paraId="69034BD6" w14:textId="19338EBB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0" w:type="dxa"/>
            <w:vAlign w:val="center"/>
          </w:tcPr>
          <w:p w14:paraId="3E812D94" w14:textId="5C3D28F0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56151-1470-02</w:t>
            </w:r>
          </w:p>
        </w:tc>
      </w:tr>
      <w:tr w:rsidR="004D6258" w:rsidRPr="00DE32D9" w14:paraId="52FC972D" w14:textId="77777777" w:rsidTr="00FE545A">
        <w:trPr>
          <w:cantSplit/>
          <w:jc w:val="center"/>
        </w:trPr>
        <w:tc>
          <w:tcPr>
            <w:tcW w:w="2820" w:type="dxa"/>
            <w:vAlign w:val="center"/>
          </w:tcPr>
          <w:p w14:paraId="2EDA887D" w14:textId="37AC3BE3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Trividia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Health, Inc.</w:t>
            </w:r>
          </w:p>
        </w:tc>
        <w:tc>
          <w:tcPr>
            <w:tcW w:w="3830" w:type="dxa"/>
            <w:vAlign w:val="center"/>
          </w:tcPr>
          <w:p w14:paraId="10B300B3" w14:textId="644BD644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TRUE METRIX AIR GLUCOSE METER</w:t>
            </w:r>
          </w:p>
        </w:tc>
        <w:tc>
          <w:tcPr>
            <w:tcW w:w="1260" w:type="dxa"/>
            <w:vAlign w:val="center"/>
          </w:tcPr>
          <w:p w14:paraId="3E2E8BF9" w14:textId="4C67E431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0" w:type="dxa"/>
            <w:vAlign w:val="center"/>
          </w:tcPr>
          <w:p w14:paraId="1ABCAB19" w14:textId="24C999D0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56151-1490-02</w:t>
            </w:r>
          </w:p>
        </w:tc>
      </w:tr>
    </w:tbl>
    <w:p w14:paraId="083D5AD1" w14:textId="77777777" w:rsidR="000C5373" w:rsidRPr="00DE32D9" w:rsidRDefault="000C5373">
      <w:pPr>
        <w:rPr>
          <w:rFonts w:asciiTheme="minorHAnsi" w:hAnsiTheme="minorHAnsi" w:cstheme="minorHAnsi"/>
          <w:sz w:val="20"/>
          <w:szCs w:val="20"/>
        </w:rPr>
      </w:pPr>
    </w:p>
    <w:p w14:paraId="5B1750A8" w14:textId="5F6A3DD3" w:rsidR="000C5373" w:rsidRPr="000A633D" w:rsidRDefault="000C5373" w:rsidP="000C5373">
      <w:pPr>
        <w:pStyle w:val="Heading1"/>
        <w:rPr>
          <w:rFonts w:asciiTheme="minorHAnsi" w:hAnsiTheme="minorHAnsi" w:cstheme="minorHAnsi"/>
          <w:sz w:val="24"/>
          <w:szCs w:val="22"/>
        </w:rPr>
      </w:pPr>
      <w:r w:rsidRPr="000A633D">
        <w:rPr>
          <w:rFonts w:asciiTheme="minorHAnsi" w:hAnsiTheme="minorHAnsi" w:cstheme="minorHAnsi"/>
          <w:sz w:val="24"/>
          <w:szCs w:val="22"/>
        </w:rPr>
        <w:t>PEN NEEDLES</w:t>
      </w:r>
    </w:p>
    <w:tbl>
      <w:tblPr>
        <w:tblW w:w="9620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  <w:tblCaption w:val="Pen Needles"/>
        <w:tblDescription w:val="Covered products for the designated time frame. "/>
      </w:tblPr>
      <w:tblGrid>
        <w:gridCol w:w="2820"/>
        <w:gridCol w:w="3830"/>
        <w:gridCol w:w="1260"/>
        <w:gridCol w:w="1710"/>
      </w:tblGrid>
      <w:tr w:rsidR="004D1932" w:rsidRPr="00DE32D9" w14:paraId="159E9869" w14:textId="77777777" w:rsidTr="00257C26">
        <w:trPr>
          <w:cantSplit/>
          <w:tblHeader/>
          <w:jc w:val="center"/>
        </w:trPr>
        <w:tc>
          <w:tcPr>
            <w:tcW w:w="2820" w:type="dxa"/>
            <w:shd w:val="clear" w:color="auto" w:fill="019681"/>
            <w:vAlign w:val="center"/>
            <w:hideMark/>
          </w:tcPr>
          <w:p w14:paraId="63344AB6" w14:textId="7A982866" w:rsidR="000D7E26" w:rsidRPr="00257C26" w:rsidRDefault="000D7E26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  <w:t>Manufacturer</w:t>
            </w:r>
          </w:p>
        </w:tc>
        <w:tc>
          <w:tcPr>
            <w:tcW w:w="3830" w:type="dxa"/>
            <w:shd w:val="clear" w:color="auto" w:fill="019681"/>
            <w:vAlign w:val="center"/>
            <w:hideMark/>
          </w:tcPr>
          <w:p w14:paraId="68231DAD" w14:textId="77777777" w:rsidR="000D7E26" w:rsidRPr="00257C26" w:rsidRDefault="000D7E26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  <w:t>Label Name</w:t>
            </w:r>
          </w:p>
        </w:tc>
        <w:tc>
          <w:tcPr>
            <w:tcW w:w="1260" w:type="dxa"/>
            <w:shd w:val="clear" w:color="auto" w:fill="019681"/>
            <w:vAlign w:val="center"/>
            <w:hideMark/>
          </w:tcPr>
          <w:p w14:paraId="1BD26F78" w14:textId="77777777" w:rsidR="00257C26" w:rsidRDefault="000D7E26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Package </w:t>
            </w:r>
          </w:p>
          <w:p w14:paraId="263675D4" w14:textId="46D95D05" w:rsidR="000D7E26" w:rsidRPr="00257C26" w:rsidRDefault="000D7E26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  <w:t>Size</w:t>
            </w:r>
          </w:p>
        </w:tc>
        <w:tc>
          <w:tcPr>
            <w:tcW w:w="1710" w:type="dxa"/>
            <w:shd w:val="clear" w:color="auto" w:fill="019681"/>
            <w:vAlign w:val="center"/>
            <w:hideMark/>
          </w:tcPr>
          <w:p w14:paraId="125302C9" w14:textId="77777777" w:rsidR="000D7E26" w:rsidRPr="00257C26" w:rsidRDefault="000D7E26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  <w:t>NDC</w:t>
            </w:r>
          </w:p>
        </w:tc>
      </w:tr>
      <w:tr w:rsidR="004D6258" w:rsidRPr="00DE32D9" w14:paraId="074EC007" w14:textId="77777777" w:rsidTr="008770C8">
        <w:trPr>
          <w:cantSplit/>
          <w:jc w:val="center"/>
        </w:trPr>
        <w:tc>
          <w:tcPr>
            <w:tcW w:w="2820" w:type="dxa"/>
          </w:tcPr>
          <w:p w14:paraId="0049C140" w14:textId="7653AC27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ARKRAY USA, Inc. </w:t>
            </w:r>
          </w:p>
        </w:tc>
        <w:tc>
          <w:tcPr>
            <w:tcW w:w="3830" w:type="dxa"/>
          </w:tcPr>
          <w:p w14:paraId="28876435" w14:textId="5EC91699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TECHLITE PLUS PEN NDL 32G 4MM</w:t>
            </w:r>
          </w:p>
        </w:tc>
        <w:tc>
          <w:tcPr>
            <w:tcW w:w="1260" w:type="dxa"/>
          </w:tcPr>
          <w:p w14:paraId="6D1C0252" w14:textId="6374DA2D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</w:tcPr>
          <w:p w14:paraId="6691ED70" w14:textId="7F59C6C1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08317-2342-32</w:t>
            </w:r>
          </w:p>
        </w:tc>
      </w:tr>
      <w:tr w:rsidR="004D6258" w:rsidRPr="00DE32D9" w14:paraId="15F6CD44" w14:textId="77777777" w:rsidTr="008770C8">
        <w:trPr>
          <w:cantSplit/>
          <w:jc w:val="center"/>
        </w:trPr>
        <w:tc>
          <w:tcPr>
            <w:tcW w:w="2820" w:type="dxa"/>
          </w:tcPr>
          <w:p w14:paraId="732973F4" w14:textId="3BF7119C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ARKRAY USA, Inc. </w:t>
            </w:r>
          </w:p>
        </w:tc>
        <w:tc>
          <w:tcPr>
            <w:tcW w:w="3830" w:type="dxa"/>
          </w:tcPr>
          <w:p w14:paraId="18524650" w14:textId="5B483EE0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TECHLITE PEN NEEDLE 32GX5/32"</w:t>
            </w:r>
          </w:p>
        </w:tc>
        <w:tc>
          <w:tcPr>
            <w:tcW w:w="1260" w:type="dxa"/>
          </w:tcPr>
          <w:p w14:paraId="2760297B" w14:textId="7DA0F914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</w:tcPr>
          <w:p w14:paraId="2F2412ED" w14:textId="313CC4CB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08317-2341-32</w:t>
            </w:r>
          </w:p>
        </w:tc>
      </w:tr>
      <w:tr w:rsidR="004D6258" w:rsidRPr="00DE32D9" w14:paraId="6C2FE392" w14:textId="77777777" w:rsidTr="008770C8">
        <w:trPr>
          <w:cantSplit/>
          <w:jc w:val="center"/>
        </w:trPr>
        <w:tc>
          <w:tcPr>
            <w:tcW w:w="2820" w:type="dxa"/>
          </w:tcPr>
          <w:p w14:paraId="382D61E6" w14:textId="03F60F31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ARKRAY USA, Inc. </w:t>
            </w:r>
          </w:p>
        </w:tc>
        <w:tc>
          <w:tcPr>
            <w:tcW w:w="3830" w:type="dxa"/>
          </w:tcPr>
          <w:p w14:paraId="4011973C" w14:textId="4569AED6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TECHLITE PEN NEEDLE 32GX1/4"</w:t>
            </w:r>
          </w:p>
        </w:tc>
        <w:tc>
          <w:tcPr>
            <w:tcW w:w="1260" w:type="dxa"/>
          </w:tcPr>
          <w:p w14:paraId="7DE3BB19" w14:textId="02651D3D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</w:tcPr>
          <w:p w14:paraId="248DBA46" w14:textId="238C8ED1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08317-2361-32</w:t>
            </w:r>
          </w:p>
        </w:tc>
      </w:tr>
      <w:tr w:rsidR="004D6258" w:rsidRPr="00DE32D9" w14:paraId="4F285966" w14:textId="77777777" w:rsidTr="008770C8">
        <w:trPr>
          <w:cantSplit/>
          <w:jc w:val="center"/>
        </w:trPr>
        <w:tc>
          <w:tcPr>
            <w:tcW w:w="2820" w:type="dxa"/>
          </w:tcPr>
          <w:p w14:paraId="043A5792" w14:textId="5F914F1F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ARKRAY USA, Inc. </w:t>
            </w:r>
          </w:p>
        </w:tc>
        <w:tc>
          <w:tcPr>
            <w:tcW w:w="3830" w:type="dxa"/>
          </w:tcPr>
          <w:p w14:paraId="4D3E3582" w14:textId="4EE836C1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TECHLITE PEN NEEDLE 31GX3/16"</w:t>
            </w:r>
          </w:p>
        </w:tc>
        <w:tc>
          <w:tcPr>
            <w:tcW w:w="1260" w:type="dxa"/>
          </w:tcPr>
          <w:p w14:paraId="6697A247" w14:textId="3D89593D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</w:tcPr>
          <w:p w14:paraId="623966C4" w14:textId="284233F4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08317-2351-31</w:t>
            </w:r>
          </w:p>
        </w:tc>
      </w:tr>
      <w:tr w:rsidR="004D6258" w:rsidRPr="00DE32D9" w14:paraId="182CB624" w14:textId="77777777" w:rsidTr="008770C8">
        <w:trPr>
          <w:cantSplit/>
          <w:jc w:val="center"/>
        </w:trPr>
        <w:tc>
          <w:tcPr>
            <w:tcW w:w="2820" w:type="dxa"/>
          </w:tcPr>
          <w:p w14:paraId="59FA82FB" w14:textId="4C818C2A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ARKRAY USA, Inc. </w:t>
            </w:r>
          </w:p>
        </w:tc>
        <w:tc>
          <w:tcPr>
            <w:tcW w:w="3830" w:type="dxa"/>
          </w:tcPr>
          <w:p w14:paraId="7A7FCAB8" w14:textId="5A6E025E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TECHLITE PEN NEEDLE 31GX5/16"</w:t>
            </w:r>
          </w:p>
        </w:tc>
        <w:tc>
          <w:tcPr>
            <w:tcW w:w="1260" w:type="dxa"/>
          </w:tcPr>
          <w:p w14:paraId="1390F87F" w14:textId="495DC722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</w:tcPr>
          <w:p w14:paraId="3B99D928" w14:textId="5AA66AE6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08317-2381-31</w:t>
            </w:r>
          </w:p>
        </w:tc>
      </w:tr>
      <w:tr w:rsidR="004D6258" w:rsidRPr="00DE32D9" w14:paraId="1A58CE03" w14:textId="77777777" w:rsidTr="008770C8">
        <w:trPr>
          <w:cantSplit/>
          <w:jc w:val="center"/>
        </w:trPr>
        <w:tc>
          <w:tcPr>
            <w:tcW w:w="2820" w:type="dxa"/>
          </w:tcPr>
          <w:p w14:paraId="0654380E" w14:textId="7A0623C3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Owen Mumford USA, Inc.</w:t>
            </w:r>
          </w:p>
        </w:tc>
        <w:tc>
          <w:tcPr>
            <w:tcW w:w="3830" w:type="dxa"/>
          </w:tcPr>
          <w:p w14:paraId="67F734AB" w14:textId="6C4C146A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PENTIPS PEN NEEDLE 32G 5/32"</w:t>
            </w:r>
          </w:p>
        </w:tc>
        <w:tc>
          <w:tcPr>
            <w:tcW w:w="1260" w:type="dxa"/>
          </w:tcPr>
          <w:p w14:paraId="11AC7E2F" w14:textId="3DB823DD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</w:tcPr>
          <w:p w14:paraId="2171806E" w14:textId="1FEFFEDB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08470-3440-01</w:t>
            </w:r>
          </w:p>
        </w:tc>
      </w:tr>
      <w:tr w:rsidR="004D6258" w:rsidRPr="00DE32D9" w14:paraId="73674184" w14:textId="77777777" w:rsidTr="008770C8">
        <w:trPr>
          <w:cantSplit/>
          <w:jc w:val="center"/>
        </w:trPr>
        <w:tc>
          <w:tcPr>
            <w:tcW w:w="2820" w:type="dxa"/>
          </w:tcPr>
          <w:p w14:paraId="5BE3F898" w14:textId="2DEEB0ED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Owen Mumford USA, Inc.</w:t>
            </w:r>
          </w:p>
        </w:tc>
        <w:tc>
          <w:tcPr>
            <w:tcW w:w="3830" w:type="dxa"/>
          </w:tcPr>
          <w:p w14:paraId="53C4BF33" w14:textId="49F8AF57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PENTIPS PEN NEEDLE 31G 3/16"</w:t>
            </w:r>
          </w:p>
        </w:tc>
        <w:tc>
          <w:tcPr>
            <w:tcW w:w="1260" w:type="dxa"/>
          </w:tcPr>
          <w:p w14:paraId="3DE7FB84" w14:textId="646B7B76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pacing w:val="-5"/>
                <w:sz w:val="18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</w:tcPr>
          <w:p w14:paraId="07A8D7B0" w14:textId="0565CF1A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pacing w:val="-2"/>
                <w:sz w:val="18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08470-3450-01</w:t>
            </w:r>
          </w:p>
        </w:tc>
      </w:tr>
      <w:tr w:rsidR="004D6258" w:rsidRPr="00DE32D9" w14:paraId="112CBA7C" w14:textId="77777777" w:rsidTr="008770C8">
        <w:trPr>
          <w:cantSplit/>
          <w:jc w:val="center"/>
        </w:trPr>
        <w:tc>
          <w:tcPr>
            <w:tcW w:w="2820" w:type="dxa"/>
          </w:tcPr>
          <w:p w14:paraId="5B496933" w14:textId="3DA19322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Owen Mumford USA, Inc.</w:t>
            </w:r>
          </w:p>
        </w:tc>
        <w:tc>
          <w:tcPr>
            <w:tcW w:w="3830" w:type="dxa"/>
          </w:tcPr>
          <w:p w14:paraId="2A55BA4C" w14:textId="15BE996A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PENTIPS PEN NEEDLE 31G 1/4"</w:t>
            </w:r>
          </w:p>
        </w:tc>
        <w:tc>
          <w:tcPr>
            <w:tcW w:w="1260" w:type="dxa"/>
          </w:tcPr>
          <w:p w14:paraId="35D8B73F" w14:textId="4C103D91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</w:tcPr>
          <w:p w14:paraId="55FACA38" w14:textId="3F2DC709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08470-3490-01</w:t>
            </w:r>
          </w:p>
        </w:tc>
      </w:tr>
      <w:tr w:rsidR="004D6258" w:rsidRPr="00DE32D9" w14:paraId="1C7680AE" w14:textId="77777777" w:rsidTr="008770C8">
        <w:trPr>
          <w:cantSplit/>
          <w:jc w:val="center"/>
        </w:trPr>
        <w:tc>
          <w:tcPr>
            <w:tcW w:w="2820" w:type="dxa"/>
          </w:tcPr>
          <w:p w14:paraId="7BFAEF59" w14:textId="746CE408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Owen Mumford USA, Inc.</w:t>
            </w:r>
          </w:p>
        </w:tc>
        <w:tc>
          <w:tcPr>
            <w:tcW w:w="3830" w:type="dxa"/>
          </w:tcPr>
          <w:p w14:paraId="64BD3466" w14:textId="63B4A4CE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PENTIPS PEN NEEDLE 31G 5/16"</w:t>
            </w:r>
          </w:p>
        </w:tc>
        <w:tc>
          <w:tcPr>
            <w:tcW w:w="1260" w:type="dxa"/>
          </w:tcPr>
          <w:p w14:paraId="49900BB0" w14:textId="24236DF2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</w:tcPr>
          <w:p w14:paraId="361D4896" w14:textId="69E172C4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08470-3430-01</w:t>
            </w:r>
          </w:p>
        </w:tc>
      </w:tr>
      <w:tr w:rsidR="004D6258" w:rsidRPr="00DE32D9" w14:paraId="384CA445" w14:textId="77777777" w:rsidTr="008770C8">
        <w:trPr>
          <w:cantSplit/>
          <w:jc w:val="center"/>
        </w:trPr>
        <w:tc>
          <w:tcPr>
            <w:tcW w:w="2820" w:type="dxa"/>
          </w:tcPr>
          <w:p w14:paraId="0933530E" w14:textId="725FA8C8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Owen Mumford USA, Inc.</w:t>
            </w:r>
          </w:p>
        </w:tc>
        <w:tc>
          <w:tcPr>
            <w:tcW w:w="3830" w:type="dxa"/>
          </w:tcPr>
          <w:p w14:paraId="1105EA46" w14:textId="25B6FD16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PENTIPS PEN NEEDLE 29G 1/2"</w:t>
            </w:r>
          </w:p>
        </w:tc>
        <w:tc>
          <w:tcPr>
            <w:tcW w:w="1260" w:type="dxa"/>
          </w:tcPr>
          <w:p w14:paraId="2AF93D06" w14:textId="7817EAA3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</w:tcPr>
          <w:p w14:paraId="36A6CE7F" w14:textId="6154F428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08470-3429-01</w:t>
            </w:r>
          </w:p>
        </w:tc>
      </w:tr>
      <w:tr w:rsidR="004D6258" w:rsidRPr="00DE32D9" w14:paraId="54E7F6D6" w14:textId="77777777" w:rsidTr="008770C8">
        <w:trPr>
          <w:cantSplit/>
          <w:jc w:val="center"/>
        </w:trPr>
        <w:tc>
          <w:tcPr>
            <w:tcW w:w="2820" w:type="dxa"/>
          </w:tcPr>
          <w:p w14:paraId="6F46C581" w14:textId="1CC000A3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Owen Mumford USA, Inc.</w:t>
            </w:r>
          </w:p>
        </w:tc>
        <w:tc>
          <w:tcPr>
            <w:tcW w:w="3830" w:type="dxa"/>
          </w:tcPr>
          <w:p w14:paraId="0913C8EC" w14:textId="76D27BB1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PENTIPS PEN NEEDLE 32G 1/4"</w:t>
            </w:r>
          </w:p>
        </w:tc>
        <w:tc>
          <w:tcPr>
            <w:tcW w:w="1260" w:type="dxa"/>
          </w:tcPr>
          <w:p w14:paraId="570FBE4E" w14:textId="03E03043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</w:tcPr>
          <w:p w14:paraId="1204957F" w14:textId="6CAA3C61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08470-3495-01</w:t>
            </w:r>
          </w:p>
        </w:tc>
      </w:tr>
    </w:tbl>
    <w:p w14:paraId="464D8AA5" w14:textId="77777777" w:rsidR="000C5373" w:rsidRPr="00DE32D9" w:rsidRDefault="000C5373">
      <w:pPr>
        <w:rPr>
          <w:rFonts w:asciiTheme="minorHAnsi" w:hAnsiTheme="minorHAnsi" w:cstheme="minorHAnsi"/>
          <w:sz w:val="20"/>
          <w:szCs w:val="20"/>
        </w:rPr>
      </w:pPr>
      <w:r w:rsidRPr="00DE32D9">
        <w:rPr>
          <w:rFonts w:asciiTheme="minorHAnsi" w:hAnsiTheme="minorHAnsi" w:cstheme="minorHAnsi"/>
          <w:sz w:val="20"/>
          <w:szCs w:val="20"/>
        </w:rPr>
        <w:br w:type="page"/>
      </w:r>
    </w:p>
    <w:p w14:paraId="7291D4E5" w14:textId="7771CC81" w:rsidR="000C5373" w:rsidRPr="000A633D" w:rsidRDefault="000C5373" w:rsidP="000C5373">
      <w:pPr>
        <w:pStyle w:val="Heading1"/>
        <w:rPr>
          <w:rFonts w:asciiTheme="minorHAnsi" w:hAnsiTheme="minorHAnsi" w:cstheme="minorHAnsi"/>
          <w:sz w:val="24"/>
          <w:szCs w:val="22"/>
        </w:rPr>
      </w:pPr>
      <w:r w:rsidRPr="000A633D">
        <w:rPr>
          <w:rFonts w:asciiTheme="minorHAnsi" w:hAnsiTheme="minorHAnsi" w:cstheme="minorHAnsi"/>
          <w:sz w:val="24"/>
          <w:szCs w:val="22"/>
        </w:rPr>
        <w:lastRenderedPageBreak/>
        <w:t>SYRINGES</w:t>
      </w:r>
    </w:p>
    <w:tbl>
      <w:tblPr>
        <w:tblW w:w="9620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  <w:tblCaption w:val="Syringes"/>
        <w:tblDescription w:val="Covered products for the designated time frame. "/>
      </w:tblPr>
      <w:tblGrid>
        <w:gridCol w:w="2820"/>
        <w:gridCol w:w="3830"/>
        <w:gridCol w:w="1260"/>
        <w:gridCol w:w="1710"/>
      </w:tblGrid>
      <w:tr w:rsidR="007D6314" w:rsidRPr="00DE32D9" w14:paraId="107611DC" w14:textId="77777777" w:rsidTr="00257C26">
        <w:trPr>
          <w:cantSplit/>
          <w:tblHeader/>
          <w:jc w:val="center"/>
        </w:trPr>
        <w:tc>
          <w:tcPr>
            <w:tcW w:w="2820" w:type="dxa"/>
            <w:shd w:val="clear" w:color="auto" w:fill="019681"/>
            <w:vAlign w:val="center"/>
            <w:hideMark/>
          </w:tcPr>
          <w:p w14:paraId="05149C3D" w14:textId="63C3A06B" w:rsidR="000D7E26" w:rsidRPr="00257C26" w:rsidRDefault="00A3384D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  <w:t>Manufacturer</w:t>
            </w:r>
          </w:p>
        </w:tc>
        <w:tc>
          <w:tcPr>
            <w:tcW w:w="3830" w:type="dxa"/>
            <w:shd w:val="clear" w:color="auto" w:fill="019681"/>
            <w:vAlign w:val="center"/>
            <w:hideMark/>
          </w:tcPr>
          <w:p w14:paraId="02BA8583" w14:textId="77777777" w:rsidR="000D7E26" w:rsidRPr="00257C26" w:rsidRDefault="000D7E26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Label Name</w:t>
            </w:r>
          </w:p>
        </w:tc>
        <w:tc>
          <w:tcPr>
            <w:tcW w:w="1260" w:type="dxa"/>
            <w:shd w:val="clear" w:color="auto" w:fill="019681"/>
            <w:vAlign w:val="center"/>
            <w:hideMark/>
          </w:tcPr>
          <w:p w14:paraId="48A0B2A7" w14:textId="6554A6C7" w:rsidR="000D7E26" w:rsidRPr="00257C26" w:rsidRDefault="001D42DF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Package Size</w:t>
            </w:r>
          </w:p>
        </w:tc>
        <w:tc>
          <w:tcPr>
            <w:tcW w:w="1710" w:type="dxa"/>
            <w:shd w:val="clear" w:color="auto" w:fill="019681"/>
            <w:vAlign w:val="center"/>
            <w:hideMark/>
          </w:tcPr>
          <w:p w14:paraId="57F2961F" w14:textId="77777777" w:rsidR="000D7E26" w:rsidRPr="00257C26" w:rsidRDefault="000D7E26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5"/>
                <w:sz w:val="20"/>
                <w:szCs w:val="20"/>
              </w:rPr>
              <w:t>NDC</w:t>
            </w:r>
          </w:p>
        </w:tc>
      </w:tr>
      <w:tr w:rsidR="004D6258" w:rsidRPr="00DE32D9" w14:paraId="38C8C329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1C97DC4C" w14:textId="7FBA6CA4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08EB0C01" w14:textId="185BAC98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BD INS SYRN UF 1 ML 30G 12.7 MM</w:t>
            </w:r>
          </w:p>
        </w:tc>
        <w:tc>
          <w:tcPr>
            <w:tcW w:w="1260" w:type="dxa"/>
            <w:vAlign w:val="center"/>
          </w:tcPr>
          <w:p w14:paraId="3C384546" w14:textId="458DE510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55C67023" w14:textId="2D2FD404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08290-3284-11</w:t>
            </w:r>
          </w:p>
        </w:tc>
      </w:tr>
      <w:tr w:rsidR="004D6258" w:rsidRPr="00DE32D9" w14:paraId="64471733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08F3CA93" w14:textId="0C33AC98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0BAF123E" w14:textId="7C9C6F02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BD INS SYR UF 0.3 ML 12.7 MMX30G</w:t>
            </w:r>
          </w:p>
        </w:tc>
        <w:tc>
          <w:tcPr>
            <w:tcW w:w="1260" w:type="dxa"/>
            <w:vAlign w:val="center"/>
          </w:tcPr>
          <w:p w14:paraId="565B87C6" w14:textId="594D942B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10749A10" w14:textId="6138AB48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08290-3284-31</w:t>
            </w:r>
          </w:p>
        </w:tc>
      </w:tr>
      <w:tr w:rsidR="004D6258" w:rsidRPr="00DE32D9" w14:paraId="4D3B4EA3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1651F2FF" w14:textId="4AE2AEC2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60E3D097" w14:textId="616862A0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BD INS SYR UF 0.5 ML 12.7 MMX30G</w:t>
            </w:r>
          </w:p>
        </w:tc>
        <w:tc>
          <w:tcPr>
            <w:tcW w:w="1260" w:type="dxa"/>
            <w:vAlign w:val="center"/>
          </w:tcPr>
          <w:p w14:paraId="1EC6144A" w14:textId="207B1555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30050FC9" w14:textId="39C353C0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08290-3284-66</w:t>
            </w:r>
          </w:p>
        </w:tc>
      </w:tr>
      <w:tr w:rsidR="004D6258" w:rsidRPr="00DE32D9" w14:paraId="4E98DC34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77449B07" w14:textId="2920025E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1DFC5741" w14:textId="237F3030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BD INSULIN SYR UF 1 ML 8 MMX31G</w:t>
            </w:r>
          </w:p>
        </w:tc>
        <w:tc>
          <w:tcPr>
            <w:tcW w:w="1260" w:type="dxa"/>
            <w:vAlign w:val="center"/>
          </w:tcPr>
          <w:p w14:paraId="74AC07E4" w14:textId="1AB8272C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06B7A746" w14:textId="24510B94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08290-3284-18</w:t>
            </w:r>
          </w:p>
        </w:tc>
      </w:tr>
      <w:tr w:rsidR="004D6258" w:rsidRPr="00DE32D9" w14:paraId="63A6F67C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5944A46F" w14:textId="5D0B60D7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39652598" w14:textId="51256ACE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BD INS SYRNG UF 0.3 ML 8 MMX31G</w:t>
            </w:r>
          </w:p>
        </w:tc>
        <w:tc>
          <w:tcPr>
            <w:tcW w:w="1260" w:type="dxa"/>
            <w:vAlign w:val="center"/>
          </w:tcPr>
          <w:p w14:paraId="786007F0" w14:textId="640499F3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171D8C95" w14:textId="3546D566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08290-3284-38</w:t>
            </w:r>
          </w:p>
        </w:tc>
      </w:tr>
      <w:tr w:rsidR="004D6258" w:rsidRPr="00DE32D9" w14:paraId="01065BEE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174AE265" w14:textId="400F9523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2EDBED06" w14:textId="4304994F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BD INS SYRNG UF 0.5 ML 8 MMX31G</w:t>
            </w:r>
          </w:p>
        </w:tc>
        <w:tc>
          <w:tcPr>
            <w:tcW w:w="1260" w:type="dxa"/>
            <w:vAlign w:val="center"/>
          </w:tcPr>
          <w:p w14:paraId="4620B8B9" w14:textId="1E44018F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705B7E3A" w14:textId="2AF309A5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08290-3284-68</w:t>
            </w:r>
          </w:p>
        </w:tc>
      </w:tr>
      <w:tr w:rsidR="004D6258" w:rsidRPr="00DE32D9" w14:paraId="1153C5DD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6C015974" w14:textId="17739A6B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0AD1A67D" w14:textId="163C64F6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BD INS SYR 0.3 ML 8 MMX31</w:t>
            </w:r>
            <w:proofErr w:type="gram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G(</w:t>
            </w:r>
            <w:proofErr w:type="gram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1/2)</w:t>
            </w:r>
          </w:p>
        </w:tc>
        <w:tc>
          <w:tcPr>
            <w:tcW w:w="1260" w:type="dxa"/>
            <w:vAlign w:val="center"/>
          </w:tcPr>
          <w:p w14:paraId="27ECC548" w14:textId="2202077E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415913A7" w14:textId="63E47E55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08290-3284-40</w:t>
            </w:r>
          </w:p>
        </w:tc>
      </w:tr>
      <w:tr w:rsidR="004D6258" w:rsidRPr="00DE32D9" w14:paraId="5201606A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55DA5ABE" w14:textId="6166D850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34D8125A" w14:textId="26D360FC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BD VEO INS SYRING 1 ML 6 MMX31G</w:t>
            </w:r>
          </w:p>
        </w:tc>
        <w:tc>
          <w:tcPr>
            <w:tcW w:w="1260" w:type="dxa"/>
            <w:vAlign w:val="center"/>
          </w:tcPr>
          <w:p w14:paraId="6044CCAD" w14:textId="124FFD4C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4A6CFBB6" w14:textId="65ED596C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08290-3249-12</w:t>
            </w:r>
          </w:p>
        </w:tc>
      </w:tr>
      <w:tr w:rsidR="004D6258" w:rsidRPr="00DE32D9" w14:paraId="0326DF07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19DCA08C" w14:textId="33B1F443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4007CCC3" w14:textId="7C781BE7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BD VEO INS SYRN 0.5 ML 6 MMX31G</w:t>
            </w:r>
          </w:p>
        </w:tc>
        <w:tc>
          <w:tcPr>
            <w:tcW w:w="1260" w:type="dxa"/>
            <w:vAlign w:val="center"/>
          </w:tcPr>
          <w:p w14:paraId="06472DA2" w14:textId="2490A65B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73AE5CB1" w14:textId="6E4F4192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08290-3249-11</w:t>
            </w:r>
          </w:p>
        </w:tc>
      </w:tr>
      <w:tr w:rsidR="004D6258" w:rsidRPr="00DE32D9" w14:paraId="269C4555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0546B23D" w14:textId="59C33948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04308577" w14:textId="7CC714DB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BD VEO INS SYRN 0.3 ML 6 MMX31G</w:t>
            </w:r>
          </w:p>
        </w:tc>
        <w:tc>
          <w:tcPr>
            <w:tcW w:w="1260" w:type="dxa"/>
            <w:vAlign w:val="center"/>
          </w:tcPr>
          <w:p w14:paraId="547CCC49" w14:textId="54190F5D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52B5E197" w14:textId="3FA74191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08290-3249-09</w:t>
            </w:r>
          </w:p>
        </w:tc>
      </w:tr>
      <w:tr w:rsidR="004D6258" w:rsidRPr="00DE32D9" w14:paraId="5A91CDC4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541CA1CC" w14:textId="1940AA53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6977F9BB" w14:textId="7056E894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BD VEO INS 0.3 ML 6 MMX31G (1/2)</w:t>
            </w:r>
          </w:p>
        </w:tc>
        <w:tc>
          <w:tcPr>
            <w:tcW w:w="1260" w:type="dxa"/>
            <w:vAlign w:val="center"/>
          </w:tcPr>
          <w:p w14:paraId="3AB466FB" w14:textId="28B433A6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35DF822D" w14:textId="0DEE9B82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08290-3249-10</w:t>
            </w:r>
          </w:p>
        </w:tc>
      </w:tr>
      <w:tr w:rsidR="004D6258" w:rsidRPr="00DE32D9" w14:paraId="29C83FD6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268FB4BE" w14:textId="19ED730E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72159D02" w14:textId="1F0A7C7F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BD INS SYR U-500 0.5 ML 6 MMX31G</w:t>
            </w:r>
          </w:p>
        </w:tc>
        <w:tc>
          <w:tcPr>
            <w:tcW w:w="1260" w:type="dxa"/>
            <w:vAlign w:val="center"/>
          </w:tcPr>
          <w:p w14:paraId="42355A93" w14:textId="6D773F25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13E09531" w14:textId="7903449D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08290-3267-30</w:t>
            </w:r>
          </w:p>
        </w:tc>
      </w:tr>
      <w:tr w:rsidR="004D6258" w:rsidRPr="00DE32D9" w14:paraId="547A0FFF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6FBC2367" w14:textId="18490B2D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1FA7213A" w14:textId="4E50C211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Ultra-Fine™ Insulin Syringes U-100 6 mm 31G 0.3 mL </w:t>
            </w:r>
          </w:p>
        </w:tc>
        <w:tc>
          <w:tcPr>
            <w:tcW w:w="1260" w:type="dxa"/>
            <w:vAlign w:val="center"/>
          </w:tcPr>
          <w:p w14:paraId="69B27CD1" w14:textId="08DFDA54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7F6B5A74" w14:textId="0AA8363D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83017-4909-03</w:t>
            </w:r>
          </w:p>
        </w:tc>
      </w:tr>
      <w:tr w:rsidR="004D6258" w:rsidRPr="00DE32D9" w14:paraId="0497196C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69C48D37" w14:textId="0A440041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346A602E" w14:textId="0B31E3EA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Ultra-Fine™ Insulin Syringes U-100 6 mm 31G 0.3 mL ½ unit </w:t>
            </w:r>
          </w:p>
        </w:tc>
        <w:tc>
          <w:tcPr>
            <w:tcW w:w="1260" w:type="dxa"/>
            <w:vAlign w:val="center"/>
          </w:tcPr>
          <w:p w14:paraId="6FF89F72" w14:textId="55B65ADC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3009D758" w14:textId="0B2D7A84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83017-4910-03</w:t>
            </w:r>
          </w:p>
        </w:tc>
      </w:tr>
      <w:tr w:rsidR="004D6258" w:rsidRPr="00DE32D9" w14:paraId="334B52DD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33B6FE88" w14:textId="0C60FA03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0E4F6706" w14:textId="14014467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Ultra-Fine™ Insulin Syringes U-100 6 mm 31G 0.5 mL </w:t>
            </w:r>
          </w:p>
        </w:tc>
        <w:tc>
          <w:tcPr>
            <w:tcW w:w="1260" w:type="dxa"/>
            <w:vAlign w:val="center"/>
          </w:tcPr>
          <w:p w14:paraId="17300CD3" w14:textId="7B0EA0C9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2968C49C" w14:textId="27A24A41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83017-4911-03</w:t>
            </w:r>
          </w:p>
        </w:tc>
      </w:tr>
      <w:tr w:rsidR="004D6258" w:rsidRPr="00DE32D9" w14:paraId="43FD07CE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6BB6B8FB" w14:textId="38802D24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5BE36713" w14:textId="0FA9E655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Ultra-Fine™ Insulin Syringes U-100 6 mm 31G 1 mL </w:t>
            </w:r>
          </w:p>
        </w:tc>
        <w:tc>
          <w:tcPr>
            <w:tcW w:w="1260" w:type="dxa"/>
            <w:vAlign w:val="center"/>
          </w:tcPr>
          <w:p w14:paraId="3DF62157" w14:textId="2A5B3634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2669CD7D" w14:textId="71C56912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83017-4912-03</w:t>
            </w:r>
          </w:p>
        </w:tc>
      </w:tr>
      <w:tr w:rsidR="004D6258" w:rsidRPr="00DE32D9" w14:paraId="423EAC4D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5D214A0B" w14:textId="3895D063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61226A86" w14:textId="03F6063A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™ Insulin Syringes U-500 6 mm 31G 0.5 mL </w:t>
            </w:r>
          </w:p>
        </w:tc>
        <w:tc>
          <w:tcPr>
            <w:tcW w:w="1260" w:type="dxa"/>
            <w:vAlign w:val="center"/>
          </w:tcPr>
          <w:p w14:paraId="005D916B" w14:textId="49E10DC0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20A05737" w14:textId="29389A89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83017-6730-03</w:t>
            </w:r>
          </w:p>
        </w:tc>
      </w:tr>
      <w:tr w:rsidR="004D6258" w:rsidRPr="00DE32D9" w14:paraId="53E35756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7964ED98" w14:textId="46706A03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2FFBE871" w14:textId="10598D28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Ultra-Fine™ Insulin Syringes U-100 12.7 mm 30G 1 mL </w:t>
            </w:r>
          </w:p>
        </w:tc>
        <w:tc>
          <w:tcPr>
            <w:tcW w:w="1260" w:type="dxa"/>
            <w:vAlign w:val="center"/>
          </w:tcPr>
          <w:p w14:paraId="6E10F337" w14:textId="2756C948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1B4F7FB7" w14:textId="77CA7978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83017-8411-03</w:t>
            </w:r>
          </w:p>
        </w:tc>
      </w:tr>
      <w:tr w:rsidR="004D6258" w:rsidRPr="00DE32D9" w14:paraId="1019F460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539A5F80" w14:textId="48FAE758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644E827F" w14:textId="5688DFD7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Ultra-Fine™ Insulin Syringes U-100 8 mm 31G 1 mL </w:t>
            </w:r>
          </w:p>
        </w:tc>
        <w:tc>
          <w:tcPr>
            <w:tcW w:w="1260" w:type="dxa"/>
            <w:vAlign w:val="center"/>
          </w:tcPr>
          <w:p w14:paraId="32F1298A" w14:textId="1A87A90B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68D36015" w14:textId="5F8C4D63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83017-8418-03</w:t>
            </w:r>
          </w:p>
        </w:tc>
      </w:tr>
      <w:tr w:rsidR="004D6258" w:rsidRPr="00DE32D9" w14:paraId="086EE200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4EC0CC2F" w14:textId="313CD4FF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55660196" w14:textId="5C0030AB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Ultra-Fine™ Insulin Syringes U-100 12.7 mm 30G 0.3 mL </w:t>
            </w:r>
          </w:p>
        </w:tc>
        <w:tc>
          <w:tcPr>
            <w:tcW w:w="1260" w:type="dxa"/>
            <w:vAlign w:val="center"/>
          </w:tcPr>
          <w:p w14:paraId="4557C184" w14:textId="60380351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52A7BF9E" w14:textId="21CD639E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83017-8431-03</w:t>
            </w:r>
          </w:p>
        </w:tc>
      </w:tr>
      <w:tr w:rsidR="004D6258" w:rsidRPr="00DE32D9" w14:paraId="3694DBC5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20E0C60F" w14:textId="4C8672AF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6A1AFFCB" w14:textId="0E57E9BD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Ultra-Fine™ Insulin Syringes U-100 8 mm 31G 0.3 mL </w:t>
            </w:r>
          </w:p>
        </w:tc>
        <w:tc>
          <w:tcPr>
            <w:tcW w:w="1260" w:type="dxa"/>
            <w:vAlign w:val="center"/>
          </w:tcPr>
          <w:p w14:paraId="28D4007D" w14:textId="0FDA8C58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68238AE8" w14:textId="674C9A8E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83017-8438-03</w:t>
            </w:r>
          </w:p>
        </w:tc>
      </w:tr>
      <w:tr w:rsidR="004D6258" w:rsidRPr="00DE32D9" w14:paraId="71A1062E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07BFE737" w14:textId="2BDCD18B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6815E9DE" w14:textId="227A3116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Ultra-Fine™ Insulin Syringes U-100 8 mm 31G 0.3 mL ½ unit </w:t>
            </w:r>
          </w:p>
        </w:tc>
        <w:tc>
          <w:tcPr>
            <w:tcW w:w="1260" w:type="dxa"/>
            <w:vAlign w:val="center"/>
          </w:tcPr>
          <w:p w14:paraId="2BB9CF07" w14:textId="08D7BD75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1248102B" w14:textId="16C16874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83017-8440-03</w:t>
            </w:r>
          </w:p>
        </w:tc>
      </w:tr>
      <w:tr w:rsidR="004D6258" w:rsidRPr="00DE32D9" w14:paraId="350D300A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4976F444" w14:textId="57EEB0EB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7385C1B9" w14:textId="124C9F5A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Ultra-Fine™ Insulin Syringes U-100 12.7 mm 30G 0.5 mL </w:t>
            </w:r>
          </w:p>
        </w:tc>
        <w:tc>
          <w:tcPr>
            <w:tcW w:w="1260" w:type="dxa"/>
            <w:vAlign w:val="center"/>
          </w:tcPr>
          <w:p w14:paraId="6D65BB0F" w14:textId="03DA2F58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72C61B2B" w14:textId="2CB5E95B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83017-8466-03</w:t>
            </w:r>
          </w:p>
        </w:tc>
      </w:tr>
      <w:tr w:rsidR="004D6258" w:rsidRPr="00DE32D9" w14:paraId="05CC38AD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55F8CD5E" w14:textId="328B6DB8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embecta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Medical II, LLC</w:t>
            </w:r>
          </w:p>
        </w:tc>
        <w:tc>
          <w:tcPr>
            <w:tcW w:w="3830" w:type="dxa"/>
          </w:tcPr>
          <w:p w14:paraId="44EB71E7" w14:textId="208A0CCC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Ultra-Fine™ Insulin Syringes U-100 8 mm 31G 0.5 mL </w:t>
            </w:r>
          </w:p>
        </w:tc>
        <w:tc>
          <w:tcPr>
            <w:tcW w:w="1260" w:type="dxa"/>
            <w:vAlign w:val="center"/>
          </w:tcPr>
          <w:p w14:paraId="177D9432" w14:textId="7F6EDFFE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47AAFD82" w14:textId="20643DEC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83017-8468-03</w:t>
            </w:r>
          </w:p>
        </w:tc>
      </w:tr>
    </w:tbl>
    <w:p w14:paraId="268811D4" w14:textId="328EB175" w:rsidR="000C5373" w:rsidRPr="00DE32D9" w:rsidRDefault="000C5373">
      <w:pPr>
        <w:rPr>
          <w:rFonts w:asciiTheme="minorHAnsi" w:hAnsiTheme="minorHAnsi" w:cstheme="minorHAnsi"/>
          <w:sz w:val="20"/>
          <w:szCs w:val="20"/>
        </w:rPr>
      </w:pPr>
    </w:p>
    <w:p w14:paraId="7B7DF36E" w14:textId="567C9405" w:rsidR="000C5373" w:rsidRPr="000A633D" w:rsidRDefault="000C5373" w:rsidP="000C5373">
      <w:pPr>
        <w:pStyle w:val="Heading1"/>
        <w:rPr>
          <w:rFonts w:asciiTheme="minorHAnsi" w:hAnsiTheme="minorHAnsi" w:cstheme="minorHAnsi"/>
          <w:sz w:val="24"/>
          <w:szCs w:val="22"/>
        </w:rPr>
      </w:pPr>
      <w:r w:rsidRPr="000A633D">
        <w:rPr>
          <w:rFonts w:asciiTheme="minorHAnsi" w:hAnsiTheme="minorHAnsi" w:cstheme="minorHAnsi"/>
          <w:sz w:val="24"/>
          <w:szCs w:val="22"/>
        </w:rPr>
        <w:t>MISCELLANEOUS ITEMS</w:t>
      </w:r>
    </w:p>
    <w:tbl>
      <w:tblPr>
        <w:tblW w:w="9609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  <w:tblCaption w:val="Miscellaneous Items"/>
        <w:tblDescription w:val="Covered products for the designated time frame. "/>
      </w:tblPr>
      <w:tblGrid>
        <w:gridCol w:w="2820"/>
        <w:gridCol w:w="3830"/>
        <w:gridCol w:w="1249"/>
        <w:gridCol w:w="1710"/>
      </w:tblGrid>
      <w:tr w:rsidR="004D1932" w:rsidRPr="00DE32D9" w14:paraId="7C8AFC4C" w14:textId="77777777" w:rsidTr="00257C26">
        <w:trPr>
          <w:cantSplit/>
          <w:tblHeader/>
          <w:jc w:val="center"/>
        </w:trPr>
        <w:tc>
          <w:tcPr>
            <w:tcW w:w="2820" w:type="dxa"/>
            <w:shd w:val="clear" w:color="auto" w:fill="019681"/>
            <w:vAlign w:val="center"/>
            <w:hideMark/>
          </w:tcPr>
          <w:p w14:paraId="4FC8BBCB" w14:textId="609A29E6" w:rsidR="000D7E26" w:rsidRPr="00257C26" w:rsidRDefault="00A3384D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  <w:t>Manufacturer</w:t>
            </w:r>
          </w:p>
        </w:tc>
        <w:tc>
          <w:tcPr>
            <w:tcW w:w="3830" w:type="dxa"/>
            <w:shd w:val="clear" w:color="auto" w:fill="019681"/>
            <w:vAlign w:val="center"/>
            <w:hideMark/>
          </w:tcPr>
          <w:p w14:paraId="62D94405" w14:textId="77777777" w:rsidR="000D7E26" w:rsidRPr="00257C26" w:rsidRDefault="000D7E26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Label Name</w:t>
            </w:r>
          </w:p>
        </w:tc>
        <w:tc>
          <w:tcPr>
            <w:tcW w:w="1249" w:type="dxa"/>
            <w:shd w:val="clear" w:color="auto" w:fill="019681"/>
            <w:vAlign w:val="center"/>
            <w:hideMark/>
          </w:tcPr>
          <w:p w14:paraId="44135586" w14:textId="39B6BE26" w:rsidR="000D7E26" w:rsidRPr="00257C26" w:rsidRDefault="001D42DF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Package Size</w:t>
            </w:r>
          </w:p>
        </w:tc>
        <w:tc>
          <w:tcPr>
            <w:tcW w:w="1710" w:type="dxa"/>
            <w:shd w:val="clear" w:color="auto" w:fill="019681"/>
            <w:vAlign w:val="center"/>
            <w:hideMark/>
          </w:tcPr>
          <w:p w14:paraId="34C4CA20" w14:textId="77777777" w:rsidR="000D7E26" w:rsidRPr="00257C26" w:rsidRDefault="000D7E26" w:rsidP="004D19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5"/>
                <w:sz w:val="20"/>
                <w:szCs w:val="20"/>
              </w:rPr>
              <w:t>NDC</w:t>
            </w:r>
          </w:p>
        </w:tc>
      </w:tr>
      <w:tr w:rsidR="004D6258" w:rsidRPr="00DE32D9" w14:paraId="7705D49A" w14:textId="77777777" w:rsidTr="001974E4">
        <w:trPr>
          <w:cantSplit/>
          <w:jc w:val="center"/>
        </w:trPr>
        <w:tc>
          <w:tcPr>
            <w:tcW w:w="2820" w:type="dxa"/>
          </w:tcPr>
          <w:p w14:paraId="556A2D50" w14:textId="39DB8442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Bayer Healthcare</w:t>
            </w:r>
          </w:p>
        </w:tc>
        <w:tc>
          <w:tcPr>
            <w:tcW w:w="3830" w:type="dxa"/>
          </w:tcPr>
          <w:p w14:paraId="6559481A" w14:textId="13A83631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DIASTIX REAGENT STRIPS</w:t>
            </w:r>
          </w:p>
        </w:tc>
        <w:tc>
          <w:tcPr>
            <w:tcW w:w="1249" w:type="dxa"/>
          </w:tcPr>
          <w:p w14:paraId="2D2FF8D2" w14:textId="3733BABC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10" w:type="dxa"/>
            <w:vAlign w:val="center"/>
          </w:tcPr>
          <w:p w14:paraId="24694EEE" w14:textId="1F797BEF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00193-2802-50</w:t>
            </w:r>
          </w:p>
        </w:tc>
      </w:tr>
      <w:tr w:rsidR="004D6258" w:rsidRPr="00DE32D9" w14:paraId="4FAA5DCE" w14:textId="77777777" w:rsidTr="001974E4">
        <w:trPr>
          <w:cantSplit/>
          <w:jc w:val="center"/>
        </w:trPr>
        <w:tc>
          <w:tcPr>
            <w:tcW w:w="2820" w:type="dxa"/>
          </w:tcPr>
          <w:p w14:paraId="35BA1779" w14:textId="495A527B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Bayer Healthcare</w:t>
            </w:r>
          </w:p>
        </w:tc>
        <w:tc>
          <w:tcPr>
            <w:tcW w:w="3830" w:type="dxa"/>
          </w:tcPr>
          <w:p w14:paraId="3F235CCA" w14:textId="2069013C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DIASTIX REAGENT STRIPS</w:t>
            </w:r>
          </w:p>
        </w:tc>
        <w:tc>
          <w:tcPr>
            <w:tcW w:w="1249" w:type="dxa"/>
          </w:tcPr>
          <w:p w14:paraId="4AAB976F" w14:textId="776117A3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10" w:type="dxa"/>
            <w:vAlign w:val="center"/>
          </w:tcPr>
          <w:p w14:paraId="33DD664D" w14:textId="5EC8115F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00193-2802-21</w:t>
            </w:r>
          </w:p>
        </w:tc>
      </w:tr>
      <w:tr w:rsidR="004D6258" w:rsidRPr="00DE32D9" w14:paraId="71BA29D1" w14:textId="77777777" w:rsidTr="001974E4">
        <w:trPr>
          <w:cantSplit/>
          <w:jc w:val="center"/>
        </w:trPr>
        <w:tc>
          <w:tcPr>
            <w:tcW w:w="2820" w:type="dxa"/>
          </w:tcPr>
          <w:p w14:paraId="5F1055C8" w14:textId="626D6632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Trividia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Health, Inc.</w:t>
            </w:r>
          </w:p>
        </w:tc>
        <w:tc>
          <w:tcPr>
            <w:tcW w:w="3830" w:type="dxa"/>
          </w:tcPr>
          <w:p w14:paraId="10B7CCE6" w14:textId="0B08E3E4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TRUEPLUS KETONE TEST STRIP</w:t>
            </w:r>
          </w:p>
        </w:tc>
        <w:tc>
          <w:tcPr>
            <w:tcW w:w="1249" w:type="dxa"/>
          </w:tcPr>
          <w:p w14:paraId="763C54F7" w14:textId="6F1B6363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710" w:type="dxa"/>
            <w:vAlign w:val="center"/>
          </w:tcPr>
          <w:p w14:paraId="03947787" w14:textId="4830C15C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56151-0601-50</w:t>
            </w:r>
          </w:p>
        </w:tc>
      </w:tr>
      <w:tr w:rsidR="004D6258" w:rsidRPr="00DE32D9" w14:paraId="2B444E87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55DD8CC3" w14:textId="30A83EF1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All covered</w:t>
            </w:r>
          </w:p>
        </w:tc>
        <w:tc>
          <w:tcPr>
            <w:tcW w:w="3830" w:type="dxa"/>
            <w:vAlign w:val="center"/>
          </w:tcPr>
          <w:p w14:paraId="57643CCA" w14:textId="77777777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Alcohol Pads</w:t>
            </w:r>
          </w:p>
        </w:tc>
        <w:tc>
          <w:tcPr>
            <w:tcW w:w="1249" w:type="dxa"/>
            <w:vAlign w:val="center"/>
          </w:tcPr>
          <w:p w14:paraId="3B7D07C5" w14:textId="613D176C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All covered</w:t>
            </w:r>
          </w:p>
        </w:tc>
        <w:tc>
          <w:tcPr>
            <w:tcW w:w="1710" w:type="dxa"/>
            <w:vAlign w:val="center"/>
          </w:tcPr>
          <w:p w14:paraId="2F6E0861" w14:textId="11C392A6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All covered</w:t>
            </w:r>
          </w:p>
        </w:tc>
      </w:tr>
    </w:tbl>
    <w:p w14:paraId="1AA52BB7" w14:textId="77777777" w:rsidR="000C5373" w:rsidRPr="00DE32D9" w:rsidRDefault="000C5373">
      <w:pPr>
        <w:rPr>
          <w:rFonts w:asciiTheme="minorHAnsi" w:hAnsiTheme="minorHAnsi" w:cstheme="minorHAnsi"/>
          <w:sz w:val="20"/>
          <w:szCs w:val="20"/>
        </w:rPr>
      </w:pPr>
      <w:r w:rsidRPr="00DE32D9">
        <w:rPr>
          <w:rFonts w:asciiTheme="minorHAnsi" w:hAnsiTheme="minorHAnsi" w:cstheme="minorHAnsi"/>
          <w:sz w:val="20"/>
          <w:szCs w:val="20"/>
        </w:rPr>
        <w:br w:type="page"/>
      </w:r>
    </w:p>
    <w:p w14:paraId="629822F6" w14:textId="70274BFF" w:rsidR="000C5373" w:rsidRPr="00DE32D9" w:rsidRDefault="00D578CB">
      <w:pPr>
        <w:rPr>
          <w:rFonts w:asciiTheme="minorHAnsi" w:hAnsiTheme="minorHAnsi" w:cstheme="minorHAnsi"/>
          <w:sz w:val="20"/>
          <w:szCs w:val="20"/>
        </w:rPr>
      </w:pPr>
      <w:r w:rsidRPr="00DE32D9">
        <w:rPr>
          <w:rFonts w:asciiTheme="minorHAnsi" w:hAnsiTheme="minorHAnsi" w:cstheme="minorHAnsi"/>
          <w:sz w:val="20"/>
          <w:szCs w:val="20"/>
        </w:rPr>
        <w:lastRenderedPageBreak/>
        <w:t>`</w:t>
      </w:r>
    </w:p>
    <w:p w14:paraId="79C342EB" w14:textId="33CA9A4A" w:rsidR="000C5373" w:rsidRPr="000A633D" w:rsidRDefault="000C5373" w:rsidP="000C5373">
      <w:pPr>
        <w:pStyle w:val="Heading1"/>
        <w:rPr>
          <w:rFonts w:asciiTheme="minorHAnsi" w:hAnsiTheme="minorHAnsi" w:cstheme="minorHAnsi"/>
          <w:sz w:val="24"/>
          <w:szCs w:val="22"/>
        </w:rPr>
      </w:pPr>
      <w:r w:rsidRPr="000A633D">
        <w:rPr>
          <w:rFonts w:asciiTheme="minorHAnsi" w:hAnsiTheme="minorHAnsi" w:cstheme="minorHAnsi"/>
          <w:sz w:val="24"/>
          <w:szCs w:val="22"/>
        </w:rPr>
        <w:t>CONTINUOUS GLUCOSE MONITORING (CGM) DEVICES and SUPPLIES</w:t>
      </w:r>
      <w:r w:rsidR="00712010" w:rsidRPr="000A633D">
        <w:rPr>
          <w:rFonts w:asciiTheme="minorHAnsi" w:hAnsiTheme="minorHAnsi" w:cstheme="minorHAnsi"/>
          <w:sz w:val="24"/>
          <w:szCs w:val="22"/>
        </w:rPr>
        <w:t>*</w:t>
      </w:r>
    </w:p>
    <w:p w14:paraId="600DB882" w14:textId="2817613A" w:rsidR="000C5373" w:rsidRPr="00DE32D9" w:rsidRDefault="000C5373" w:rsidP="00712010">
      <w:pPr>
        <w:pStyle w:val="Heading2"/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</w:rPr>
      </w:pPr>
      <w:r w:rsidRPr="00DE32D9">
        <w:rPr>
          <w:rFonts w:asciiTheme="minorHAnsi" w:eastAsia="Times New Roman" w:hAnsiTheme="minorHAnsi" w:cstheme="minorHAnsi"/>
          <w:i/>
          <w:iCs/>
          <w:color w:val="000000"/>
          <w:sz w:val="18"/>
          <w:szCs w:val="20"/>
        </w:rPr>
        <w:t xml:space="preserve">    </w:t>
      </w:r>
      <w:r w:rsidRPr="00DE32D9">
        <w:rPr>
          <w:rFonts w:asciiTheme="minorHAnsi" w:hAnsiTheme="minorHAnsi" w:cstheme="minorHAnsi"/>
          <w:i/>
          <w:iCs/>
          <w:color w:val="auto"/>
          <w:sz w:val="20"/>
          <w:szCs w:val="28"/>
        </w:rPr>
        <w:t>*Clinical Criteria and Quantity Limits may apply</w:t>
      </w:r>
    </w:p>
    <w:tbl>
      <w:tblPr>
        <w:tblW w:w="9620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  <w:tblCaption w:val="Continuous Glucose Monitoring (CGM) Devices and Supplies"/>
        <w:tblDescription w:val="Covered products for the designated time frame. "/>
      </w:tblPr>
      <w:tblGrid>
        <w:gridCol w:w="2820"/>
        <w:gridCol w:w="3830"/>
        <w:gridCol w:w="1260"/>
        <w:gridCol w:w="1710"/>
      </w:tblGrid>
      <w:tr w:rsidR="00DF6352" w:rsidRPr="00DE32D9" w14:paraId="58A0F7A2" w14:textId="77777777" w:rsidTr="00257C26">
        <w:trPr>
          <w:cantSplit/>
          <w:tblHeader/>
          <w:jc w:val="center"/>
        </w:trPr>
        <w:tc>
          <w:tcPr>
            <w:tcW w:w="2820" w:type="dxa"/>
            <w:shd w:val="clear" w:color="auto" w:fill="019681"/>
            <w:vAlign w:val="center"/>
            <w:hideMark/>
          </w:tcPr>
          <w:p w14:paraId="563F250E" w14:textId="44229586" w:rsidR="000D7E26" w:rsidRPr="00257C26" w:rsidRDefault="00A3384D" w:rsidP="00612159">
            <w:pPr>
              <w:keepNext/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  <w:t>Manufacturer</w:t>
            </w:r>
          </w:p>
        </w:tc>
        <w:tc>
          <w:tcPr>
            <w:tcW w:w="3830" w:type="dxa"/>
            <w:shd w:val="clear" w:color="auto" w:fill="019681"/>
            <w:vAlign w:val="center"/>
            <w:hideMark/>
          </w:tcPr>
          <w:p w14:paraId="4F7D6413" w14:textId="77777777" w:rsidR="000D7E26" w:rsidRPr="00257C26" w:rsidRDefault="000D7E26" w:rsidP="00612159">
            <w:pPr>
              <w:keepNext/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Label Name</w:t>
            </w:r>
          </w:p>
        </w:tc>
        <w:tc>
          <w:tcPr>
            <w:tcW w:w="1260" w:type="dxa"/>
            <w:shd w:val="clear" w:color="auto" w:fill="019681"/>
            <w:vAlign w:val="center"/>
            <w:hideMark/>
          </w:tcPr>
          <w:p w14:paraId="18750C83" w14:textId="2F47ECFA" w:rsidR="000D7E26" w:rsidRPr="00257C26" w:rsidRDefault="001D42DF" w:rsidP="00612159">
            <w:pPr>
              <w:keepNext/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Package Size</w:t>
            </w:r>
          </w:p>
        </w:tc>
        <w:tc>
          <w:tcPr>
            <w:tcW w:w="1710" w:type="dxa"/>
            <w:shd w:val="clear" w:color="auto" w:fill="019681"/>
            <w:vAlign w:val="center"/>
            <w:hideMark/>
          </w:tcPr>
          <w:p w14:paraId="5D6DCEBC" w14:textId="77777777" w:rsidR="000D7E26" w:rsidRPr="00257C26" w:rsidRDefault="000D7E26" w:rsidP="00612159">
            <w:pPr>
              <w:keepNext/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5"/>
                <w:sz w:val="20"/>
                <w:szCs w:val="20"/>
              </w:rPr>
              <w:t>NDC</w:t>
            </w:r>
          </w:p>
        </w:tc>
      </w:tr>
      <w:tr w:rsidR="004D6258" w:rsidRPr="00DE32D9" w14:paraId="59556012" w14:textId="77777777" w:rsidTr="001974E4">
        <w:trPr>
          <w:cantSplit/>
          <w:jc w:val="center"/>
        </w:trPr>
        <w:tc>
          <w:tcPr>
            <w:tcW w:w="2820" w:type="dxa"/>
          </w:tcPr>
          <w:p w14:paraId="3248ECED" w14:textId="4502DE7D" w:rsidR="004D6258" w:rsidRPr="00DE32D9" w:rsidRDefault="004D6258" w:rsidP="004D6258">
            <w:pPr>
              <w:keepNext/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DexCom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, Inc</w:t>
            </w:r>
          </w:p>
        </w:tc>
        <w:tc>
          <w:tcPr>
            <w:tcW w:w="3830" w:type="dxa"/>
          </w:tcPr>
          <w:p w14:paraId="32B6093B" w14:textId="21268573" w:rsidR="004D6258" w:rsidRPr="00DE32D9" w:rsidRDefault="004D6258" w:rsidP="004D6258">
            <w:pPr>
              <w:keepNext/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DEXCOM G6 RECEIVER</w:t>
            </w:r>
          </w:p>
        </w:tc>
        <w:tc>
          <w:tcPr>
            <w:tcW w:w="1260" w:type="dxa"/>
          </w:tcPr>
          <w:p w14:paraId="0C8CDAB4" w14:textId="5DDA5408" w:rsidR="004D6258" w:rsidRPr="00DE32D9" w:rsidRDefault="004D6258" w:rsidP="004D6258">
            <w:pPr>
              <w:keepNext/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0" w:type="dxa"/>
            <w:shd w:val="clear" w:color="auto" w:fill="FFFFFF" w:themeFill="background1"/>
            <w:noWrap/>
            <w:vAlign w:val="center"/>
          </w:tcPr>
          <w:p w14:paraId="12AEDCB2" w14:textId="12C9994B" w:rsidR="004D6258" w:rsidRPr="00DE32D9" w:rsidRDefault="004D6258" w:rsidP="004D6258">
            <w:pPr>
              <w:keepNext/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08627-0091-11</w:t>
            </w:r>
          </w:p>
        </w:tc>
      </w:tr>
      <w:tr w:rsidR="004D6258" w:rsidRPr="00DE32D9" w14:paraId="53F76772" w14:textId="77777777" w:rsidTr="001974E4">
        <w:trPr>
          <w:cantSplit/>
          <w:jc w:val="center"/>
        </w:trPr>
        <w:tc>
          <w:tcPr>
            <w:tcW w:w="2820" w:type="dxa"/>
          </w:tcPr>
          <w:p w14:paraId="3B53705A" w14:textId="150D5557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DexCom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, Inc</w:t>
            </w:r>
          </w:p>
        </w:tc>
        <w:tc>
          <w:tcPr>
            <w:tcW w:w="3830" w:type="dxa"/>
          </w:tcPr>
          <w:p w14:paraId="0B09F00F" w14:textId="15E8FA67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DEXCOM G6 SENSOR</w:t>
            </w:r>
          </w:p>
        </w:tc>
        <w:tc>
          <w:tcPr>
            <w:tcW w:w="1260" w:type="dxa"/>
          </w:tcPr>
          <w:p w14:paraId="174B2E3E" w14:textId="25DB042E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10" w:type="dxa"/>
            <w:shd w:val="clear" w:color="auto" w:fill="FFFFFF" w:themeFill="background1"/>
            <w:noWrap/>
            <w:vAlign w:val="center"/>
          </w:tcPr>
          <w:p w14:paraId="3A39BC3E" w14:textId="3C8DE954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08627-0053-03</w:t>
            </w:r>
          </w:p>
        </w:tc>
      </w:tr>
      <w:tr w:rsidR="004D6258" w:rsidRPr="00DE32D9" w14:paraId="24A02D3D" w14:textId="77777777" w:rsidTr="001974E4">
        <w:trPr>
          <w:cantSplit/>
          <w:jc w:val="center"/>
        </w:trPr>
        <w:tc>
          <w:tcPr>
            <w:tcW w:w="2820" w:type="dxa"/>
          </w:tcPr>
          <w:p w14:paraId="554860D9" w14:textId="0EC4A7E9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DexCom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, Inc</w:t>
            </w:r>
          </w:p>
        </w:tc>
        <w:tc>
          <w:tcPr>
            <w:tcW w:w="3830" w:type="dxa"/>
          </w:tcPr>
          <w:p w14:paraId="54B835E7" w14:textId="5855D570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DEXCOM G6 TRANSMITTER</w:t>
            </w:r>
          </w:p>
        </w:tc>
        <w:tc>
          <w:tcPr>
            <w:tcW w:w="1260" w:type="dxa"/>
          </w:tcPr>
          <w:p w14:paraId="39F8CD4A" w14:textId="6FE9FFED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0" w:type="dxa"/>
            <w:vAlign w:val="center"/>
          </w:tcPr>
          <w:p w14:paraId="18E858B7" w14:textId="6254CB20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08627-0016-01</w:t>
            </w:r>
          </w:p>
        </w:tc>
      </w:tr>
      <w:tr w:rsidR="004D6258" w:rsidRPr="00DE32D9" w14:paraId="26224841" w14:textId="77777777" w:rsidTr="001974E4">
        <w:trPr>
          <w:cantSplit/>
          <w:jc w:val="center"/>
        </w:trPr>
        <w:tc>
          <w:tcPr>
            <w:tcW w:w="2820" w:type="dxa"/>
          </w:tcPr>
          <w:p w14:paraId="2FF43EF3" w14:textId="6C590962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DexCom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, Inc</w:t>
            </w:r>
          </w:p>
        </w:tc>
        <w:tc>
          <w:tcPr>
            <w:tcW w:w="3830" w:type="dxa"/>
          </w:tcPr>
          <w:p w14:paraId="481FB62F" w14:textId="767C7B51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DEXCOM G7 RECEIVER</w:t>
            </w:r>
          </w:p>
        </w:tc>
        <w:tc>
          <w:tcPr>
            <w:tcW w:w="1260" w:type="dxa"/>
          </w:tcPr>
          <w:p w14:paraId="039D14FA" w14:textId="2093D2DB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0" w:type="dxa"/>
            <w:vAlign w:val="center"/>
          </w:tcPr>
          <w:p w14:paraId="3C3A5D83" w14:textId="53806F01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08627-0078-01</w:t>
            </w:r>
          </w:p>
        </w:tc>
      </w:tr>
      <w:tr w:rsidR="004D6258" w:rsidRPr="00DE32D9" w14:paraId="32796B12" w14:textId="77777777" w:rsidTr="001974E4">
        <w:trPr>
          <w:cantSplit/>
          <w:jc w:val="center"/>
        </w:trPr>
        <w:tc>
          <w:tcPr>
            <w:tcW w:w="2820" w:type="dxa"/>
          </w:tcPr>
          <w:p w14:paraId="0C3A9B0A" w14:textId="0FED4C32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DexCom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, Inc</w:t>
            </w:r>
          </w:p>
        </w:tc>
        <w:tc>
          <w:tcPr>
            <w:tcW w:w="3830" w:type="dxa"/>
          </w:tcPr>
          <w:p w14:paraId="3F5A95AA" w14:textId="57F3D053" w:rsidR="004D6258" w:rsidRPr="00DE32D9" w:rsidRDefault="004D6258" w:rsidP="004D625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DEXCOM G7 SENSOR – 10 </w:t>
            </w:r>
            <w:proofErr w:type="gram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day</w:t>
            </w:r>
            <w:proofErr w:type="gramEnd"/>
          </w:p>
        </w:tc>
        <w:tc>
          <w:tcPr>
            <w:tcW w:w="1260" w:type="dxa"/>
          </w:tcPr>
          <w:p w14:paraId="112C7C18" w14:textId="09DD31A8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0" w:type="dxa"/>
            <w:vAlign w:val="center"/>
          </w:tcPr>
          <w:p w14:paraId="72A15652" w14:textId="1032FC95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08627-0077-01</w:t>
            </w:r>
          </w:p>
        </w:tc>
      </w:tr>
      <w:tr w:rsidR="004D6258" w:rsidRPr="00DE32D9" w14:paraId="0F7DA193" w14:textId="77777777" w:rsidTr="001974E4">
        <w:trPr>
          <w:cantSplit/>
          <w:jc w:val="center"/>
        </w:trPr>
        <w:tc>
          <w:tcPr>
            <w:tcW w:w="2820" w:type="dxa"/>
          </w:tcPr>
          <w:p w14:paraId="205E77CC" w14:textId="5941A653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DexCom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, Inc</w:t>
            </w:r>
          </w:p>
        </w:tc>
        <w:tc>
          <w:tcPr>
            <w:tcW w:w="3830" w:type="dxa"/>
          </w:tcPr>
          <w:p w14:paraId="632681B5" w14:textId="5FDFF0FE" w:rsidR="004D6258" w:rsidRPr="00DE32D9" w:rsidRDefault="004D6258" w:rsidP="004D6258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DEXCOM G7 SENSOR – 15 </w:t>
            </w:r>
            <w:proofErr w:type="gram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day</w:t>
            </w:r>
            <w:proofErr w:type="gramEnd"/>
          </w:p>
        </w:tc>
        <w:tc>
          <w:tcPr>
            <w:tcW w:w="1260" w:type="dxa"/>
          </w:tcPr>
          <w:p w14:paraId="574AEA39" w14:textId="3D57CDAE" w:rsidR="004D6258" w:rsidRPr="00DE32D9" w:rsidRDefault="004D6258" w:rsidP="004D625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0" w:type="dxa"/>
            <w:vAlign w:val="center"/>
          </w:tcPr>
          <w:p w14:paraId="70087501" w14:textId="0B0F7212" w:rsidR="004D6258" w:rsidRPr="00DE32D9" w:rsidRDefault="004D6258" w:rsidP="004D6258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08627-0079-01</w:t>
            </w:r>
          </w:p>
        </w:tc>
      </w:tr>
    </w:tbl>
    <w:p w14:paraId="07D64DE9" w14:textId="77777777" w:rsidR="001974E4" w:rsidRPr="00DE32D9" w:rsidRDefault="001974E4">
      <w:pPr>
        <w:rPr>
          <w:rFonts w:asciiTheme="minorHAnsi" w:hAnsiTheme="minorHAnsi" w:cstheme="minorHAnsi"/>
          <w:sz w:val="20"/>
          <w:szCs w:val="20"/>
        </w:rPr>
      </w:pPr>
    </w:p>
    <w:p w14:paraId="13743642" w14:textId="4D5EEEAB" w:rsidR="000C5373" w:rsidRPr="000A633D" w:rsidRDefault="000C5373" w:rsidP="000C5373">
      <w:pPr>
        <w:pStyle w:val="Heading1"/>
        <w:rPr>
          <w:rFonts w:asciiTheme="minorHAnsi" w:hAnsiTheme="minorHAnsi" w:cstheme="minorHAnsi"/>
          <w:sz w:val="24"/>
          <w:szCs w:val="22"/>
        </w:rPr>
      </w:pPr>
      <w:r w:rsidRPr="000A633D">
        <w:rPr>
          <w:rFonts w:asciiTheme="minorHAnsi" w:hAnsiTheme="minorHAnsi" w:cstheme="minorHAnsi"/>
          <w:sz w:val="24"/>
          <w:szCs w:val="22"/>
        </w:rPr>
        <w:t>TUBELESS INSULIN PUMPS**</w:t>
      </w:r>
    </w:p>
    <w:p w14:paraId="5D5C5044" w14:textId="4E987188" w:rsidR="000C5373" w:rsidRPr="00DE32D9" w:rsidRDefault="000C5373" w:rsidP="00185152">
      <w:pPr>
        <w:pStyle w:val="Heading2"/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</w:rPr>
      </w:pPr>
      <w:r w:rsidRPr="00DE32D9">
        <w:rPr>
          <w:rFonts w:asciiTheme="minorHAnsi" w:hAnsiTheme="minorHAnsi" w:cstheme="minorHAnsi"/>
          <w:color w:val="auto"/>
          <w:sz w:val="14"/>
          <w:szCs w:val="20"/>
        </w:rPr>
        <w:t xml:space="preserve">  </w:t>
      </w:r>
      <w:r w:rsidRPr="00DE32D9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  </w:t>
      </w:r>
      <w:r w:rsidRPr="00DE32D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</w:rPr>
        <w:t>** Clinical Criteria and Quantity Limits may apply</w:t>
      </w:r>
    </w:p>
    <w:tbl>
      <w:tblPr>
        <w:tblW w:w="9620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  <w:tblCaption w:val="Tubeless Insulin Pumps"/>
        <w:tblDescription w:val="Covered products for the designated time frame. "/>
      </w:tblPr>
      <w:tblGrid>
        <w:gridCol w:w="2820"/>
        <w:gridCol w:w="3830"/>
        <w:gridCol w:w="1260"/>
        <w:gridCol w:w="1710"/>
      </w:tblGrid>
      <w:tr w:rsidR="006D74A3" w:rsidRPr="00DE32D9" w14:paraId="67912223" w14:textId="77777777" w:rsidTr="00257C26">
        <w:trPr>
          <w:cantSplit/>
          <w:tblHeader/>
          <w:jc w:val="center"/>
        </w:trPr>
        <w:tc>
          <w:tcPr>
            <w:tcW w:w="2820" w:type="dxa"/>
            <w:shd w:val="clear" w:color="auto" w:fill="019681"/>
            <w:vAlign w:val="center"/>
            <w:hideMark/>
          </w:tcPr>
          <w:p w14:paraId="20D158A3" w14:textId="0BC410CB" w:rsidR="006D74A3" w:rsidRPr="00257C26" w:rsidRDefault="006D74A3" w:rsidP="006D74A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2"/>
                <w:sz w:val="20"/>
                <w:szCs w:val="20"/>
              </w:rPr>
              <w:t>Manufacturer</w:t>
            </w:r>
          </w:p>
        </w:tc>
        <w:tc>
          <w:tcPr>
            <w:tcW w:w="3830" w:type="dxa"/>
            <w:shd w:val="clear" w:color="auto" w:fill="019681"/>
            <w:vAlign w:val="center"/>
            <w:hideMark/>
          </w:tcPr>
          <w:p w14:paraId="1A423757" w14:textId="77777777" w:rsidR="006D74A3" w:rsidRPr="00257C26" w:rsidRDefault="006D74A3" w:rsidP="006D74A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Label Name</w:t>
            </w:r>
          </w:p>
        </w:tc>
        <w:tc>
          <w:tcPr>
            <w:tcW w:w="1260" w:type="dxa"/>
            <w:shd w:val="clear" w:color="auto" w:fill="019681"/>
            <w:vAlign w:val="center"/>
            <w:hideMark/>
          </w:tcPr>
          <w:p w14:paraId="7951BB13" w14:textId="3D192E13" w:rsidR="006D74A3" w:rsidRPr="00257C26" w:rsidRDefault="006D74A3" w:rsidP="006D74A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Package Size</w:t>
            </w:r>
          </w:p>
        </w:tc>
        <w:tc>
          <w:tcPr>
            <w:tcW w:w="1710" w:type="dxa"/>
            <w:shd w:val="clear" w:color="auto" w:fill="019681"/>
            <w:vAlign w:val="center"/>
            <w:hideMark/>
          </w:tcPr>
          <w:p w14:paraId="4F82CA21" w14:textId="77777777" w:rsidR="006D74A3" w:rsidRPr="00257C26" w:rsidRDefault="006D74A3" w:rsidP="006D74A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57C2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pacing w:val="-5"/>
                <w:sz w:val="20"/>
                <w:szCs w:val="20"/>
              </w:rPr>
              <w:t>NDC</w:t>
            </w:r>
          </w:p>
        </w:tc>
      </w:tr>
      <w:tr w:rsidR="005C2A36" w:rsidRPr="00DE32D9" w14:paraId="38324CF1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45D783DD" w14:textId="0E8BCD87" w:rsidR="005C2A36" w:rsidRPr="00DE32D9" w:rsidRDefault="005C2A36" w:rsidP="005C2A3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Insulet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Corporation</w:t>
            </w:r>
          </w:p>
        </w:tc>
        <w:tc>
          <w:tcPr>
            <w:tcW w:w="3830" w:type="dxa"/>
          </w:tcPr>
          <w:p w14:paraId="77EA8561" w14:textId="5B30A0ED" w:rsidR="005C2A36" w:rsidRPr="005C2A36" w:rsidRDefault="005C2A36" w:rsidP="005C2A36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5C2A36">
              <w:rPr>
                <w:rFonts w:asciiTheme="minorHAnsi" w:hAnsiTheme="minorHAnsi" w:cstheme="minorHAnsi"/>
                <w:sz w:val="20"/>
                <w:szCs w:val="20"/>
              </w:rPr>
              <w:t xml:space="preserve">OMNIPOD 5 DEXG7G6 </w:t>
            </w:r>
            <w:proofErr w:type="gramStart"/>
            <w:r w:rsidRPr="005C2A36">
              <w:rPr>
                <w:rFonts w:asciiTheme="minorHAnsi" w:hAnsiTheme="minorHAnsi" w:cstheme="minorHAnsi"/>
                <w:sz w:val="20"/>
                <w:szCs w:val="20"/>
              </w:rPr>
              <w:t>INTRO(</w:t>
            </w:r>
            <w:proofErr w:type="gramEnd"/>
            <w:r w:rsidRPr="005C2A36">
              <w:rPr>
                <w:rFonts w:asciiTheme="minorHAnsi" w:hAnsiTheme="minorHAnsi" w:cstheme="minorHAnsi"/>
                <w:sz w:val="20"/>
                <w:szCs w:val="20"/>
              </w:rPr>
              <w:t>GEN 5)</w:t>
            </w:r>
          </w:p>
        </w:tc>
        <w:tc>
          <w:tcPr>
            <w:tcW w:w="1260" w:type="dxa"/>
          </w:tcPr>
          <w:p w14:paraId="7B0BE11B" w14:textId="7059D609" w:rsidR="005C2A36" w:rsidRPr="00DE32D9" w:rsidRDefault="005C2A36" w:rsidP="005C2A3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0" w:type="dxa"/>
            <w:vAlign w:val="center"/>
          </w:tcPr>
          <w:p w14:paraId="11C7C737" w14:textId="53178348" w:rsidR="005C2A36" w:rsidRPr="00DE32D9" w:rsidRDefault="005C2A36" w:rsidP="005C2A3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08508-3000-01</w:t>
            </w:r>
          </w:p>
        </w:tc>
      </w:tr>
      <w:tr w:rsidR="005C2A36" w:rsidRPr="00DE32D9" w14:paraId="44F39EEE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6764B842" w14:textId="267A6B8D" w:rsidR="005C2A36" w:rsidRPr="00DE32D9" w:rsidRDefault="005C2A36" w:rsidP="005C2A36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Insulet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Corporation</w:t>
            </w:r>
          </w:p>
        </w:tc>
        <w:tc>
          <w:tcPr>
            <w:tcW w:w="3830" w:type="dxa"/>
          </w:tcPr>
          <w:p w14:paraId="1DFDACD2" w14:textId="0D8FBBCE" w:rsidR="005C2A36" w:rsidRPr="00DE32D9" w:rsidRDefault="005C2A36" w:rsidP="005C2A36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5C2A36">
              <w:rPr>
                <w:rFonts w:asciiTheme="minorHAnsi" w:hAnsiTheme="minorHAnsi" w:cstheme="minorHAnsi"/>
                <w:sz w:val="20"/>
                <w:szCs w:val="20"/>
              </w:rPr>
              <w:t>OMNIPOD 5 DEXG7G6 PODS (GEN 5)</w:t>
            </w:r>
          </w:p>
        </w:tc>
        <w:tc>
          <w:tcPr>
            <w:tcW w:w="1260" w:type="dxa"/>
          </w:tcPr>
          <w:p w14:paraId="27DBBCE5" w14:textId="69489D36" w:rsidR="005C2A36" w:rsidRPr="00DE32D9" w:rsidRDefault="005C2A36" w:rsidP="005C2A36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10" w:type="dxa"/>
            <w:vAlign w:val="center"/>
          </w:tcPr>
          <w:p w14:paraId="33EA7768" w14:textId="4E611531" w:rsidR="005C2A36" w:rsidRPr="00DE32D9" w:rsidRDefault="005C2A36" w:rsidP="005C2A36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08508-3000-21</w:t>
            </w:r>
          </w:p>
        </w:tc>
      </w:tr>
      <w:tr w:rsidR="005C2A36" w:rsidRPr="00DE32D9" w14:paraId="3AF1C2A1" w14:textId="77777777" w:rsidTr="001974E4">
        <w:trPr>
          <w:cantSplit/>
          <w:jc w:val="center"/>
        </w:trPr>
        <w:tc>
          <w:tcPr>
            <w:tcW w:w="2820" w:type="dxa"/>
            <w:vAlign w:val="center"/>
          </w:tcPr>
          <w:p w14:paraId="7CBE89B8" w14:textId="41B0EA1F" w:rsidR="005C2A36" w:rsidRPr="00DE32D9" w:rsidRDefault="005C2A36" w:rsidP="005C2A3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bookmarkStart w:id="0" w:name="_Hlk221713063"/>
            <w:proofErr w:type="spellStart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Insulet</w:t>
            </w:r>
            <w:proofErr w:type="spellEnd"/>
            <w:r w:rsidRPr="00DE32D9">
              <w:rPr>
                <w:rFonts w:asciiTheme="minorHAnsi" w:hAnsiTheme="minorHAnsi" w:cstheme="minorHAnsi"/>
                <w:sz w:val="20"/>
                <w:szCs w:val="20"/>
              </w:rPr>
              <w:t xml:space="preserve"> Corporation</w:t>
            </w:r>
          </w:p>
        </w:tc>
        <w:tc>
          <w:tcPr>
            <w:tcW w:w="3830" w:type="dxa"/>
          </w:tcPr>
          <w:p w14:paraId="34B665AF" w14:textId="3A00260B" w:rsidR="005C2A36" w:rsidRPr="005C2A36" w:rsidRDefault="005C2A36" w:rsidP="005C2A36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5C2A36">
              <w:rPr>
                <w:rFonts w:asciiTheme="minorHAnsi" w:hAnsiTheme="minorHAnsi" w:cstheme="minorHAnsi"/>
                <w:sz w:val="20"/>
                <w:szCs w:val="20"/>
              </w:rPr>
              <w:t>OMNIPOD DASH PODS (GEN 4) 5PK</w:t>
            </w:r>
          </w:p>
        </w:tc>
        <w:tc>
          <w:tcPr>
            <w:tcW w:w="1260" w:type="dxa"/>
          </w:tcPr>
          <w:p w14:paraId="5467BE91" w14:textId="4F9C37DE" w:rsidR="005C2A36" w:rsidRPr="00DE32D9" w:rsidRDefault="005C2A36" w:rsidP="005C2A3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10" w:type="dxa"/>
            <w:vAlign w:val="center"/>
          </w:tcPr>
          <w:p w14:paraId="2B06B245" w14:textId="536484C6" w:rsidR="005C2A36" w:rsidRPr="00DE32D9" w:rsidRDefault="005C2A36" w:rsidP="005C2A3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E32D9">
              <w:rPr>
                <w:rFonts w:asciiTheme="minorHAnsi" w:hAnsiTheme="minorHAnsi" w:cstheme="minorHAnsi"/>
                <w:sz w:val="20"/>
                <w:szCs w:val="20"/>
              </w:rPr>
              <w:t>08508-2000-05</w:t>
            </w:r>
          </w:p>
        </w:tc>
      </w:tr>
      <w:bookmarkEnd w:id="0"/>
    </w:tbl>
    <w:p w14:paraId="5147B526" w14:textId="2ACEC577" w:rsidR="004A734F" w:rsidRPr="00DE32D9" w:rsidRDefault="004A734F" w:rsidP="00251DB2">
      <w:pPr>
        <w:rPr>
          <w:rFonts w:asciiTheme="minorHAnsi" w:hAnsiTheme="minorHAnsi" w:cstheme="minorHAnsi"/>
          <w:sz w:val="20"/>
          <w:szCs w:val="20"/>
        </w:rPr>
      </w:pPr>
    </w:p>
    <w:sectPr w:rsidR="004A734F" w:rsidRPr="00DE32D9" w:rsidSect="00DA7AA8">
      <w:headerReference w:type="default" r:id="rId12"/>
      <w:footerReference w:type="default" r:id="rId13"/>
      <w:pgSz w:w="12240" w:h="15840"/>
      <w:pgMar w:top="1440" w:right="1080" w:bottom="720" w:left="1080" w:header="720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8B20A" w14:textId="77777777" w:rsidR="008B7C1B" w:rsidRDefault="008B7C1B">
      <w:r>
        <w:separator/>
      </w:r>
    </w:p>
  </w:endnote>
  <w:endnote w:type="continuationSeparator" w:id="0">
    <w:p w14:paraId="24845433" w14:textId="77777777" w:rsidR="008B7C1B" w:rsidRDefault="008B7C1B">
      <w:r>
        <w:continuationSeparator/>
      </w:r>
    </w:p>
  </w:endnote>
  <w:endnote w:type="continuationNotice" w:id="1">
    <w:p w14:paraId="05CEA5F6" w14:textId="77777777" w:rsidR="008B7C1B" w:rsidRDefault="008B7C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7B527" w14:textId="270F1FB7" w:rsidR="000F523B" w:rsidRPr="00D612F8" w:rsidRDefault="008E456B" w:rsidP="005C5661">
    <w:pPr>
      <w:pStyle w:val="BodyText"/>
      <w:tabs>
        <w:tab w:val="left" w:pos="8910"/>
      </w:tabs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Last Updated: </w:t>
    </w:r>
    <w:sdt>
      <w:sdtPr>
        <w:rPr>
          <w:rFonts w:asciiTheme="minorHAnsi" w:hAnsiTheme="minorHAnsi" w:cstheme="minorHAnsi"/>
          <w:sz w:val="22"/>
          <w:szCs w:val="22"/>
        </w:rPr>
        <w:id w:val="1319150948"/>
        <w:placeholder>
          <w:docPart w:val="DefaultPlaceholder_-1854013437"/>
        </w:placeholder>
        <w:date w:fullDate="2026-04-01T00:00:00Z">
          <w:dateFormat w:val="MM/dd/yyyy"/>
          <w:lid w:val="en-US"/>
          <w:storeMappedDataAs w:val="dateTime"/>
          <w:calendar w:val="gregorian"/>
        </w:date>
      </w:sdtPr>
      <w:sdtEndPr/>
      <w:sdtContent>
        <w:r w:rsidR="002B0758">
          <w:rPr>
            <w:rFonts w:asciiTheme="minorHAnsi" w:hAnsiTheme="minorHAnsi" w:cstheme="minorHAnsi"/>
            <w:sz w:val="22"/>
            <w:szCs w:val="22"/>
          </w:rPr>
          <w:t>04/01/2026</w:t>
        </w:r>
      </w:sdtContent>
    </w:sdt>
    <w:r w:rsidR="005C5661">
      <w:rPr>
        <w:rFonts w:asciiTheme="minorHAnsi" w:hAnsiTheme="minorHAnsi" w:cstheme="minorHAnsi"/>
        <w:sz w:val="22"/>
        <w:szCs w:val="22"/>
      </w:rPr>
      <w:tab/>
    </w:r>
    <w:r w:rsidR="00705DDF" w:rsidRPr="00D612F8">
      <w:rPr>
        <w:rFonts w:asciiTheme="minorHAnsi" w:hAnsiTheme="minorHAnsi" w:cstheme="minorHAnsi"/>
        <w:sz w:val="22"/>
        <w:szCs w:val="22"/>
      </w:rPr>
      <w:t xml:space="preserve">Page </w:t>
    </w:r>
    <w:r w:rsidR="00705DDF" w:rsidRPr="00D612F8">
      <w:rPr>
        <w:rFonts w:asciiTheme="minorHAnsi" w:hAnsiTheme="minorHAnsi" w:cstheme="minorHAnsi"/>
        <w:b/>
        <w:bCs/>
        <w:sz w:val="22"/>
        <w:szCs w:val="22"/>
      </w:rPr>
      <w:fldChar w:fldCharType="begin"/>
    </w:r>
    <w:r w:rsidR="00705DDF" w:rsidRPr="00D612F8">
      <w:rPr>
        <w:rFonts w:asciiTheme="minorHAnsi" w:hAnsiTheme="minorHAnsi" w:cstheme="minorHAnsi"/>
        <w:b/>
        <w:bCs/>
        <w:sz w:val="22"/>
        <w:szCs w:val="22"/>
      </w:rPr>
      <w:instrText xml:space="preserve"> PAGE </w:instrText>
    </w:r>
    <w:r w:rsidR="00705DDF" w:rsidRPr="00D612F8">
      <w:rPr>
        <w:rFonts w:asciiTheme="minorHAnsi" w:hAnsiTheme="minorHAnsi" w:cstheme="minorHAnsi"/>
        <w:b/>
        <w:bCs/>
        <w:sz w:val="22"/>
        <w:szCs w:val="22"/>
      </w:rPr>
      <w:fldChar w:fldCharType="separate"/>
    </w:r>
    <w:r w:rsidR="00705DDF" w:rsidRPr="00D612F8">
      <w:rPr>
        <w:rFonts w:asciiTheme="minorHAnsi" w:hAnsiTheme="minorHAnsi" w:cstheme="minorHAnsi"/>
        <w:b/>
        <w:bCs/>
        <w:sz w:val="22"/>
        <w:szCs w:val="22"/>
      </w:rPr>
      <w:t>1</w:t>
    </w:r>
    <w:r w:rsidR="00705DDF" w:rsidRPr="00D612F8">
      <w:rPr>
        <w:rFonts w:asciiTheme="minorHAnsi" w:hAnsiTheme="minorHAnsi" w:cstheme="minorHAnsi"/>
        <w:b/>
        <w:bCs/>
        <w:sz w:val="22"/>
        <w:szCs w:val="22"/>
      </w:rPr>
      <w:fldChar w:fldCharType="end"/>
    </w:r>
    <w:r w:rsidR="00705DDF" w:rsidRPr="00D612F8">
      <w:rPr>
        <w:rFonts w:asciiTheme="minorHAnsi" w:hAnsiTheme="minorHAnsi" w:cstheme="minorHAnsi"/>
        <w:sz w:val="22"/>
        <w:szCs w:val="22"/>
      </w:rPr>
      <w:t xml:space="preserve"> of </w:t>
    </w:r>
    <w:r w:rsidR="00705DDF" w:rsidRPr="00D612F8">
      <w:rPr>
        <w:rFonts w:asciiTheme="minorHAnsi" w:hAnsiTheme="minorHAnsi" w:cstheme="minorHAnsi"/>
        <w:b/>
        <w:bCs/>
        <w:sz w:val="22"/>
        <w:szCs w:val="22"/>
      </w:rPr>
      <w:fldChar w:fldCharType="begin"/>
    </w:r>
    <w:r w:rsidR="00705DDF" w:rsidRPr="00D612F8">
      <w:rPr>
        <w:rFonts w:asciiTheme="minorHAnsi" w:hAnsiTheme="minorHAnsi" w:cstheme="minorHAnsi"/>
        <w:b/>
        <w:bCs/>
        <w:sz w:val="22"/>
        <w:szCs w:val="22"/>
      </w:rPr>
      <w:instrText xml:space="preserve"> NUMPAGES  </w:instrText>
    </w:r>
    <w:r w:rsidR="00705DDF" w:rsidRPr="00D612F8">
      <w:rPr>
        <w:rFonts w:asciiTheme="minorHAnsi" w:hAnsiTheme="minorHAnsi" w:cstheme="minorHAnsi"/>
        <w:b/>
        <w:bCs/>
        <w:sz w:val="22"/>
        <w:szCs w:val="22"/>
      </w:rPr>
      <w:fldChar w:fldCharType="separate"/>
    </w:r>
    <w:r w:rsidR="00705DDF" w:rsidRPr="00D612F8">
      <w:rPr>
        <w:rFonts w:asciiTheme="minorHAnsi" w:hAnsiTheme="minorHAnsi" w:cstheme="minorHAnsi"/>
        <w:b/>
        <w:bCs/>
        <w:sz w:val="22"/>
        <w:szCs w:val="22"/>
      </w:rPr>
      <w:t>44</w:t>
    </w:r>
    <w:r w:rsidR="00705DDF" w:rsidRPr="00D612F8">
      <w:rPr>
        <w:rFonts w:asciiTheme="minorHAnsi" w:hAnsiTheme="minorHAnsi" w:cstheme="minorHAns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5AC18" w14:textId="77777777" w:rsidR="008B7C1B" w:rsidRDefault="008B7C1B">
      <w:r>
        <w:separator/>
      </w:r>
    </w:p>
  </w:footnote>
  <w:footnote w:type="continuationSeparator" w:id="0">
    <w:p w14:paraId="245F354B" w14:textId="77777777" w:rsidR="008B7C1B" w:rsidRDefault="008B7C1B">
      <w:r>
        <w:continuationSeparator/>
      </w:r>
    </w:p>
  </w:footnote>
  <w:footnote w:type="continuationNotice" w:id="1">
    <w:p w14:paraId="683C0B42" w14:textId="77777777" w:rsidR="008B7C1B" w:rsidRDefault="008B7C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D7306" w14:textId="3E17A925" w:rsidR="0037276A" w:rsidRPr="0009505D" w:rsidRDefault="00430EDE" w:rsidP="00E44117">
    <w:pPr>
      <w:pStyle w:val="Header"/>
      <w:tabs>
        <w:tab w:val="clear" w:pos="4680"/>
        <w:tab w:val="clear" w:pos="9360"/>
        <w:tab w:val="center" w:pos="3600"/>
        <w:tab w:val="right" w:pos="10800"/>
      </w:tabs>
      <w:spacing w:before="120"/>
      <w:jc w:val="center"/>
      <w:rPr>
        <w:b/>
      </w:rPr>
    </w:pPr>
    <w:r w:rsidRPr="007B4A46">
      <w:rPr>
        <w:noProof/>
        <w:sz w:val="20"/>
      </w:rPr>
      <mc:AlternateContent>
        <mc:Choice Requires="wpg">
          <w:drawing>
            <wp:anchor distT="0" distB="0" distL="114300" distR="114300" simplePos="0" relativeHeight="251661313" behindDoc="0" locked="0" layoutInCell="1" allowOverlap="1" wp14:anchorId="46E9402F" wp14:editId="1869757E">
              <wp:simplePos x="0" y="0"/>
              <wp:positionH relativeFrom="margin">
                <wp:posOffset>5031105</wp:posOffset>
              </wp:positionH>
              <wp:positionV relativeFrom="topMargin">
                <wp:posOffset>308610</wp:posOffset>
              </wp:positionV>
              <wp:extent cx="1188720" cy="292100"/>
              <wp:effectExtent l="0" t="0" r="0" b="0"/>
              <wp:wrapNone/>
              <wp:docPr id="15" name="Group 15" descr="The Gainwell Technologies logo which appears as the word Gainwell in black with a green stylized arrow pointing up and to the right in place of the letter a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88720" cy="292100"/>
                        <a:chOff x="0" y="0"/>
                        <a:chExt cx="1868" cy="457"/>
                      </a:xfrm>
                    </wpg:grpSpPr>
                    <wps:wsp>
                      <wps:cNvPr id="16" name="docshape2" descr="Gainwell technologies logo. It appears as the word Gainwell with a green arrow pointing up and to the right in place of the letter a."/>
                      <wps:cNvSpPr>
                        <a:spLocks/>
                      </wps:cNvSpPr>
                      <wps:spPr bwMode="auto">
                        <a:xfrm>
                          <a:off x="0" y="0"/>
                          <a:ext cx="1868" cy="457"/>
                        </a:xfrm>
                        <a:custGeom>
                          <a:avLst/>
                          <a:gdLst>
                            <a:gd name="T0" fmla="*/ 1127 w 1868"/>
                            <a:gd name="T1" fmla="*/ 345 h 457"/>
                            <a:gd name="T2" fmla="*/ 1233 w 1868"/>
                            <a:gd name="T3" fmla="*/ 184 h 457"/>
                            <a:gd name="T4" fmla="*/ 1315 w 1868"/>
                            <a:gd name="T5" fmla="*/ 265 h 457"/>
                            <a:gd name="T6" fmla="*/ 1162 w 1868"/>
                            <a:gd name="T7" fmla="*/ 103 h 457"/>
                            <a:gd name="T8" fmla="*/ 1233 w 1868"/>
                            <a:gd name="T9" fmla="*/ 184 h 457"/>
                            <a:gd name="T10" fmla="*/ 1261 w 1868"/>
                            <a:gd name="T11" fmla="*/ 265 h 457"/>
                            <a:gd name="T12" fmla="*/ 1467 w 1868"/>
                            <a:gd name="T13" fmla="*/ 106 h 457"/>
                            <a:gd name="T14" fmla="*/ 1402 w 1868"/>
                            <a:gd name="T15" fmla="*/ 275 h 457"/>
                            <a:gd name="T16" fmla="*/ 1547 w 1868"/>
                            <a:gd name="T17" fmla="*/ 349 h 457"/>
                            <a:gd name="T18" fmla="*/ 1597 w 1868"/>
                            <a:gd name="T19" fmla="*/ 303 h 457"/>
                            <a:gd name="T20" fmla="*/ 1458 w 1868"/>
                            <a:gd name="T21" fmla="*/ 267 h 457"/>
                            <a:gd name="T22" fmla="*/ 1636 w 1868"/>
                            <a:gd name="T23" fmla="*/ 224 h 457"/>
                            <a:gd name="T24" fmla="*/ 1471 w 1868"/>
                            <a:gd name="T25" fmla="*/ 160 h 457"/>
                            <a:gd name="T26" fmla="*/ 1604 w 1868"/>
                            <a:gd name="T27" fmla="*/ 133 h 457"/>
                            <a:gd name="T28" fmla="*/ 1569 w 1868"/>
                            <a:gd name="T29" fmla="*/ 290 h 457"/>
                            <a:gd name="T30" fmla="*/ 1597 w 1868"/>
                            <a:gd name="T31" fmla="*/ 303 h 457"/>
                            <a:gd name="T32" fmla="*/ 1538 w 1868"/>
                            <a:gd name="T33" fmla="*/ 149 h 457"/>
                            <a:gd name="T34" fmla="*/ 1632 w 1868"/>
                            <a:gd name="T35" fmla="*/ 200 h 457"/>
                            <a:gd name="T36" fmla="*/ 32 w 1868"/>
                            <a:gd name="T37" fmla="*/ 425 h 457"/>
                            <a:gd name="T38" fmla="*/ 121 w 1868"/>
                            <a:gd name="T39" fmla="*/ 456 h 457"/>
                            <a:gd name="T40" fmla="*/ 122 w 1868"/>
                            <a:gd name="T41" fmla="*/ 407 h 457"/>
                            <a:gd name="T42" fmla="*/ 64 w 1868"/>
                            <a:gd name="T43" fmla="*/ 384 h 457"/>
                            <a:gd name="T44" fmla="*/ 190 w 1868"/>
                            <a:gd name="T45" fmla="*/ 363 h 457"/>
                            <a:gd name="T46" fmla="*/ 226 w 1868"/>
                            <a:gd name="T47" fmla="*/ 407 h 457"/>
                            <a:gd name="T48" fmla="*/ 116 w 1868"/>
                            <a:gd name="T49" fmla="*/ 97 h 457"/>
                            <a:gd name="T50" fmla="*/ 0 w 1868"/>
                            <a:gd name="T51" fmla="*/ 221 h 457"/>
                            <a:gd name="T52" fmla="*/ 116 w 1868"/>
                            <a:gd name="T53" fmla="*/ 343 h 457"/>
                            <a:gd name="T54" fmla="*/ 195 w 1868"/>
                            <a:gd name="T55" fmla="*/ 304 h 457"/>
                            <a:gd name="T56" fmla="*/ 100 w 1868"/>
                            <a:gd name="T57" fmla="*/ 288 h 457"/>
                            <a:gd name="T58" fmla="*/ 63 w 1868"/>
                            <a:gd name="T59" fmla="*/ 193 h 457"/>
                            <a:gd name="T60" fmla="*/ 252 w 1868"/>
                            <a:gd name="T61" fmla="*/ 149 h 457"/>
                            <a:gd name="T62" fmla="*/ 162 w 1868"/>
                            <a:gd name="T63" fmla="*/ 108 h 457"/>
                            <a:gd name="T64" fmla="*/ 128 w 1868"/>
                            <a:gd name="T65" fmla="*/ 149 h 457"/>
                            <a:gd name="T66" fmla="*/ 198 w 1868"/>
                            <a:gd name="T67" fmla="*/ 221 h 457"/>
                            <a:gd name="T68" fmla="*/ 128 w 1868"/>
                            <a:gd name="T69" fmla="*/ 293 h 457"/>
                            <a:gd name="T70" fmla="*/ 195 w 1868"/>
                            <a:gd name="T71" fmla="*/ 103 h 457"/>
                            <a:gd name="T72" fmla="*/ 1744 w 1868"/>
                            <a:gd name="T73" fmla="*/ 0 h 457"/>
                            <a:gd name="T74" fmla="*/ 1744 w 1868"/>
                            <a:gd name="T75" fmla="*/ 0 h 457"/>
                            <a:gd name="T76" fmla="*/ 1868 w 1868"/>
                            <a:gd name="T77" fmla="*/ 345 h 457"/>
                            <a:gd name="T78" fmla="*/ 613 w 1868"/>
                            <a:gd name="T79" fmla="*/ 345 h 457"/>
                            <a:gd name="T80" fmla="*/ 737 w 1868"/>
                            <a:gd name="T81" fmla="*/ 103 h 457"/>
                            <a:gd name="T82" fmla="*/ 798 w 1868"/>
                            <a:gd name="T83" fmla="*/ 189 h 457"/>
                            <a:gd name="T84" fmla="*/ 951 w 1868"/>
                            <a:gd name="T85" fmla="*/ 150 h 457"/>
                            <a:gd name="T86" fmla="*/ 951 w 1868"/>
                            <a:gd name="T87" fmla="*/ 150 h 457"/>
                            <a:gd name="T88" fmla="*/ 901 w 1868"/>
                            <a:gd name="T89" fmla="*/ 185 h 457"/>
                            <a:gd name="T90" fmla="*/ 962 w 1868"/>
                            <a:gd name="T91" fmla="*/ 200 h 457"/>
                            <a:gd name="T92" fmla="*/ 845 w 1868"/>
                            <a:gd name="T93" fmla="*/ 100 h 457"/>
                            <a:gd name="T94" fmla="*/ 943 w 1868"/>
                            <a:gd name="T95" fmla="*/ 136 h 4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868" h="457">
                              <a:moveTo>
                                <a:pt x="1052" y="103"/>
                              </a:moveTo>
                              <a:lnTo>
                                <a:pt x="992" y="103"/>
                              </a:lnTo>
                              <a:lnTo>
                                <a:pt x="1080" y="345"/>
                              </a:lnTo>
                              <a:lnTo>
                                <a:pt x="1127" y="345"/>
                              </a:lnTo>
                              <a:lnTo>
                                <a:pt x="1155" y="265"/>
                              </a:lnTo>
                              <a:lnTo>
                                <a:pt x="1106" y="265"/>
                              </a:lnTo>
                              <a:lnTo>
                                <a:pt x="1052" y="103"/>
                              </a:lnTo>
                              <a:close/>
                              <a:moveTo>
                                <a:pt x="1233" y="184"/>
                              </a:moveTo>
                              <a:lnTo>
                                <a:pt x="1183" y="184"/>
                              </a:lnTo>
                              <a:lnTo>
                                <a:pt x="1238" y="345"/>
                              </a:lnTo>
                              <a:lnTo>
                                <a:pt x="1286" y="345"/>
                              </a:lnTo>
                              <a:lnTo>
                                <a:pt x="1315" y="265"/>
                              </a:lnTo>
                              <a:lnTo>
                                <a:pt x="1261" y="265"/>
                              </a:lnTo>
                              <a:lnTo>
                                <a:pt x="1233" y="184"/>
                              </a:lnTo>
                              <a:close/>
                              <a:moveTo>
                                <a:pt x="1205" y="103"/>
                              </a:moveTo>
                              <a:lnTo>
                                <a:pt x="1162" y="103"/>
                              </a:lnTo>
                              <a:lnTo>
                                <a:pt x="1106" y="265"/>
                              </a:lnTo>
                              <a:lnTo>
                                <a:pt x="1155" y="265"/>
                              </a:lnTo>
                              <a:lnTo>
                                <a:pt x="1183" y="184"/>
                              </a:lnTo>
                              <a:lnTo>
                                <a:pt x="1233" y="184"/>
                              </a:lnTo>
                              <a:lnTo>
                                <a:pt x="1205" y="103"/>
                              </a:lnTo>
                              <a:close/>
                              <a:moveTo>
                                <a:pt x="1373" y="103"/>
                              </a:moveTo>
                              <a:lnTo>
                                <a:pt x="1315" y="103"/>
                              </a:lnTo>
                              <a:lnTo>
                                <a:pt x="1261" y="265"/>
                              </a:lnTo>
                              <a:lnTo>
                                <a:pt x="1315" y="265"/>
                              </a:lnTo>
                              <a:lnTo>
                                <a:pt x="1373" y="103"/>
                              </a:lnTo>
                              <a:close/>
                              <a:moveTo>
                                <a:pt x="1516" y="97"/>
                              </a:moveTo>
                              <a:lnTo>
                                <a:pt x="1467" y="106"/>
                              </a:lnTo>
                              <a:lnTo>
                                <a:pt x="1428" y="133"/>
                              </a:lnTo>
                              <a:lnTo>
                                <a:pt x="1402" y="174"/>
                              </a:lnTo>
                              <a:lnTo>
                                <a:pt x="1393" y="225"/>
                              </a:lnTo>
                              <a:lnTo>
                                <a:pt x="1402" y="275"/>
                              </a:lnTo>
                              <a:lnTo>
                                <a:pt x="1427" y="316"/>
                              </a:lnTo>
                              <a:lnTo>
                                <a:pt x="1468" y="342"/>
                              </a:lnTo>
                              <a:lnTo>
                                <a:pt x="1522" y="351"/>
                              </a:lnTo>
                              <a:lnTo>
                                <a:pt x="1547" y="349"/>
                              </a:lnTo>
                              <a:lnTo>
                                <a:pt x="1570" y="343"/>
                              </a:lnTo>
                              <a:lnTo>
                                <a:pt x="1591" y="334"/>
                              </a:lnTo>
                              <a:lnTo>
                                <a:pt x="1610" y="321"/>
                              </a:lnTo>
                              <a:lnTo>
                                <a:pt x="1597" y="303"/>
                              </a:lnTo>
                              <a:lnTo>
                                <a:pt x="1524" y="303"/>
                              </a:lnTo>
                              <a:lnTo>
                                <a:pt x="1496" y="299"/>
                              </a:lnTo>
                              <a:lnTo>
                                <a:pt x="1474" y="286"/>
                              </a:lnTo>
                              <a:lnTo>
                                <a:pt x="1458" y="267"/>
                              </a:lnTo>
                              <a:lnTo>
                                <a:pt x="1451" y="241"/>
                              </a:lnTo>
                              <a:lnTo>
                                <a:pt x="1636" y="241"/>
                              </a:lnTo>
                              <a:lnTo>
                                <a:pt x="1636" y="235"/>
                              </a:lnTo>
                              <a:lnTo>
                                <a:pt x="1636" y="224"/>
                              </a:lnTo>
                              <a:lnTo>
                                <a:pt x="1632" y="200"/>
                              </a:lnTo>
                              <a:lnTo>
                                <a:pt x="1451" y="200"/>
                              </a:lnTo>
                              <a:lnTo>
                                <a:pt x="1458" y="178"/>
                              </a:lnTo>
                              <a:lnTo>
                                <a:pt x="1471" y="160"/>
                              </a:lnTo>
                              <a:lnTo>
                                <a:pt x="1490" y="149"/>
                              </a:lnTo>
                              <a:lnTo>
                                <a:pt x="1515" y="145"/>
                              </a:lnTo>
                              <a:lnTo>
                                <a:pt x="1611" y="145"/>
                              </a:lnTo>
                              <a:lnTo>
                                <a:pt x="1604" y="133"/>
                              </a:lnTo>
                              <a:lnTo>
                                <a:pt x="1566" y="107"/>
                              </a:lnTo>
                              <a:lnTo>
                                <a:pt x="1516" y="97"/>
                              </a:lnTo>
                              <a:close/>
                              <a:moveTo>
                                <a:pt x="1581" y="282"/>
                              </a:moveTo>
                              <a:lnTo>
                                <a:pt x="1569" y="290"/>
                              </a:lnTo>
                              <a:lnTo>
                                <a:pt x="1556" y="297"/>
                              </a:lnTo>
                              <a:lnTo>
                                <a:pt x="1541" y="301"/>
                              </a:lnTo>
                              <a:lnTo>
                                <a:pt x="1524" y="303"/>
                              </a:lnTo>
                              <a:lnTo>
                                <a:pt x="1597" y="303"/>
                              </a:lnTo>
                              <a:lnTo>
                                <a:pt x="1581" y="282"/>
                              </a:lnTo>
                              <a:close/>
                              <a:moveTo>
                                <a:pt x="1611" y="145"/>
                              </a:moveTo>
                              <a:lnTo>
                                <a:pt x="1515" y="145"/>
                              </a:lnTo>
                              <a:lnTo>
                                <a:pt x="1538" y="149"/>
                              </a:lnTo>
                              <a:lnTo>
                                <a:pt x="1557" y="159"/>
                              </a:lnTo>
                              <a:lnTo>
                                <a:pt x="1571" y="177"/>
                              </a:lnTo>
                              <a:lnTo>
                                <a:pt x="1578" y="200"/>
                              </a:lnTo>
                              <a:lnTo>
                                <a:pt x="1632" y="200"/>
                              </a:lnTo>
                              <a:lnTo>
                                <a:pt x="1628" y="174"/>
                              </a:lnTo>
                              <a:lnTo>
                                <a:pt x="1611" y="145"/>
                              </a:lnTo>
                              <a:close/>
                              <a:moveTo>
                                <a:pt x="64" y="384"/>
                              </a:moveTo>
                              <a:lnTo>
                                <a:pt x="32" y="425"/>
                              </a:lnTo>
                              <a:lnTo>
                                <a:pt x="51" y="439"/>
                              </a:lnTo>
                              <a:lnTo>
                                <a:pt x="73" y="449"/>
                              </a:lnTo>
                              <a:lnTo>
                                <a:pt x="97" y="454"/>
                              </a:lnTo>
                              <a:lnTo>
                                <a:pt x="121" y="456"/>
                              </a:lnTo>
                              <a:lnTo>
                                <a:pt x="177" y="447"/>
                              </a:lnTo>
                              <a:lnTo>
                                <a:pt x="218" y="421"/>
                              </a:lnTo>
                              <a:lnTo>
                                <a:pt x="226" y="407"/>
                              </a:lnTo>
                              <a:lnTo>
                                <a:pt x="122" y="407"/>
                              </a:lnTo>
                              <a:lnTo>
                                <a:pt x="107" y="406"/>
                              </a:lnTo>
                              <a:lnTo>
                                <a:pt x="92" y="401"/>
                              </a:lnTo>
                              <a:lnTo>
                                <a:pt x="78" y="394"/>
                              </a:lnTo>
                              <a:lnTo>
                                <a:pt x="64" y="384"/>
                              </a:lnTo>
                              <a:close/>
                              <a:moveTo>
                                <a:pt x="252" y="304"/>
                              </a:moveTo>
                              <a:lnTo>
                                <a:pt x="195" y="304"/>
                              </a:lnTo>
                              <a:lnTo>
                                <a:pt x="195" y="332"/>
                              </a:lnTo>
                              <a:lnTo>
                                <a:pt x="190" y="363"/>
                              </a:lnTo>
                              <a:lnTo>
                                <a:pt x="175" y="387"/>
                              </a:lnTo>
                              <a:lnTo>
                                <a:pt x="152" y="402"/>
                              </a:lnTo>
                              <a:lnTo>
                                <a:pt x="122" y="407"/>
                              </a:lnTo>
                              <a:lnTo>
                                <a:pt x="226" y="407"/>
                              </a:lnTo>
                              <a:lnTo>
                                <a:pt x="243" y="381"/>
                              </a:lnTo>
                              <a:lnTo>
                                <a:pt x="252" y="332"/>
                              </a:lnTo>
                              <a:lnTo>
                                <a:pt x="252" y="304"/>
                              </a:lnTo>
                              <a:close/>
                              <a:moveTo>
                                <a:pt x="116" y="97"/>
                              </a:moveTo>
                              <a:lnTo>
                                <a:pt x="70" y="107"/>
                              </a:lnTo>
                              <a:lnTo>
                                <a:pt x="34" y="133"/>
                              </a:lnTo>
                              <a:lnTo>
                                <a:pt x="9" y="172"/>
                              </a:lnTo>
                              <a:lnTo>
                                <a:pt x="0" y="221"/>
                              </a:lnTo>
                              <a:lnTo>
                                <a:pt x="9" y="269"/>
                              </a:lnTo>
                              <a:lnTo>
                                <a:pt x="34" y="308"/>
                              </a:lnTo>
                              <a:lnTo>
                                <a:pt x="70" y="333"/>
                              </a:lnTo>
                              <a:lnTo>
                                <a:pt x="116" y="343"/>
                              </a:lnTo>
                              <a:lnTo>
                                <a:pt x="141" y="340"/>
                              </a:lnTo>
                              <a:lnTo>
                                <a:pt x="163" y="332"/>
                              </a:lnTo>
                              <a:lnTo>
                                <a:pt x="181" y="319"/>
                              </a:lnTo>
                              <a:lnTo>
                                <a:pt x="195" y="304"/>
                              </a:lnTo>
                              <a:lnTo>
                                <a:pt x="252" y="304"/>
                              </a:lnTo>
                              <a:lnTo>
                                <a:pt x="252" y="293"/>
                              </a:lnTo>
                              <a:lnTo>
                                <a:pt x="128" y="293"/>
                              </a:lnTo>
                              <a:lnTo>
                                <a:pt x="100" y="288"/>
                              </a:lnTo>
                              <a:lnTo>
                                <a:pt x="78" y="272"/>
                              </a:lnTo>
                              <a:lnTo>
                                <a:pt x="63" y="249"/>
                              </a:lnTo>
                              <a:lnTo>
                                <a:pt x="58" y="221"/>
                              </a:lnTo>
                              <a:lnTo>
                                <a:pt x="63" y="193"/>
                              </a:lnTo>
                              <a:lnTo>
                                <a:pt x="78" y="170"/>
                              </a:lnTo>
                              <a:lnTo>
                                <a:pt x="100" y="155"/>
                              </a:lnTo>
                              <a:lnTo>
                                <a:pt x="128" y="149"/>
                              </a:lnTo>
                              <a:lnTo>
                                <a:pt x="252" y="149"/>
                              </a:lnTo>
                              <a:lnTo>
                                <a:pt x="252" y="135"/>
                              </a:lnTo>
                              <a:lnTo>
                                <a:pt x="195" y="135"/>
                              </a:lnTo>
                              <a:lnTo>
                                <a:pt x="180" y="120"/>
                              </a:lnTo>
                              <a:lnTo>
                                <a:pt x="162" y="108"/>
                              </a:lnTo>
                              <a:lnTo>
                                <a:pt x="140" y="100"/>
                              </a:lnTo>
                              <a:lnTo>
                                <a:pt x="116" y="97"/>
                              </a:lnTo>
                              <a:close/>
                              <a:moveTo>
                                <a:pt x="252" y="149"/>
                              </a:moveTo>
                              <a:lnTo>
                                <a:pt x="128" y="149"/>
                              </a:lnTo>
                              <a:lnTo>
                                <a:pt x="156" y="155"/>
                              </a:lnTo>
                              <a:lnTo>
                                <a:pt x="178" y="170"/>
                              </a:lnTo>
                              <a:lnTo>
                                <a:pt x="193" y="193"/>
                              </a:lnTo>
                              <a:lnTo>
                                <a:pt x="198" y="221"/>
                              </a:lnTo>
                              <a:lnTo>
                                <a:pt x="193" y="249"/>
                              </a:lnTo>
                              <a:lnTo>
                                <a:pt x="178" y="272"/>
                              </a:lnTo>
                              <a:lnTo>
                                <a:pt x="156" y="288"/>
                              </a:lnTo>
                              <a:lnTo>
                                <a:pt x="128" y="293"/>
                              </a:lnTo>
                              <a:lnTo>
                                <a:pt x="252" y="293"/>
                              </a:lnTo>
                              <a:lnTo>
                                <a:pt x="252" y="149"/>
                              </a:lnTo>
                              <a:close/>
                              <a:moveTo>
                                <a:pt x="252" y="103"/>
                              </a:moveTo>
                              <a:lnTo>
                                <a:pt x="195" y="103"/>
                              </a:lnTo>
                              <a:lnTo>
                                <a:pt x="195" y="135"/>
                              </a:lnTo>
                              <a:lnTo>
                                <a:pt x="252" y="135"/>
                              </a:lnTo>
                              <a:lnTo>
                                <a:pt x="252" y="103"/>
                              </a:lnTo>
                              <a:close/>
                              <a:moveTo>
                                <a:pt x="1744" y="0"/>
                              </a:moveTo>
                              <a:lnTo>
                                <a:pt x="1687" y="0"/>
                              </a:lnTo>
                              <a:lnTo>
                                <a:pt x="1687" y="345"/>
                              </a:lnTo>
                              <a:lnTo>
                                <a:pt x="1744" y="345"/>
                              </a:lnTo>
                              <a:lnTo>
                                <a:pt x="1744" y="0"/>
                              </a:lnTo>
                              <a:close/>
                              <a:moveTo>
                                <a:pt x="1868" y="0"/>
                              </a:moveTo>
                              <a:lnTo>
                                <a:pt x="1811" y="0"/>
                              </a:lnTo>
                              <a:lnTo>
                                <a:pt x="1811" y="345"/>
                              </a:lnTo>
                              <a:lnTo>
                                <a:pt x="1868" y="345"/>
                              </a:lnTo>
                              <a:lnTo>
                                <a:pt x="1868" y="0"/>
                              </a:lnTo>
                              <a:close/>
                              <a:moveTo>
                                <a:pt x="670" y="103"/>
                              </a:moveTo>
                              <a:lnTo>
                                <a:pt x="613" y="103"/>
                              </a:lnTo>
                              <a:lnTo>
                                <a:pt x="613" y="345"/>
                              </a:lnTo>
                              <a:lnTo>
                                <a:pt x="670" y="345"/>
                              </a:lnTo>
                              <a:lnTo>
                                <a:pt x="670" y="103"/>
                              </a:lnTo>
                              <a:close/>
                              <a:moveTo>
                                <a:pt x="794" y="103"/>
                              </a:moveTo>
                              <a:lnTo>
                                <a:pt x="737" y="103"/>
                              </a:lnTo>
                              <a:lnTo>
                                <a:pt x="737" y="345"/>
                              </a:lnTo>
                              <a:lnTo>
                                <a:pt x="794" y="345"/>
                              </a:lnTo>
                              <a:lnTo>
                                <a:pt x="794" y="217"/>
                              </a:lnTo>
                              <a:lnTo>
                                <a:pt x="798" y="189"/>
                              </a:lnTo>
                              <a:lnTo>
                                <a:pt x="810" y="168"/>
                              </a:lnTo>
                              <a:lnTo>
                                <a:pt x="827" y="155"/>
                              </a:lnTo>
                              <a:lnTo>
                                <a:pt x="851" y="150"/>
                              </a:lnTo>
                              <a:lnTo>
                                <a:pt x="951" y="150"/>
                              </a:lnTo>
                              <a:lnTo>
                                <a:pt x="943" y="136"/>
                              </a:lnTo>
                              <a:lnTo>
                                <a:pt x="794" y="136"/>
                              </a:lnTo>
                              <a:lnTo>
                                <a:pt x="794" y="103"/>
                              </a:lnTo>
                              <a:close/>
                              <a:moveTo>
                                <a:pt x="951" y="150"/>
                              </a:moveTo>
                              <a:lnTo>
                                <a:pt x="851" y="150"/>
                              </a:lnTo>
                              <a:lnTo>
                                <a:pt x="874" y="154"/>
                              </a:lnTo>
                              <a:lnTo>
                                <a:pt x="891" y="166"/>
                              </a:lnTo>
                              <a:lnTo>
                                <a:pt x="901" y="185"/>
                              </a:lnTo>
                              <a:lnTo>
                                <a:pt x="904" y="210"/>
                              </a:lnTo>
                              <a:lnTo>
                                <a:pt x="904" y="345"/>
                              </a:lnTo>
                              <a:lnTo>
                                <a:pt x="962" y="345"/>
                              </a:lnTo>
                              <a:lnTo>
                                <a:pt x="962" y="200"/>
                              </a:lnTo>
                              <a:lnTo>
                                <a:pt x="955" y="157"/>
                              </a:lnTo>
                              <a:lnTo>
                                <a:pt x="951" y="150"/>
                              </a:lnTo>
                              <a:close/>
                              <a:moveTo>
                                <a:pt x="868" y="97"/>
                              </a:moveTo>
                              <a:lnTo>
                                <a:pt x="845" y="100"/>
                              </a:lnTo>
                              <a:lnTo>
                                <a:pt x="825" y="108"/>
                              </a:lnTo>
                              <a:lnTo>
                                <a:pt x="807" y="120"/>
                              </a:lnTo>
                              <a:lnTo>
                                <a:pt x="794" y="136"/>
                              </a:lnTo>
                              <a:lnTo>
                                <a:pt x="943" y="136"/>
                              </a:lnTo>
                              <a:lnTo>
                                <a:pt x="937" y="125"/>
                              </a:lnTo>
                              <a:lnTo>
                                <a:pt x="908" y="104"/>
                              </a:lnTo>
                              <a:lnTo>
                                <a:pt x="868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39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docshape3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8" y="103"/>
                          <a:ext cx="239" cy="24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804F8D" id="Group 15" o:spid="_x0000_s1026" alt="The Gainwell Technologies logo which appears as the word Gainwell in black with a green stylized arrow pointing up and to the right in place of the letter a. " style="position:absolute;margin-left:396.15pt;margin-top:24.3pt;width:93.6pt;height:23pt;z-index:251661313;mso-position-horizontal-relative:margin;mso-position-vertical-relative:top-margin-area;mso-width-relative:margin;mso-height-relative:margin" coordsize="1868,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">
              <v:shape id="docshape2" o:spid="_x0000_s1027" alt="Gainwell technologies logo. It appears as the word Gainwell with a green arrow pointing up and to the right in place of the letter a." style="position:absolute;width:1868;height:457;visibility:visible;mso-wrap-style:square;v-text-anchor:top" coordsize="1868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" path="m1052,103r-60,l1080,345r47,l1155,265r-49,l1052,103xm1233,184r-50,l1238,345r48,l1315,265r-54,l1233,184xm1205,103r-43,l1106,265r49,l1183,184r50,l1205,103xm1373,103r-58,l1261,265r54,l1373,103xm1516,97r-49,9l1428,133r-26,41l1393,225r9,50l1427,316r41,26l1522,351r25,-2l1570,343r21,-9l1610,321r-13,-18l1524,303r-28,-4l1474,286r-16,-19l1451,241r185,l1636,235r,-11l1632,200r-181,l1458,178r13,-18l1490,149r25,-4l1611,145r-7,-12l1566,107,1516,97xm1581,282r-12,8l1556,297r-15,4l1524,303r73,l1581,282xm1611,145r-96,l1538,149r19,10l1571,177r7,23l1632,200r-4,-26l1611,145xm64,384l32,425r19,14l73,449r24,5l121,456r56,-9l218,421r8,-14l122,407r-15,-1l92,401,78,394,64,384xm252,304r-57,l195,332r-5,31l175,387r-23,15l122,407r104,l243,381r9,-49l252,304xm116,97l70,107,34,133,9,172,,221r9,48l34,308r36,25l116,343r25,-3l163,332r18,-13l195,304r57,l252,293r-124,l100,288,78,272,63,249,58,221r5,-28l78,170r22,-15l128,149r124,l252,135r-57,l180,120,162,108r-22,-8l116,97xm252,149r-124,l156,155r22,15l193,193r5,28l193,249r-15,23l156,288r-28,5l252,293r,-144xm252,103r-57,l195,135r57,l252,103xm1744,r-57,l1687,345r57,l1744,xm1868,r-57,l1811,345r57,l1868,xm670,103r-57,l613,345r57,l670,103xm794,103r-57,l737,345r57,l794,217r4,-28l810,168r17,-13l851,150r100,l943,136r-149,l794,103xm951,150r-100,l874,154r17,12l901,185r3,25l904,345r58,l962,200r-7,-43l951,150xm868,97r-23,3l825,108r-18,12l794,136r149,l937,125,908,104,868,97xe" fillcolor="#2b3944" stroked="f">
                <v:path arrowok="t" o:connecttype="custom" o:connectlocs="1127,345;1233,184;1315,265;1162,103;1233,184;1261,265;1467,106;1402,275;1547,349;1597,303;1458,267;1636,224;1471,160;1604,133;1569,290;1597,303;1538,149;1632,200;32,425;121,456;122,407;64,384;190,363;226,407;116,97;0,221;116,343;195,304;100,288;63,193;252,149;162,108;128,149;198,221;128,293;195,103;1744,0;1744,0;1868,345;613,345;737,103;798,189;951,150;951,150;901,185;962,200;845,100;943,136" o:connectangles="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308;top:103;width:239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">
                <v:imagedata r:id="rId2" o:title=""/>
                <o:lock v:ext="edit" aspectratio="f"/>
              </v:shape>
              <w10:wrap anchorx="margin" anchory="margin"/>
            </v:group>
          </w:pict>
        </mc:Fallback>
      </mc:AlternateContent>
    </w:r>
    <w:r w:rsidRPr="006507C5">
      <w:rPr>
        <w:rFonts w:ascii="Times New Roman" w:hAnsi="Times New Roman"/>
        <w:noProof/>
        <w:highlight w:val="green"/>
      </w:rPr>
      <w:drawing>
        <wp:anchor distT="0" distB="0" distL="114300" distR="114300" simplePos="0" relativeHeight="251660289" behindDoc="0" locked="0" layoutInCell="1" allowOverlap="1" wp14:anchorId="048E4EBD" wp14:editId="39CCD0AA">
          <wp:simplePos x="0" y="0"/>
          <wp:positionH relativeFrom="margin">
            <wp:posOffset>0</wp:posOffset>
          </wp:positionH>
          <wp:positionV relativeFrom="topMargin">
            <wp:posOffset>291465</wp:posOffset>
          </wp:positionV>
          <wp:extent cx="1837690" cy="383540"/>
          <wp:effectExtent l="0" t="0" r="0" b="0"/>
          <wp:wrapNone/>
          <wp:docPr id="1075755848" name="Picture 1075755848" descr="The MO Health Net logo which appears as blue and orange text with the organization name, plus a set of blue crossed lines topped by an orange circ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755848" name="Picture 1075755848" descr="The MO Health Net logo which appears as blue and orange text with the organization name, plus a set of blue crossed lines topped by an orange circle.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7690" cy="38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276A" w:rsidRPr="00BC0A0D">
      <w:rPr>
        <w:b/>
      </w:rPr>
      <w:t>MO HealthNet Preferred D</w:t>
    </w:r>
    <w:r w:rsidR="008F7693">
      <w:rPr>
        <w:b/>
      </w:rPr>
      <w:t>iabetic Supplies</w:t>
    </w:r>
  </w:p>
  <w:p w14:paraId="26027257" w14:textId="1CAE0790" w:rsidR="0037276A" w:rsidRPr="0009505D" w:rsidRDefault="0037276A" w:rsidP="00E44117">
    <w:pPr>
      <w:pStyle w:val="Header"/>
      <w:tabs>
        <w:tab w:val="clear" w:pos="9360"/>
        <w:tab w:val="center" w:pos="3600"/>
        <w:tab w:val="right" w:pos="10800"/>
      </w:tabs>
      <w:spacing w:after="120"/>
      <w:jc w:val="center"/>
      <w:rPr>
        <w:b/>
      </w:rPr>
    </w:pPr>
    <w:r>
      <w:rPr>
        <w:b/>
      </w:rPr>
      <w:t xml:space="preserve">Effective </w:t>
    </w:r>
    <w:sdt>
      <w:sdtPr>
        <w:rPr>
          <w:b/>
        </w:rPr>
        <w:id w:val="357173168"/>
        <w:placeholder>
          <w:docPart w:val="BFD92AF158E34CECAA454CC6BB599FD1"/>
        </w:placeholder>
        <w:date w:fullDate="2026-04-01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2B0758">
          <w:rPr>
            <w:b/>
          </w:rPr>
          <w:t>April 1, 2026</w:t>
        </w:r>
      </w:sdtContent>
    </w:sdt>
    <w:r w:rsidR="008F7693">
      <w:rPr>
        <w:b/>
      </w:rPr>
      <w:t xml:space="preserve"> - </w:t>
    </w:r>
    <w:sdt>
      <w:sdtPr>
        <w:rPr>
          <w:b/>
        </w:rPr>
        <w:id w:val="-538667532"/>
        <w:placeholder>
          <w:docPart w:val="B76593FBFD27412D8DA2025A49395050"/>
        </w:placeholder>
        <w:date w:fullDate="2027-03-31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2B0758">
          <w:rPr>
            <w:b/>
          </w:rPr>
          <w:t>March 31, 2027</w:t>
        </w:r>
      </w:sdtContent>
    </w:sdt>
  </w:p>
  <w:p w14:paraId="5147B526" w14:textId="6BC30115" w:rsidR="000F523B" w:rsidRDefault="000F523B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81B8F"/>
    <w:multiLevelType w:val="hybridMultilevel"/>
    <w:tmpl w:val="C93A5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67C33"/>
    <w:multiLevelType w:val="hybridMultilevel"/>
    <w:tmpl w:val="1C1CD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43295"/>
    <w:multiLevelType w:val="hybridMultilevel"/>
    <w:tmpl w:val="50E60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71066"/>
    <w:multiLevelType w:val="hybridMultilevel"/>
    <w:tmpl w:val="A0D6A10A"/>
    <w:lvl w:ilvl="0" w:tplc="97645736">
      <w:numFmt w:val="bullet"/>
      <w:lvlText w:val=""/>
      <w:lvlJc w:val="left"/>
      <w:pPr>
        <w:ind w:left="672" w:hanging="41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1" w:tplc="33DAB4D8">
      <w:numFmt w:val="bullet"/>
      <w:lvlText w:val="•"/>
      <w:lvlJc w:val="left"/>
      <w:pPr>
        <w:ind w:left="1532" w:hanging="411"/>
      </w:pPr>
      <w:rPr>
        <w:rFonts w:hint="default"/>
        <w:lang w:val="en-US" w:eastAsia="en-US" w:bidi="ar-SA"/>
      </w:rPr>
    </w:lvl>
    <w:lvl w:ilvl="2" w:tplc="6B2CEEE0">
      <w:numFmt w:val="bullet"/>
      <w:lvlText w:val="•"/>
      <w:lvlJc w:val="left"/>
      <w:pPr>
        <w:ind w:left="2384" w:hanging="411"/>
      </w:pPr>
      <w:rPr>
        <w:rFonts w:hint="default"/>
        <w:lang w:val="en-US" w:eastAsia="en-US" w:bidi="ar-SA"/>
      </w:rPr>
    </w:lvl>
    <w:lvl w:ilvl="3" w:tplc="C44E5B82">
      <w:numFmt w:val="bullet"/>
      <w:lvlText w:val="•"/>
      <w:lvlJc w:val="left"/>
      <w:pPr>
        <w:ind w:left="3236" w:hanging="411"/>
      </w:pPr>
      <w:rPr>
        <w:rFonts w:hint="default"/>
        <w:lang w:val="en-US" w:eastAsia="en-US" w:bidi="ar-SA"/>
      </w:rPr>
    </w:lvl>
    <w:lvl w:ilvl="4" w:tplc="0712A9D4">
      <w:numFmt w:val="bullet"/>
      <w:lvlText w:val="•"/>
      <w:lvlJc w:val="left"/>
      <w:pPr>
        <w:ind w:left="4088" w:hanging="411"/>
      </w:pPr>
      <w:rPr>
        <w:rFonts w:hint="default"/>
        <w:lang w:val="en-US" w:eastAsia="en-US" w:bidi="ar-SA"/>
      </w:rPr>
    </w:lvl>
    <w:lvl w:ilvl="5" w:tplc="DD408CD4">
      <w:numFmt w:val="bullet"/>
      <w:lvlText w:val="•"/>
      <w:lvlJc w:val="left"/>
      <w:pPr>
        <w:ind w:left="4940" w:hanging="411"/>
      </w:pPr>
      <w:rPr>
        <w:rFonts w:hint="default"/>
        <w:lang w:val="en-US" w:eastAsia="en-US" w:bidi="ar-SA"/>
      </w:rPr>
    </w:lvl>
    <w:lvl w:ilvl="6" w:tplc="01BE53E0">
      <w:numFmt w:val="bullet"/>
      <w:lvlText w:val="•"/>
      <w:lvlJc w:val="left"/>
      <w:pPr>
        <w:ind w:left="5792" w:hanging="411"/>
      </w:pPr>
      <w:rPr>
        <w:rFonts w:hint="default"/>
        <w:lang w:val="en-US" w:eastAsia="en-US" w:bidi="ar-SA"/>
      </w:rPr>
    </w:lvl>
    <w:lvl w:ilvl="7" w:tplc="126873B0">
      <w:numFmt w:val="bullet"/>
      <w:lvlText w:val="•"/>
      <w:lvlJc w:val="left"/>
      <w:pPr>
        <w:ind w:left="6644" w:hanging="411"/>
      </w:pPr>
      <w:rPr>
        <w:rFonts w:hint="default"/>
        <w:lang w:val="en-US" w:eastAsia="en-US" w:bidi="ar-SA"/>
      </w:rPr>
    </w:lvl>
    <w:lvl w:ilvl="8" w:tplc="C744372E">
      <w:numFmt w:val="bullet"/>
      <w:lvlText w:val="•"/>
      <w:lvlJc w:val="left"/>
      <w:pPr>
        <w:ind w:left="7496" w:hanging="411"/>
      </w:pPr>
      <w:rPr>
        <w:rFonts w:hint="default"/>
        <w:lang w:val="en-US" w:eastAsia="en-US" w:bidi="ar-SA"/>
      </w:rPr>
    </w:lvl>
  </w:abstractNum>
  <w:abstractNum w:abstractNumId="4" w15:restartNumberingAfterBreak="0">
    <w:nsid w:val="7EB65D15"/>
    <w:multiLevelType w:val="hybridMultilevel"/>
    <w:tmpl w:val="8B665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659956">
    <w:abstractNumId w:val="3"/>
  </w:num>
  <w:num w:numId="2" w16cid:durableId="1686636487">
    <w:abstractNumId w:val="4"/>
  </w:num>
  <w:num w:numId="3" w16cid:durableId="1650359764">
    <w:abstractNumId w:val="0"/>
  </w:num>
  <w:num w:numId="4" w16cid:durableId="526648617">
    <w:abstractNumId w:val="1"/>
  </w:num>
  <w:num w:numId="5" w16cid:durableId="915893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SkB5zXehiS/BUmrbw0/owWI7wIv5SYt/mc/rQh3fYgkwS1iTH59k0CPX+NvcOcBbgoUdMuvUSlnGG13muu/9A==" w:salt="Me8PWv0EFUsIVoKw6u9zL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3B"/>
    <w:rsid w:val="000057AB"/>
    <w:rsid w:val="00007E9C"/>
    <w:rsid w:val="00010778"/>
    <w:rsid w:val="00024FB0"/>
    <w:rsid w:val="00046AD7"/>
    <w:rsid w:val="00087CFB"/>
    <w:rsid w:val="000A633D"/>
    <w:rsid w:val="000B206B"/>
    <w:rsid w:val="000B5354"/>
    <w:rsid w:val="000C5373"/>
    <w:rsid w:val="000D2F95"/>
    <w:rsid w:val="000D59C3"/>
    <w:rsid w:val="000D7E26"/>
    <w:rsid w:val="000F523B"/>
    <w:rsid w:val="000F7797"/>
    <w:rsid w:val="0013043F"/>
    <w:rsid w:val="001835C6"/>
    <w:rsid w:val="00184A30"/>
    <w:rsid w:val="00185152"/>
    <w:rsid w:val="00196A93"/>
    <w:rsid w:val="001974E4"/>
    <w:rsid w:val="001A55C4"/>
    <w:rsid w:val="001B3AA5"/>
    <w:rsid w:val="001D42DF"/>
    <w:rsid w:val="00251DB2"/>
    <w:rsid w:val="00257C26"/>
    <w:rsid w:val="002703C5"/>
    <w:rsid w:val="002A2D62"/>
    <w:rsid w:val="002A3BEF"/>
    <w:rsid w:val="002B0758"/>
    <w:rsid w:val="002B6F58"/>
    <w:rsid w:val="002F7A5D"/>
    <w:rsid w:val="003022D3"/>
    <w:rsid w:val="003439BE"/>
    <w:rsid w:val="00366D89"/>
    <w:rsid w:val="0037276A"/>
    <w:rsid w:val="003818B0"/>
    <w:rsid w:val="003B6B5B"/>
    <w:rsid w:val="004156C2"/>
    <w:rsid w:val="00422B9C"/>
    <w:rsid w:val="0042433E"/>
    <w:rsid w:val="004258F1"/>
    <w:rsid w:val="00430EDE"/>
    <w:rsid w:val="00442E57"/>
    <w:rsid w:val="00462071"/>
    <w:rsid w:val="00487A09"/>
    <w:rsid w:val="004A734F"/>
    <w:rsid w:val="004D1932"/>
    <w:rsid w:val="004D6258"/>
    <w:rsid w:val="004E18A0"/>
    <w:rsid w:val="004F2181"/>
    <w:rsid w:val="004F2AE3"/>
    <w:rsid w:val="0054645B"/>
    <w:rsid w:val="0058612E"/>
    <w:rsid w:val="00594AE8"/>
    <w:rsid w:val="005B161D"/>
    <w:rsid w:val="005C2A36"/>
    <w:rsid w:val="005C5661"/>
    <w:rsid w:val="005C765E"/>
    <w:rsid w:val="005D1F79"/>
    <w:rsid w:val="005D25FA"/>
    <w:rsid w:val="005E55DF"/>
    <w:rsid w:val="00612159"/>
    <w:rsid w:val="00641023"/>
    <w:rsid w:val="00650E1A"/>
    <w:rsid w:val="00672D79"/>
    <w:rsid w:val="00696B6A"/>
    <w:rsid w:val="006A4040"/>
    <w:rsid w:val="006D74A3"/>
    <w:rsid w:val="006F3004"/>
    <w:rsid w:val="00705DDF"/>
    <w:rsid w:val="00712010"/>
    <w:rsid w:val="007332F2"/>
    <w:rsid w:val="00735193"/>
    <w:rsid w:val="00737C8D"/>
    <w:rsid w:val="00776137"/>
    <w:rsid w:val="00781A21"/>
    <w:rsid w:val="007A4987"/>
    <w:rsid w:val="007A4F40"/>
    <w:rsid w:val="007D6314"/>
    <w:rsid w:val="00820604"/>
    <w:rsid w:val="00854D60"/>
    <w:rsid w:val="00857BEA"/>
    <w:rsid w:val="008B7C1B"/>
    <w:rsid w:val="008C15A0"/>
    <w:rsid w:val="008D4512"/>
    <w:rsid w:val="008E456B"/>
    <w:rsid w:val="008E49FD"/>
    <w:rsid w:val="008F34D4"/>
    <w:rsid w:val="008F559B"/>
    <w:rsid w:val="008F7693"/>
    <w:rsid w:val="00900CAE"/>
    <w:rsid w:val="00975952"/>
    <w:rsid w:val="00975AC3"/>
    <w:rsid w:val="00983431"/>
    <w:rsid w:val="00A04B4A"/>
    <w:rsid w:val="00A3384D"/>
    <w:rsid w:val="00A36C6B"/>
    <w:rsid w:val="00A60445"/>
    <w:rsid w:val="00A641F8"/>
    <w:rsid w:val="00A861C1"/>
    <w:rsid w:val="00A90C21"/>
    <w:rsid w:val="00AB1733"/>
    <w:rsid w:val="00AD276E"/>
    <w:rsid w:val="00AD336A"/>
    <w:rsid w:val="00AE0207"/>
    <w:rsid w:val="00AE2163"/>
    <w:rsid w:val="00AF1F3B"/>
    <w:rsid w:val="00B05C4B"/>
    <w:rsid w:val="00B4672B"/>
    <w:rsid w:val="00B52F35"/>
    <w:rsid w:val="00B605F5"/>
    <w:rsid w:val="00B8572A"/>
    <w:rsid w:val="00B94D69"/>
    <w:rsid w:val="00BB1850"/>
    <w:rsid w:val="00BC2544"/>
    <w:rsid w:val="00BC72CF"/>
    <w:rsid w:val="00BD12F8"/>
    <w:rsid w:val="00C22D30"/>
    <w:rsid w:val="00C31FB2"/>
    <w:rsid w:val="00C56D89"/>
    <w:rsid w:val="00C6259E"/>
    <w:rsid w:val="00C86492"/>
    <w:rsid w:val="00C92CF2"/>
    <w:rsid w:val="00CC45A4"/>
    <w:rsid w:val="00CE6EB1"/>
    <w:rsid w:val="00CE76B8"/>
    <w:rsid w:val="00D01604"/>
    <w:rsid w:val="00D3113A"/>
    <w:rsid w:val="00D32505"/>
    <w:rsid w:val="00D56387"/>
    <w:rsid w:val="00D578CB"/>
    <w:rsid w:val="00D612F8"/>
    <w:rsid w:val="00D61711"/>
    <w:rsid w:val="00D76A28"/>
    <w:rsid w:val="00DA3DDD"/>
    <w:rsid w:val="00DA7AA8"/>
    <w:rsid w:val="00DB2197"/>
    <w:rsid w:val="00DD19F4"/>
    <w:rsid w:val="00DD34C7"/>
    <w:rsid w:val="00DD38C0"/>
    <w:rsid w:val="00DD5232"/>
    <w:rsid w:val="00DE32D9"/>
    <w:rsid w:val="00DF6352"/>
    <w:rsid w:val="00E44117"/>
    <w:rsid w:val="00E47238"/>
    <w:rsid w:val="00E55551"/>
    <w:rsid w:val="00F074F7"/>
    <w:rsid w:val="00F13910"/>
    <w:rsid w:val="00F13A2A"/>
    <w:rsid w:val="00F52793"/>
    <w:rsid w:val="00F57085"/>
    <w:rsid w:val="00F73B59"/>
    <w:rsid w:val="00F7403A"/>
    <w:rsid w:val="00FA1F36"/>
    <w:rsid w:val="00FC319B"/>
    <w:rsid w:val="00FD246B"/>
    <w:rsid w:val="00FE545A"/>
    <w:rsid w:val="00FF377F"/>
    <w:rsid w:val="0C30B8D1"/>
    <w:rsid w:val="1A29CCD7"/>
    <w:rsid w:val="20A06035"/>
    <w:rsid w:val="31D1961D"/>
    <w:rsid w:val="45437ED5"/>
    <w:rsid w:val="49F35923"/>
    <w:rsid w:val="4EF8525D"/>
    <w:rsid w:val="55D1A99D"/>
    <w:rsid w:val="5C837F86"/>
    <w:rsid w:val="63186F78"/>
    <w:rsid w:val="65C03302"/>
    <w:rsid w:val="690F24CD"/>
    <w:rsid w:val="6D48580B"/>
    <w:rsid w:val="736E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7B3C5"/>
  <w15:docId w15:val="{4816EFAE-0B86-4869-9A6C-23658F3A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0C5373"/>
    <w:pPr>
      <w:widowControl/>
      <w:autoSpaceDE/>
      <w:autoSpaceDN/>
      <w:spacing w:before="120" w:after="120" w:line="288" w:lineRule="auto"/>
      <w:outlineLvl w:val="0"/>
    </w:pPr>
    <w:rPr>
      <w:rFonts w:ascii="Arial" w:hAnsi="Arial"/>
      <w:b/>
      <w:color w:val="53206E"/>
      <w:kern w:val="2"/>
      <w:sz w:val="28"/>
      <w:szCs w:val="24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53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3"/>
      <w:szCs w:val="23"/>
    </w:rPr>
  </w:style>
  <w:style w:type="paragraph" w:styleId="Title">
    <w:name w:val="Title"/>
    <w:basedOn w:val="Normal"/>
    <w:uiPriority w:val="10"/>
    <w:qFormat/>
    <w:pPr>
      <w:spacing w:before="13"/>
      <w:ind w:left="18" w:right="18"/>
      <w:jc w:val="center"/>
    </w:pPr>
    <w:rPr>
      <w:rFonts w:ascii="Arial" w:eastAsia="Arial" w:hAnsi="Arial" w:cs="Arial"/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672" w:right="179" w:hanging="43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paragraph" w:styleId="Header">
    <w:name w:val="header"/>
    <w:basedOn w:val="Normal"/>
    <w:link w:val="HeaderChar"/>
    <w:uiPriority w:val="99"/>
    <w:unhideWhenUsed/>
    <w:rsid w:val="000F77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79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F77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7797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087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7403A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5C5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5661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661"/>
    <w:rPr>
      <w:rFonts w:ascii="Calibri" w:eastAsia="Calibri" w:hAnsi="Calibri" w:cs="Calibr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C5373"/>
    <w:rPr>
      <w:rFonts w:ascii="Arial" w:eastAsiaTheme="majorEastAsia" w:hAnsi="Arial" w:cstheme="majorBidi"/>
      <w:b/>
      <w:color w:val="53206E"/>
      <w:kern w:val="2"/>
      <w:sz w:val="28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0C53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51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5152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51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1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dss.mo.gov/media/pdf/diabetic-supp-prior-auth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D92AF158E34CECAA454CC6BB599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E1333-1EB8-4C44-B785-A3B8DCBD4AA5}"/>
      </w:docPartPr>
      <w:docPartBody>
        <w:p w:rsidR="00060B2D" w:rsidRDefault="00060B2D" w:rsidP="00060B2D">
          <w:pPr>
            <w:pStyle w:val="BFD92AF158E34CECAA454CC6BB599FD1"/>
          </w:pPr>
          <w:r w:rsidRPr="004A2B44">
            <w:rPr>
              <w:rStyle w:val="PlaceholderText"/>
            </w:rPr>
            <w:t>Click or tap to enter a date.</w:t>
          </w:r>
        </w:p>
      </w:docPartBody>
    </w:docPart>
    <w:docPart>
      <w:docPartPr>
        <w:name w:val="B76593FBFD27412D8DA2025A49395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5BF9C-1844-4C6C-B627-0CFB686B4BCF}"/>
      </w:docPartPr>
      <w:docPartBody>
        <w:p w:rsidR="00060B2D" w:rsidRDefault="00060B2D" w:rsidP="00060B2D">
          <w:pPr>
            <w:pStyle w:val="B76593FBFD27412D8DA2025A49395050"/>
          </w:pPr>
          <w:r w:rsidRPr="004A2B44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BDA77-510B-4B39-9E6F-9FDF62A15664}"/>
      </w:docPartPr>
      <w:docPartBody>
        <w:p w:rsidR="00F63CC6" w:rsidRDefault="00F63CC6">
          <w:r w:rsidRPr="00FE402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2D"/>
    <w:rsid w:val="00060B2D"/>
    <w:rsid w:val="001B3AA5"/>
    <w:rsid w:val="002552A1"/>
    <w:rsid w:val="002B6F58"/>
    <w:rsid w:val="002F7A5D"/>
    <w:rsid w:val="003818B0"/>
    <w:rsid w:val="004258F1"/>
    <w:rsid w:val="004F2181"/>
    <w:rsid w:val="005B161D"/>
    <w:rsid w:val="00687883"/>
    <w:rsid w:val="008D4F11"/>
    <w:rsid w:val="00900CAE"/>
    <w:rsid w:val="00983431"/>
    <w:rsid w:val="00B605F5"/>
    <w:rsid w:val="00C22D30"/>
    <w:rsid w:val="00C90BF8"/>
    <w:rsid w:val="00CC45A4"/>
    <w:rsid w:val="00F13910"/>
    <w:rsid w:val="00F57085"/>
    <w:rsid w:val="00F6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CC6"/>
    <w:rPr>
      <w:color w:val="666666"/>
    </w:rPr>
  </w:style>
  <w:style w:type="paragraph" w:customStyle="1" w:styleId="BFD92AF158E34CECAA454CC6BB599FD1">
    <w:name w:val="BFD92AF158E34CECAA454CC6BB599FD1"/>
    <w:rsid w:val="00060B2D"/>
  </w:style>
  <w:style w:type="paragraph" w:customStyle="1" w:styleId="B76593FBFD27412D8DA2025A49395050">
    <w:name w:val="B76593FBFD27412D8DA2025A49395050"/>
    <w:rsid w:val="00060B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d23320-d01e-4d5a-92e8-6c6fd34415ae">
      <Terms xmlns="http://schemas.microsoft.com/office/infopath/2007/PartnerControls"/>
    </lcf76f155ced4ddcb4097134ff3c332f>
    <TaxCatchAll xmlns="b9f3e365-7afb-4a4e-b64f-8784d6eb1dd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F6F3A7AD5534EB97EE0DEC1D1BACB" ma:contentTypeVersion="28" ma:contentTypeDescription="Create a new document." ma:contentTypeScope="" ma:versionID="bacc29d334489f3acf987882542d9a58">
  <xsd:schema xmlns:xsd="http://www.w3.org/2001/XMLSchema" xmlns:xs="http://www.w3.org/2001/XMLSchema" xmlns:p="http://schemas.microsoft.com/office/2006/metadata/properties" xmlns:ns2="05d23320-d01e-4d5a-92e8-6c6fd34415ae" xmlns:ns3="b9f3e365-7afb-4a4e-b64f-8784d6eb1dd6" targetNamespace="http://schemas.microsoft.com/office/2006/metadata/properties" ma:root="true" ma:fieldsID="c1bf5e8244f098d70cfe7f8f4d9fb2fd" ns2:_="" ns3:_="">
    <xsd:import namespace="05d23320-d01e-4d5a-92e8-6c6fd34415ae"/>
    <xsd:import namespace="b9f3e365-7afb-4a4e-b64f-8784d6eb1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23320-d01e-4d5a-92e8-6c6fd3441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7859d47-9134-4dfb-8a16-cdcf3fa34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3e365-7afb-4a4e-b64f-8784d6eb1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e6b74b4-4b3f-429b-a317-01ebd1445b6b}" ma:internalName="TaxCatchAll" ma:showField="CatchAllData" ma:web="b9f3e365-7afb-4a4e-b64f-8784d6eb1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2B6A16-2249-4733-BABE-BD850B0AD98B}">
  <ds:schemaRefs>
    <ds:schemaRef ds:uri="05d23320-d01e-4d5a-92e8-6c6fd34415ae"/>
    <ds:schemaRef ds:uri="http://schemas.microsoft.com/office/2006/metadata/properties"/>
    <ds:schemaRef ds:uri="http://purl.org/dc/terms/"/>
    <ds:schemaRef ds:uri="b9f3e365-7afb-4a4e-b64f-8784d6eb1dd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074AB7E-C8DA-4096-BF5D-C1FFAF80CA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C4D4AC-8564-4177-A72B-41D8A02CA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d23320-d01e-4d5a-92e8-6c6fd34415ae"/>
    <ds:schemaRef ds:uri="b9f3e365-7afb-4a4e-b64f-8784d6eb1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0C7F33-B590-40D0-A5EC-30276DAC1D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1c35869-6495-4b3a-952e-bc5e37f13032}" enabled="1" method="Standard" siteId="{c663f89c-ef9b-418f-bd3d-41e46c0ce0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5019</Characters>
  <Application>Microsoft Office Word</Application>
  <DocSecurity>12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Diabetic Supply List</vt:lpstr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Diabetic Supply List</dc:title>
  <dc:creator>dss</dc:creator>
  <cp:lastModifiedBy>Heriford, Katherine</cp:lastModifiedBy>
  <cp:revision>2</cp:revision>
  <cp:lastPrinted>2024-02-15T14:39:00Z</cp:lastPrinted>
  <dcterms:created xsi:type="dcterms:W3CDTF">2026-04-01T21:52:00Z</dcterms:created>
  <dcterms:modified xsi:type="dcterms:W3CDTF">2026-04-01T21:52:00Z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0x01010071FF6F3A7AD5534EB97EE0DEC1D1BACB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