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3BFD8" w14:textId="7F9C5CD2" w:rsidR="00AE77DB" w:rsidRPr="00C02553" w:rsidRDefault="000C3940" w:rsidP="00D02F34">
      <w:pPr>
        <w:pStyle w:val="Heading1"/>
        <w:rPr>
          <w:lang w:val="en-US"/>
        </w:rPr>
      </w:pPr>
      <w:bookmarkStart w:id="0" w:name="_Hlk792159"/>
      <w:r w:rsidRPr="00C02553">
        <w:rPr>
          <w:lang w:val="en-US"/>
        </w:rPr>
        <w:t>SmartPA Criteria Proposal</w:t>
      </w:r>
      <w:bookmarkEnd w:id="0"/>
    </w:p>
    <w:p w14:paraId="6413BFE7" w14:textId="506D81F7" w:rsidR="00AE77DB" w:rsidRPr="00C02553" w:rsidRDefault="00AE77DB" w:rsidP="00074464">
      <w:pPr>
        <w:rPr>
          <w:rFonts w:cs="Arial"/>
          <w:b/>
          <w:spacing w:val="-3"/>
          <w:szCs w:val="20"/>
        </w:rPr>
      </w:pPr>
    </w:p>
    <w:p w14:paraId="18E9C402" w14:textId="77777777" w:rsidR="00D35E48" w:rsidRDefault="004C5767" w:rsidP="00D27533">
      <w:pPr>
        <w:pStyle w:val="tbody"/>
        <w:rPr>
          <w:b w:val="0"/>
          <w:bCs/>
        </w:rPr>
      </w:pPr>
      <w:r w:rsidRPr="00C02553">
        <w:t>Drug/Drug Class:</w:t>
      </w:r>
      <w:r w:rsidR="003B4820" w:rsidRPr="00573856">
        <w:rPr>
          <w:b w:val="0"/>
          <w:bCs/>
        </w:rPr>
        <w:t xml:space="preserve"> </w:t>
      </w:r>
      <w:r w:rsidR="00D35E48" w:rsidRPr="00D35E48">
        <w:rPr>
          <w:b w:val="0"/>
          <w:bCs/>
        </w:rPr>
        <w:t>DPP-IV Inhibitors &amp; Combination Agents PDL Edit</w:t>
      </w:r>
    </w:p>
    <w:p w14:paraId="7AD7FFCE" w14:textId="36F8B088" w:rsidR="004C5767" w:rsidRPr="00C02553" w:rsidRDefault="004C5767" w:rsidP="00D27533">
      <w:pPr>
        <w:pStyle w:val="tbody"/>
      </w:pPr>
      <w:r w:rsidRPr="00C02553">
        <w:t>First Implementation Date:</w:t>
      </w:r>
      <w:r w:rsidRPr="00573856">
        <w:rPr>
          <w:b w:val="0"/>
          <w:bCs/>
        </w:rPr>
        <w:t xml:space="preserve"> </w:t>
      </w:r>
      <w:r w:rsidR="00BA11A8" w:rsidRPr="00BA11A8">
        <w:rPr>
          <w:b w:val="0"/>
          <w:bCs/>
        </w:rPr>
        <w:t>January 22, 2004</w:t>
      </w:r>
    </w:p>
    <w:p w14:paraId="4B7D760D" w14:textId="42DE2784" w:rsidR="004C5767" w:rsidRPr="00057F84" w:rsidRDefault="00F41F69" w:rsidP="70E341D6">
      <w:pPr>
        <w:pStyle w:val="tbody"/>
        <w:rPr>
          <w:b w:val="0"/>
        </w:rPr>
      </w:pPr>
      <w:r>
        <w:t>Pro</w:t>
      </w:r>
      <w:r w:rsidR="00FA2CFB">
        <w:t>posed</w:t>
      </w:r>
      <w:r w:rsidR="004C5767">
        <w:t xml:space="preserve"> Date:</w:t>
      </w:r>
      <w:r w:rsidR="00065C22">
        <w:t xml:space="preserve"> </w:t>
      </w:r>
      <w:r w:rsidR="00B04A72">
        <w:rPr>
          <w:b w:val="0"/>
          <w:bCs/>
        </w:rPr>
        <w:t>July</w:t>
      </w:r>
      <w:r w:rsidR="00BD4DC4" w:rsidRPr="00BD4DC4">
        <w:rPr>
          <w:b w:val="0"/>
          <w:bCs/>
        </w:rPr>
        <w:t xml:space="preserve"> 14</w:t>
      </w:r>
      <w:r w:rsidR="00057F84">
        <w:rPr>
          <w:b w:val="0"/>
        </w:rPr>
        <w:t>, 202</w:t>
      </w:r>
      <w:r w:rsidR="6EB7A09E">
        <w:rPr>
          <w:b w:val="0"/>
        </w:rPr>
        <w:t>6</w:t>
      </w:r>
    </w:p>
    <w:p w14:paraId="2726A013" w14:textId="3C40E9DA" w:rsidR="004C5767" w:rsidRPr="00C02553" w:rsidRDefault="004C5767" w:rsidP="00D27533">
      <w:pPr>
        <w:pStyle w:val="tbody"/>
      </w:pPr>
      <w:r w:rsidRPr="00C02553">
        <w:t xml:space="preserve">Prepared For: </w:t>
      </w:r>
      <w:r w:rsidR="00EE613F" w:rsidRPr="00D27533">
        <w:rPr>
          <w:b w:val="0"/>
          <w:bCs/>
        </w:rPr>
        <w:t>MO HealthNet</w:t>
      </w:r>
      <w:r w:rsidRPr="00C02553">
        <w:tab/>
      </w:r>
    </w:p>
    <w:p w14:paraId="0FD7BA18" w14:textId="61E24131" w:rsidR="004C5767" w:rsidRPr="00C02553" w:rsidRDefault="004C5767" w:rsidP="00D27533">
      <w:pPr>
        <w:pStyle w:val="tbody"/>
      </w:pPr>
      <w:r w:rsidRPr="00C02553">
        <w:t xml:space="preserve">Prepared By: </w:t>
      </w:r>
      <w:r w:rsidR="00303B21" w:rsidRPr="00D27533">
        <w:rPr>
          <w:b w:val="0"/>
          <w:bCs/>
        </w:rPr>
        <w:t>MO HealthNet and Conduent</w:t>
      </w:r>
      <w:r w:rsidRPr="00C02553">
        <w:tab/>
      </w:r>
    </w:p>
    <w:p w14:paraId="227AEF75" w14:textId="0F9BE1E8" w:rsidR="004C5767" w:rsidRPr="00D27533" w:rsidRDefault="004C5767" w:rsidP="00D27533">
      <w:pPr>
        <w:pStyle w:val="tbody"/>
        <w:rPr>
          <w:b w:val="0"/>
          <w:bCs/>
          <w:spacing w:val="-3"/>
        </w:rPr>
      </w:pPr>
      <w:r w:rsidRPr="00C02553">
        <w:t xml:space="preserve">Criteria Status: </w:t>
      </w:r>
      <w:r w:rsidR="00566BE4">
        <w:rPr>
          <w:b w:val="0"/>
          <w:bCs/>
          <w:spacing w:val="-3"/>
        </w:rPr>
        <w:t>Revision of Existing Criteria</w:t>
      </w:r>
    </w:p>
    <w:p w14:paraId="03479354" w14:textId="77777777" w:rsidR="004C5767" w:rsidRPr="002C2C41" w:rsidRDefault="004C5767" w:rsidP="00E23EC0">
      <w:pPr>
        <w:rPr>
          <w:rFonts w:cs="Arial"/>
          <w:szCs w:val="20"/>
        </w:rPr>
      </w:pPr>
    </w:p>
    <w:p w14:paraId="6413BFE8" w14:textId="77777777" w:rsidR="00AE77DB" w:rsidRPr="00C02553" w:rsidRDefault="00AE77DB" w:rsidP="004C5767">
      <w:pPr>
        <w:pStyle w:val="Heading1"/>
        <w:rPr>
          <w:lang w:val="en-US"/>
        </w:rPr>
      </w:pPr>
      <w:r w:rsidRPr="00C02553">
        <w:rPr>
          <w:lang w:val="en-US"/>
        </w:rPr>
        <w:t xml:space="preserve">Executive Summary </w:t>
      </w:r>
    </w:p>
    <w:p w14:paraId="706FFC95" w14:textId="77777777" w:rsidR="00B33693" w:rsidRPr="00696E3A" w:rsidRDefault="00E23EC0" w:rsidP="00696E3A">
      <w:pPr>
        <w:rPr>
          <w:b/>
          <w:bCs/>
        </w:rPr>
      </w:pPr>
      <w:r w:rsidRPr="00696E3A">
        <w:rPr>
          <w:b/>
          <w:bCs/>
        </w:rPr>
        <w:t>Purpose:</w:t>
      </w:r>
      <w:r w:rsidR="00290A03" w:rsidRPr="00696E3A">
        <w:rPr>
          <w:b/>
          <w:bCs/>
        </w:rPr>
        <w:t xml:space="preserve"> </w:t>
      </w:r>
    </w:p>
    <w:p w14:paraId="33DF7A62" w14:textId="77777777" w:rsidR="00D47996" w:rsidRDefault="00D47996" w:rsidP="00696E3A">
      <w:r w:rsidRPr="00D47996">
        <w:t xml:space="preserve">The MO HealthNet Pharmacy Program will implement a state-specific preferred drug list.  </w:t>
      </w:r>
    </w:p>
    <w:p w14:paraId="2320C114" w14:textId="4452B466" w:rsidR="00E23EC0" w:rsidRPr="002C2C41" w:rsidRDefault="00E23EC0" w:rsidP="00696E3A">
      <w:pPr>
        <w:rPr>
          <w:rFonts w:cs="Arial"/>
          <w:szCs w:val="20"/>
        </w:rPr>
      </w:pPr>
      <w:r w:rsidRPr="00C02553">
        <w:tab/>
      </w:r>
    </w:p>
    <w:p w14:paraId="3A9BE506" w14:textId="11761DC1" w:rsidR="00E23EC0" w:rsidRPr="00696E3A" w:rsidRDefault="00E23EC0" w:rsidP="00696E3A">
      <w:pPr>
        <w:rPr>
          <w:b/>
          <w:bCs/>
        </w:rPr>
      </w:pPr>
      <w:r w:rsidRPr="00696E3A">
        <w:rPr>
          <w:b/>
          <w:bCs/>
        </w:rPr>
        <w:t>Why Issue Selected:</w:t>
      </w:r>
    </w:p>
    <w:p w14:paraId="7ACECC9F" w14:textId="77777777" w:rsidR="00B56DCC" w:rsidRDefault="00B56DCC" w:rsidP="00696E3A"/>
    <w:p w14:paraId="1896CBF8" w14:textId="77777777" w:rsidR="00A3725B" w:rsidRDefault="00A3725B" w:rsidP="00A3725B">
      <w:r>
        <w:t xml:space="preserve">Type 2 diabetes mellitus is a significant health problem associated with excessive morbidity and mortality. As the prevalence of this metabolic disorder is rapidly increasing and as older treatments fail to stabilize the disease in many participants, prevention and control are considered key objectives. Selective dipeptidyl peptidase-4 (DPP-IV) inhibitors are used in the treatment of type 2 diabetes mellitus and work by enhancing the levels of active incretin hormones. Glucagon-like peptide 1 (GLP-1) is a glucose-dependent stimulator of insulin synthesis and secretion, and an inhibitor of glucagon release. The DPP-IV enzyme rapidly degrades GLP-1 and limits its activity. DPP-IV inhibitors increase the half-life of active GLP-1 and prolong the beneficial effects of the incretin hormones. DPP-IV inhibitors can be used as monotherapy in those who cannot tolerate or have contraindications to metformin. These agents can also be used as an add-on therapy to help better control glucose levels.  Generally, all DPP-IV inhibitors have similar glycemic effects and improvement in A1C measurements.  </w:t>
      </w:r>
    </w:p>
    <w:p w14:paraId="6C1BB0B9" w14:textId="77777777" w:rsidR="00A3725B" w:rsidRDefault="00A3725B" w:rsidP="00A3725B"/>
    <w:p w14:paraId="05964CF2" w14:textId="7D579BEB" w:rsidR="007A3034" w:rsidRDefault="00A3725B" w:rsidP="00A3725B">
      <w:r>
        <w:t>Total program savings for the PDL classes will be regularly reviewed.</w:t>
      </w:r>
    </w:p>
    <w:p w14:paraId="7DBD1121" w14:textId="77777777" w:rsidR="00A3725B" w:rsidRPr="002C2C41" w:rsidRDefault="00A3725B" w:rsidP="00A3725B">
      <w:pPr>
        <w:rPr>
          <w:rFonts w:cs="Arial"/>
          <w:szCs w:val="20"/>
        </w:rPr>
      </w:pPr>
    </w:p>
    <w:p w14:paraId="6CBEE541" w14:textId="3A362043" w:rsidR="00E90D11" w:rsidRDefault="009A0FB1" w:rsidP="00696E3A">
      <w:pPr>
        <w:rPr>
          <w:b/>
          <w:bCs/>
        </w:rPr>
      </w:pPr>
      <w:r>
        <w:rPr>
          <w:b/>
          <w:bCs/>
        </w:rPr>
        <w:t>Preferred Agents:</w:t>
      </w:r>
    </w:p>
    <w:p w14:paraId="2028FF20" w14:textId="549F9256" w:rsidR="00DC6310" w:rsidRDefault="00DC6310" w:rsidP="008939E3">
      <w:pPr>
        <w:pStyle w:val="ListParagraph"/>
        <w:numPr>
          <w:ilvl w:val="0"/>
          <w:numId w:val="18"/>
        </w:numPr>
        <w:ind w:left="360"/>
      </w:pPr>
      <w:r>
        <w:t>Janumet</w:t>
      </w:r>
      <w:r w:rsidRPr="008939E3">
        <w:rPr>
          <w:vertAlign w:val="superscript"/>
        </w:rPr>
        <w:t>®</w:t>
      </w:r>
    </w:p>
    <w:p w14:paraId="5FD03727" w14:textId="77777777" w:rsidR="00DC6310" w:rsidRDefault="00DC6310" w:rsidP="008939E3">
      <w:pPr>
        <w:pStyle w:val="ListParagraph"/>
        <w:numPr>
          <w:ilvl w:val="0"/>
          <w:numId w:val="18"/>
        </w:numPr>
        <w:ind w:left="360"/>
      </w:pPr>
      <w:r>
        <w:t>Janumet</w:t>
      </w:r>
      <w:r w:rsidRPr="008939E3">
        <w:rPr>
          <w:vertAlign w:val="superscript"/>
        </w:rPr>
        <w:t>®</w:t>
      </w:r>
      <w:r>
        <w:t xml:space="preserve"> XR</w:t>
      </w:r>
    </w:p>
    <w:p w14:paraId="51E0CCC7" w14:textId="65274B5D" w:rsidR="00DC6310" w:rsidRDefault="00DC6310" w:rsidP="008939E3">
      <w:pPr>
        <w:pStyle w:val="ListParagraph"/>
        <w:numPr>
          <w:ilvl w:val="0"/>
          <w:numId w:val="18"/>
        </w:numPr>
        <w:ind w:left="360"/>
      </w:pPr>
      <w:r>
        <w:t>Januvia</w:t>
      </w:r>
      <w:r w:rsidR="008939E3" w:rsidRPr="008939E3">
        <w:rPr>
          <w:vertAlign w:val="superscript"/>
        </w:rPr>
        <w:t>®</w:t>
      </w:r>
    </w:p>
    <w:p w14:paraId="381CC091" w14:textId="77777777" w:rsidR="00DC6310" w:rsidRPr="00EF2D5E" w:rsidRDefault="00DC6310" w:rsidP="008939E3">
      <w:pPr>
        <w:pStyle w:val="ListParagraph"/>
        <w:numPr>
          <w:ilvl w:val="0"/>
          <w:numId w:val="18"/>
        </w:numPr>
        <w:ind w:left="360"/>
      </w:pPr>
      <w:r>
        <w:t>Jentadueto</w:t>
      </w:r>
      <w:r w:rsidRPr="008939E3">
        <w:rPr>
          <w:vertAlign w:val="superscript"/>
        </w:rPr>
        <w:t>®</w:t>
      </w:r>
    </w:p>
    <w:p w14:paraId="6AB63E56" w14:textId="492E0FCB" w:rsidR="00EF2D5E" w:rsidRPr="00EF2D5E" w:rsidRDefault="00EF2D5E" w:rsidP="008939E3">
      <w:pPr>
        <w:pStyle w:val="ListParagraph"/>
        <w:numPr>
          <w:ilvl w:val="0"/>
          <w:numId w:val="18"/>
        </w:numPr>
        <w:ind w:left="360"/>
        <w:rPr>
          <w:b/>
          <w:bCs/>
          <w:color w:val="1F497D" w:themeColor="text2"/>
        </w:rPr>
      </w:pPr>
      <w:r w:rsidRPr="00EF2D5E">
        <w:rPr>
          <w:b/>
          <w:bCs/>
          <w:color w:val="1F497D" w:themeColor="text2"/>
        </w:rPr>
        <w:t>Sitagliptin/Metformin ER (gen Zituvimet XR)</w:t>
      </w:r>
    </w:p>
    <w:p w14:paraId="47320590" w14:textId="282BBCCA" w:rsidR="00FD34EA" w:rsidRDefault="00DC6310" w:rsidP="008939E3">
      <w:pPr>
        <w:pStyle w:val="ListParagraph"/>
        <w:numPr>
          <w:ilvl w:val="0"/>
          <w:numId w:val="18"/>
        </w:numPr>
        <w:ind w:left="360"/>
      </w:pPr>
      <w:r>
        <w:t>Tradjenta</w:t>
      </w:r>
      <w:r w:rsidR="008939E3" w:rsidRPr="008939E3">
        <w:rPr>
          <w:vertAlign w:val="superscript"/>
        </w:rPr>
        <w:t>®</w:t>
      </w:r>
    </w:p>
    <w:p w14:paraId="1555A7F5" w14:textId="77777777" w:rsidR="00DC6310" w:rsidRDefault="00DC6310" w:rsidP="00DC6310">
      <w:pPr>
        <w:rPr>
          <w:rFonts w:cs="Arial"/>
          <w:szCs w:val="20"/>
        </w:rPr>
      </w:pPr>
    </w:p>
    <w:p w14:paraId="56404718" w14:textId="252714AD" w:rsidR="00846FA4" w:rsidRDefault="00846FA4" w:rsidP="00846FA4">
      <w:pPr>
        <w:rPr>
          <w:b/>
          <w:bCs/>
        </w:rPr>
      </w:pPr>
      <w:r>
        <w:rPr>
          <w:b/>
          <w:bCs/>
        </w:rPr>
        <w:t>Non-Preferred Agents:</w:t>
      </w:r>
    </w:p>
    <w:p w14:paraId="36B1D45A" w14:textId="77777777" w:rsidR="00AC52C3" w:rsidRDefault="00AC52C3" w:rsidP="009B3798">
      <w:pPr>
        <w:pStyle w:val="ListParagraph"/>
        <w:numPr>
          <w:ilvl w:val="0"/>
          <w:numId w:val="19"/>
        </w:numPr>
        <w:ind w:left="360"/>
      </w:pPr>
      <w:r>
        <w:t>Alogliptin</w:t>
      </w:r>
    </w:p>
    <w:p w14:paraId="5F2C6253" w14:textId="77777777" w:rsidR="00AC52C3" w:rsidRDefault="00AC52C3" w:rsidP="009B3798">
      <w:pPr>
        <w:pStyle w:val="ListParagraph"/>
        <w:numPr>
          <w:ilvl w:val="0"/>
          <w:numId w:val="19"/>
        </w:numPr>
        <w:ind w:left="360"/>
      </w:pPr>
      <w:r>
        <w:t>Alogliptin/Metformin</w:t>
      </w:r>
    </w:p>
    <w:p w14:paraId="44C4FDFE" w14:textId="77777777" w:rsidR="00AC52C3" w:rsidRDefault="00AC52C3" w:rsidP="009B3798">
      <w:pPr>
        <w:pStyle w:val="ListParagraph"/>
        <w:numPr>
          <w:ilvl w:val="0"/>
          <w:numId w:val="19"/>
        </w:numPr>
        <w:ind w:left="360"/>
      </w:pPr>
      <w:r>
        <w:t>Alogliptin/Pioglitazone</w:t>
      </w:r>
    </w:p>
    <w:p w14:paraId="64765561" w14:textId="75945E42" w:rsidR="00266DD4" w:rsidRPr="00C6391F" w:rsidRDefault="00DA43E4" w:rsidP="009B3798">
      <w:pPr>
        <w:pStyle w:val="ListParagraph"/>
        <w:numPr>
          <w:ilvl w:val="0"/>
          <w:numId w:val="19"/>
        </w:numPr>
        <w:ind w:left="360"/>
        <w:rPr>
          <w:b/>
          <w:bCs/>
          <w:color w:val="1F497D" w:themeColor="text2"/>
        </w:rPr>
      </w:pPr>
      <w:r w:rsidRPr="00C6391F">
        <w:rPr>
          <w:b/>
          <w:bCs/>
          <w:color w:val="1F497D" w:themeColor="text2"/>
        </w:rPr>
        <w:t>Brynovin</w:t>
      </w:r>
    </w:p>
    <w:p w14:paraId="54C45C98" w14:textId="28A461A3" w:rsidR="00DA43E4" w:rsidRPr="00C80F60" w:rsidRDefault="00DA43E4" w:rsidP="009B3798">
      <w:pPr>
        <w:pStyle w:val="ListParagraph"/>
        <w:numPr>
          <w:ilvl w:val="0"/>
          <w:numId w:val="19"/>
        </w:numPr>
        <w:ind w:left="360"/>
        <w:rPr>
          <w:b/>
          <w:bCs/>
          <w:color w:val="1F497D" w:themeColor="text2"/>
        </w:rPr>
      </w:pPr>
      <w:r w:rsidRPr="00C80F60">
        <w:rPr>
          <w:b/>
          <w:bCs/>
          <w:color w:val="1F497D" w:themeColor="text2"/>
        </w:rPr>
        <w:t>Dapagliflozin/Saxagliptin</w:t>
      </w:r>
    </w:p>
    <w:p w14:paraId="5450CC11" w14:textId="77777777" w:rsidR="00AC52C3" w:rsidRDefault="00AC52C3" w:rsidP="009B3798">
      <w:pPr>
        <w:pStyle w:val="ListParagraph"/>
        <w:numPr>
          <w:ilvl w:val="0"/>
          <w:numId w:val="19"/>
        </w:numPr>
        <w:ind w:left="360"/>
      </w:pPr>
      <w:r>
        <w:t>Glyxambi</w:t>
      </w:r>
      <w:r w:rsidRPr="009B3798">
        <w:rPr>
          <w:vertAlign w:val="superscript"/>
        </w:rPr>
        <w:t>®</w:t>
      </w:r>
    </w:p>
    <w:p w14:paraId="3AB19D5D" w14:textId="77777777" w:rsidR="00AC52C3" w:rsidRDefault="00AC52C3" w:rsidP="009B3798">
      <w:pPr>
        <w:pStyle w:val="ListParagraph"/>
        <w:numPr>
          <w:ilvl w:val="0"/>
          <w:numId w:val="19"/>
        </w:numPr>
        <w:ind w:left="360"/>
      </w:pPr>
      <w:r>
        <w:t>Jentadueto</w:t>
      </w:r>
      <w:r w:rsidRPr="009B3798">
        <w:rPr>
          <w:vertAlign w:val="superscript"/>
        </w:rPr>
        <w:t>®</w:t>
      </w:r>
      <w:r>
        <w:t xml:space="preserve"> XR</w:t>
      </w:r>
    </w:p>
    <w:p w14:paraId="4AEED5EC" w14:textId="77777777" w:rsidR="00AC52C3" w:rsidRDefault="00AC52C3" w:rsidP="009B3798">
      <w:pPr>
        <w:pStyle w:val="ListParagraph"/>
        <w:numPr>
          <w:ilvl w:val="0"/>
          <w:numId w:val="19"/>
        </w:numPr>
        <w:ind w:left="360"/>
      </w:pPr>
      <w:r>
        <w:t>Kazano</w:t>
      </w:r>
    </w:p>
    <w:p w14:paraId="1967D2A1" w14:textId="13985256" w:rsidR="00261E3D" w:rsidRPr="007D3485" w:rsidRDefault="00C6391F" w:rsidP="009B3798">
      <w:pPr>
        <w:pStyle w:val="ListParagraph"/>
        <w:numPr>
          <w:ilvl w:val="0"/>
          <w:numId w:val="19"/>
        </w:numPr>
        <w:ind w:left="360"/>
        <w:rPr>
          <w:b/>
          <w:bCs/>
          <w:color w:val="1F497D" w:themeColor="text2"/>
        </w:rPr>
      </w:pPr>
      <w:r w:rsidRPr="007D3485">
        <w:rPr>
          <w:b/>
          <w:bCs/>
          <w:color w:val="1F497D" w:themeColor="text2"/>
        </w:rPr>
        <w:t>Linagliptin/Metformin</w:t>
      </w:r>
    </w:p>
    <w:p w14:paraId="4791901B" w14:textId="77777777" w:rsidR="00AC52C3" w:rsidRDefault="00AC52C3" w:rsidP="009B3798">
      <w:pPr>
        <w:pStyle w:val="ListParagraph"/>
        <w:numPr>
          <w:ilvl w:val="0"/>
          <w:numId w:val="19"/>
        </w:numPr>
        <w:ind w:left="360"/>
      </w:pPr>
      <w:r>
        <w:t>Nesina</w:t>
      </w:r>
      <w:r w:rsidRPr="009B3798">
        <w:rPr>
          <w:vertAlign w:val="superscript"/>
        </w:rPr>
        <w:t>®</w:t>
      </w:r>
    </w:p>
    <w:p w14:paraId="443A1181" w14:textId="7A2DF307" w:rsidR="00CB7A6E" w:rsidRDefault="00AC52C3" w:rsidP="00CB7A6E">
      <w:pPr>
        <w:pStyle w:val="ListParagraph"/>
        <w:numPr>
          <w:ilvl w:val="0"/>
          <w:numId w:val="19"/>
        </w:numPr>
        <w:ind w:left="360"/>
      </w:pPr>
      <w:r>
        <w:lastRenderedPageBreak/>
        <w:t>Oseni</w:t>
      </w:r>
    </w:p>
    <w:p w14:paraId="2BB1A78F" w14:textId="77777777" w:rsidR="00AC52C3" w:rsidRDefault="00AC52C3" w:rsidP="009B3798">
      <w:pPr>
        <w:pStyle w:val="ListParagraph"/>
        <w:numPr>
          <w:ilvl w:val="0"/>
          <w:numId w:val="19"/>
        </w:numPr>
        <w:ind w:left="360"/>
      </w:pPr>
      <w:r>
        <w:t>Saxagliptin</w:t>
      </w:r>
    </w:p>
    <w:p w14:paraId="5975F303" w14:textId="77777777" w:rsidR="00AC52C3" w:rsidRDefault="00AC52C3" w:rsidP="009B3798">
      <w:pPr>
        <w:pStyle w:val="ListParagraph"/>
        <w:numPr>
          <w:ilvl w:val="0"/>
          <w:numId w:val="19"/>
        </w:numPr>
        <w:ind w:left="360"/>
      </w:pPr>
      <w:r>
        <w:t>Saxagliptin/Metformin</w:t>
      </w:r>
    </w:p>
    <w:p w14:paraId="414AF475" w14:textId="63253743" w:rsidR="00843815" w:rsidRPr="003908A6" w:rsidRDefault="003908A6" w:rsidP="009B3798">
      <w:pPr>
        <w:pStyle w:val="ListParagraph"/>
        <w:numPr>
          <w:ilvl w:val="0"/>
          <w:numId w:val="19"/>
        </w:numPr>
        <w:ind w:left="360"/>
        <w:rPr>
          <w:b/>
          <w:bCs/>
          <w:color w:val="1F497D" w:themeColor="text2"/>
        </w:rPr>
      </w:pPr>
      <w:r w:rsidRPr="003908A6">
        <w:rPr>
          <w:b/>
          <w:bCs/>
          <w:color w:val="1F497D" w:themeColor="text2"/>
        </w:rPr>
        <w:t>Sitagliptin (gen Januvia)</w:t>
      </w:r>
    </w:p>
    <w:p w14:paraId="1CF8A0AB" w14:textId="77777777" w:rsidR="00AC52C3" w:rsidRDefault="00AC52C3" w:rsidP="009B3798">
      <w:pPr>
        <w:pStyle w:val="ListParagraph"/>
        <w:numPr>
          <w:ilvl w:val="0"/>
          <w:numId w:val="19"/>
        </w:numPr>
        <w:ind w:left="360"/>
      </w:pPr>
      <w:r>
        <w:t>Sitagliptin (gen Zituvio)</w:t>
      </w:r>
    </w:p>
    <w:p w14:paraId="2B81BEDF" w14:textId="04A7AB9F" w:rsidR="0006743A" w:rsidRDefault="0006743A" w:rsidP="0006743A">
      <w:pPr>
        <w:pStyle w:val="ListParagraph"/>
        <w:numPr>
          <w:ilvl w:val="0"/>
          <w:numId w:val="19"/>
        </w:numPr>
        <w:ind w:left="360"/>
      </w:pPr>
      <w:r>
        <w:t>Sitagliptin/Metformin (gen Zituvimet)</w:t>
      </w:r>
    </w:p>
    <w:p w14:paraId="24CA73AD" w14:textId="744BCC20" w:rsidR="00C02491" w:rsidRPr="00E847E8" w:rsidRDefault="00C02491" w:rsidP="00C02491">
      <w:pPr>
        <w:pStyle w:val="ListParagraph"/>
        <w:numPr>
          <w:ilvl w:val="0"/>
          <w:numId w:val="19"/>
        </w:numPr>
        <w:ind w:left="360"/>
        <w:rPr>
          <w:b/>
          <w:bCs/>
          <w:color w:val="1F497D" w:themeColor="text2"/>
        </w:rPr>
      </w:pPr>
      <w:r w:rsidRPr="00E847E8">
        <w:rPr>
          <w:b/>
          <w:bCs/>
          <w:color w:val="1F497D" w:themeColor="text2"/>
        </w:rPr>
        <w:t>Sitagliptin</w:t>
      </w:r>
      <w:r w:rsidR="0006743A">
        <w:rPr>
          <w:b/>
          <w:bCs/>
          <w:color w:val="1F497D" w:themeColor="text2"/>
        </w:rPr>
        <w:t xml:space="preserve"> </w:t>
      </w:r>
      <w:proofErr w:type="spellStart"/>
      <w:r w:rsidR="0006743A">
        <w:rPr>
          <w:b/>
          <w:bCs/>
          <w:color w:val="1F497D" w:themeColor="text2"/>
        </w:rPr>
        <w:t>phos</w:t>
      </w:r>
      <w:proofErr w:type="spellEnd"/>
      <w:r w:rsidRPr="00E847E8">
        <w:rPr>
          <w:b/>
          <w:bCs/>
          <w:color w:val="1F497D" w:themeColor="text2"/>
        </w:rPr>
        <w:t>/Metformin (gen Janumet)</w:t>
      </w:r>
    </w:p>
    <w:p w14:paraId="607151B8" w14:textId="77777777" w:rsidR="00AC52C3" w:rsidRDefault="00AC52C3" w:rsidP="009B3798">
      <w:pPr>
        <w:pStyle w:val="ListParagraph"/>
        <w:numPr>
          <w:ilvl w:val="0"/>
          <w:numId w:val="19"/>
        </w:numPr>
        <w:ind w:left="360"/>
      </w:pPr>
      <w:r>
        <w:t>Steglujan</w:t>
      </w:r>
      <w:r w:rsidRPr="009B3798">
        <w:rPr>
          <w:vertAlign w:val="superscript"/>
        </w:rPr>
        <w:t>®</w:t>
      </w:r>
    </w:p>
    <w:p w14:paraId="7658DABB" w14:textId="77777777" w:rsidR="00AC52C3" w:rsidRDefault="00AC52C3" w:rsidP="009B3798">
      <w:pPr>
        <w:pStyle w:val="ListParagraph"/>
        <w:numPr>
          <w:ilvl w:val="0"/>
          <w:numId w:val="19"/>
        </w:numPr>
        <w:ind w:left="360"/>
      </w:pPr>
      <w:r>
        <w:t>Zituvio</w:t>
      </w:r>
    </w:p>
    <w:p w14:paraId="49CC1E6F" w14:textId="77777777" w:rsidR="00AC52C3" w:rsidRDefault="00AC52C3" w:rsidP="009B3798">
      <w:pPr>
        <w:pStyle w:val="ListParagraph"/>
        <w:numPr>
          <w:ilvl w:val="0"/>
          <w:numId w:val="19"/>
        </w:numPr>
        <w:ind w:left="360"/>
      </w:pPr>
      <w:r>
        <w:t>Zituvimet</w:t>
      </w:r>
      <w:r w:rsidRPr="009B3798">
        <w:rPr>
          <w:vertAlign w:val="superscript"/>
        </w:rPr>
        <w:t>®</w:t>
      </w:r>
    </w:p>
    <w:p w14:paraId="6D696800" w14:textId="36B874BF" w:rsidR="00E23EC0" w:rsidRPr="00797CC6" w:rsidRDefault="00AC52C3" w:rsidP="009B3798">
      <w:pPr>
        <w:pStyle w:val="ListParagraph"/>
        <w:numPr>
          <w:ilvl w:val="0"/>
          <w:numId w:val="19"/>
        </w:numPr>
        <w:ind w:left="360"/>
        <w:rPr>
          <w:rFonts w:cs="Arial"/>
          <w:spacing w:val="-3"/>
          <w:szCs w:val="20"/>
        </w:rPr>
      </w:pPr>
      <w:r w:rsidRPr="00797CC6">
        <w:t>Zituvimet</w:t>
      </w:r>
      <w:r w:rsidRPr="00797CC6">
        <w:rPr>
          <w:vertAlign w:val="superscript"/>
        </w:rPr>
        <w:t>®</w:t>
      </w:r>
      <w:r w:rsidRPr="00797CC6">
        <w:t xml:space="preserve"> XR</w:t>
      </w:r>
    </w:p>
    <w:p w14:paraId="6413C027" w14:textId="18F824F6" w:rsidR="00AE77DB" w:rsidRPr="00C02553" w:rsidRDefault="00AE77DB" w:rsidP="00E354AA">
      <w:pPr>
        <w:pStyle w:val="Heading1"/>
        <w:rPr>
          <w:lang w:val="en-US"/>
        </w:rPr>
      </w:pPr>
      <w:r w:rsidRPr="00C02553">
        <w:rPr>
          <w:lang w:val="en-US"/>
        </w:rPr>
        <w:t xml:space="preserve">Setting &amp; Population </w:t>
      </w:r>
    </w:p>
    <w:p w14:paraId="04B7FBFB" w14:textId="7D60C723" w:rsidR="0097028A" w:rsidRPr="0079438F" w:rsidRDefault="0097028A" w:rsidP="00696E3A">
      <w:pPr>
        <w:rPr>
          <w:b/>
        </w:rPr>
      </w:pPr>
      <w:r w:rsidRPr="00696E3A">
        <w:rPr>
          <w:b/>
          <w:bCs/>
        </w:rPr>
        <w:t>Drug class for review:</w:t>
      </w:r>
      <w:r w:rsidRPr="00C02553">
        <w:t xml:space="preserve"> </w:t>
      </w:r>
      <w:r w:rsidR="008A37E6" w:rsidRPr="008A37E6">
        <w:t>DPP-IV Inhibitors &amp; Combination Agents</w:t>
      </w:r>
    </w:p>
    <w:p w14:paraId="26CFE8A0" w14:textId="0FA64B60" w:rsidR="008524BA" w:rsidRDefault="0097028A" w:rsidP="00696E3A">
      <w:pPr>
        <w:rPr>
          <w:rFonts w:cs="Arial"/>
          <w:b/>
        </w:rPr>
      </w:pPr>
      <w:r w:rsidRPr="00696E3A">
        <w:rPr>
          <w:b/>
          <w:bCs/>
        </w:rPr>
        <w:t>Age range:</w:t>
      </w:r>
      <w:r w:rsidRPr="00C02553">
        <w:t xml:space="preserve"> </w:t>
      </w:r>
      <w:r w:rsidR="00551668" w:rsidRPr="00551668">
        <w:rPr>
          <w:rFonts w:cs="Arial"/>
        </w:rPr>
        <w:t>All appropriate MO HealthNet participants</w:t>
      </w:r>
    </w:p>
    <w:p w14:paraId="7F2A9816" w14:textId="77777777" w:rsidR="005328B2" w:rsidRPr="002C2C41" w:rsidRDefault="005328B2" w:rsidP="005328B2">
      <w:pPr>
        <w:rPr>
          <w:rFonts w:cs="Arial"/>
          <w:szCs w:val="20"/>
        </w:rPr>
      </w:pPr>
    </w:p>
    <w:p w14:paraId="6413C035" w14:textId="4FE30429" w:rsidR="00AE77DB" w:rsidRPr="00C02553" w:rsidRDefault="00AE77DB" w:rsidP="0097028A">
      <w:pPr>
        <w:pStyle w:val="Heading1"/>
        <w:rPr>
          <w:lang w:val="en-US"/>
        </w:rPr>
      </w:pPr>
      <w:r w:rsidRPr="00C02553">
        <w:rPr>
          <w:lang w:val="en-US"/>
        </w:rPr>
        <w:t>Approval Criteria</w:t>
      </w:r>
    </w:p>
    <w:p w14:paraId="47A607C9" w14:textId="77777777" w:rsidR="00045CDD" w:rsidRPr="00045CDD" w:rsidRDefault="00045CDD" w:rsidP="00045CDD">
      <w:pPr>
        <w:numPr>
          <w:ilvl w:val="0"/>
          <w:numId w:val="15"/>
        </w:numPr>
        <w:rPr>
          <w:rFonts w:cs="Arial"/>
          <w:szCs w:val="20"/>
        </w:rPr>
      </w:pPr>
      <w:r w:rsidRPr="00045CDD">
        <w:rPr>
          <w:rFonts w:cs="Arial"/>
          <w:szCs w:val="20"/>
        </w:rPr>
        <w:t>Must meet one of the following:</w:t>
      </w:r>
    </w:p>
    <w:p w14:paraId="47857207" w14:textId="77777777" w:rsidR="00045CDD" w:rsidRPr="00045CDD" w:rsidRDefault="00045CDD" w:rsidP="00045CDD">
      <w:pPr>
        <w:numPr>
          <w:ilvl w:val="1"/>
          <w:numId w:val="15"/>
        </w:numPr>
        <w:rPr>
          <w:rFonts w:cs="Arial"/>
          <w:szCs w:val="20"/>
        </w:rPr>
      </w:pPr>
      <w:r w:rsidRPr="00045CDD">
        <w:rPr>
          <w:rFonts w:cs="Arial"/>
          <w:szCs w:val="20"/>
        </w:rPr>
        <w:t xml:space="preserve">Claim is for a preferred agent; </w:t>
      </w:r>
      <w:r w:rsidRPr="00045CDD">
        <w:rPr>
          <w:rFonts w:cs="Arial"/>
          <w:b/>
          <w:bCs/>
          <w:szCs w:val="20"/>
        </w:rPr>
        <w:t>OR</w:t>
      </w:r>
    </w:p>
    <w:p w14:paraId="65743F5F" w14:textId="77777777" w:rsidR="00045CDD" w:rsidRPr="00045CDD" w:rsidRDefault="00045CDD" w:rsidP="00045CDD">
      <w:pPr>
        <w:numPr>
          <w:ilvl w:val="1"/>
          <w:numId w:val="15"/>
        </w:numPr>
        <w:rPr>
          <w:rFonts w:cs="Arial"/>
          <w:szCs w:val="20"/>
        </w:rPr>
      </w:pPr>
      <w:r w:rsidRPr="00045CDD">
        <w:rPr>
          <w:rFonts w:cs="Arial"/>
          <w:szCs w:val="20"/>
        </w:rPr>
        <w:t xml:space="preserve">Failure to achieve desired therapeutic outcomes with </w:t>
      </w:r>
      <w:r w:rsidRPr="00045CDD">
        <w:rPr>
          <w:rFonts w:cs="Arial"/>
          <w:noProof/>
          <w:szCs w:val="20"/>
        </w:rPr>
        <w:t>trial</w:t>
      </w:r>
      <w:r w:rsidRPr="00045CDD">
        <w:rPr>
          <w:rFonts w:cs="Arial"/>
          <w:szCs w:val="20"/>
        </w:rPr>
        <w:t xml:space="preserve"> on</w:t>
      </w:r>
      <w:r w:rsidRPr="00045CDD">
        <w:rPr>
          <w:rFonts w:cs="Arial"/>
          <w:b/>
          <w:bCs/>
          <w:color w:val="0070C0"/>
          <w:szCs w:val="20"/>
        </w:rPr>
        <w:t xml:space="preserve"> </w:t>
      </w:r>
      <w:r w:rsidRPr="00045CDD">
        <w:rPr>
          <w:rFonts w:cs="Arial"/>
          <w:szCs w:val="20"/>
        </w:rPr>
        <w:t>2</w:t>
      </w:r>
      <w:r w:rsidRPr="00045CDD">
        <w:rPr>
          <w:rFonts w:cs="Arial"/>
          <w:color w:val="0070C0"/>
          <w:szCs w:val="20"/>
        </w:rPr>
        <w:t xml:space="preserve"> </w:t>
      </w:r>
      <w:r w:rsidRPr="00045CDD">
        <w:rPr>
          <w:rFonts w:cs="Arial"/>
          <w:szCs w:val="20"/>
        </w:rPr>
        <w:t xml:space="preserve">or more preferred agents; </w:t>
      </w:r>
    </w:p>
    <w:p w14:paraId="37B00EA2" w14:textId="77777777" w:rsidR="00045CDD" w:rsidRPr="00045CDD" w:rsidRDefault="00045CDD" w:rsidP="00045CDD">
      <w:pPr>
        <w:numPr>
          <w:ilvl w:val="2"/>
          <w:numId w:val="15"/>
        </w:numPr>
        <w:rPr>
          <w:rFonts w:cs="Arial"/>
          <w:szCs w:val="20"/>
        </w:rPr>
      </w:pPr>
      <w:r w:rsidRPr="00045CDD">
        <w:rPr>
          <w:rFonts w:cs="Arial"/>
          <w:noProof/>
          <w:szCs w:val="20"/>
        </w:rPr>
        <w:t>Documented</w:t>
      </w:r>
      <w:r w:rsidRPr="00045CDD">
        <w:rPr>
          <w:rFonts w:cs="Arial"/>
          <w:szCs w:val="20"/>
        </w:rPr>
        <w:t xml:space="preserve"> trial period for preferred agents; </w:t>
      </w:r>
      <w:r w:rsidRPr="00045CDD">
        <w:rPr>
          <w:rFonts w:cs="Arial"/>
          <w:b/>
          <w:bCs/>
          <w:szCs w:val="20"/>
        </w:rPr>
        <w:t>OR</w:t>
      </w:r>
    </w:p>
    <w:p w14:paraId="782E1EA3" w14:textId="77777777" w:rsidR="00045CDD" w:rsidRPr="00045CDD" w:rsidRDefault="00045CDD" w:rsidP="00045CDD">
      <w:pPr>
        <w:numPr>
          <w:ilvl w:val="2"/>
          <w:numId w:val="15"/>
        </w:numPr>
        <w:jc w:val="both"/>
        <w:rPr>
          <w:rFonts w:cs="Arial"/>
          <w:szCs w:val="20"/>
        </w:rPr>
      </w:pPr>
      <w:r w:rsidRPr="00045CDD">
        <w:rPr>
          <w:rFonts w:cs="Arial"/>
          <w:szCs w:val="20"/>
        </w:rPr>
        <w:t>Documented ADE/ADR to preferred agents.</w:t>
      </w:r>
    </w:p>
    <w:p w14:paraId="1C5A3F7D" w14:textId="543B05F9" w:rsidR="00045CDD" w:rsidRPr="00045CDD" w:rsidRDefault="00045CDD" w:rsidP="008C52A2">
      <w:pPr>
        <w:numPr>
          <w:ilvl w:val="0"/>
          <w:numId w:val="15"/>
        </w:numPr>
        <w:rPr>
          <w:rFonts w:cs="Arial"/>
          <w:szCs w:val="20"/>
        </w:rPr>
      </w:pPr>
      <w:r w:rsidRPr="00045CDD">
        <w:rPr>
          <w:rFonts w:cs="Arial"/>
          <w:szCs w:val="20"/>
        </w:rPr>
        <w:t xml:space="preserve">Additional approval criteria for </w:t>
      </w:r>
      <w:proofErr w:type="spellStart"/>
      <w:r w:rsidRPr="00045CDD">
        <w:rPr>
          <w:rFonts w:cs="Arial"/>
          <w:szCs w:val="20"/>
        </w:rPr>
        <w:t>Zituvio</w:t>
      </w:r>
      <w:proofErr w:type="spellEnd"/>
      <w:r w:rsidRPr="00045CDD">
        <w:rPr>
          <w:rFonts w:cs="Arial"/>
          <w:szCs w:val="20"/>
        </w:rPr>
        <w:t xml:space="preserve"> (sitagliptin) </w:t>
      </w:r>
      <w:r w:rsidR="001F0D52">
        <w:rPr>
          <w:rFonts w:cs="Arial"/>
          <w:szCs w:val="20"/>
        </w:rPr>
        <w:t xml:space="preserve">or </w:t>
      </w:r>
      <w:proofErr w:type="spellStart"/>
      <w:r w:rsidRPr="00836323">
        <w:rPr>
          <w:rFonts w:cs="Arial"/>
          <w:szCs w:val="20"/>
        </w:rPr>
        <w:t>Zituvimet</w:t>
      </w:r>
      <w:proofErr w:type="spellEnd"/>
      <w:r w:rsidRPr="00836323">
        <w:rPr>
          <w:rFonts w:cs="Arial"/>
          <w:szCs w:val="20"/>
        </w:rPr>
        <w:t xml:space="preserve"> (s</w:t>
      </w:r>
      <w:r w:rsidRPr="00836323">
        <w:rPr>
          <w:rFonts w:cs="Arial"/>
          <w:spacing w:val="-3"/>
          <w:szCs w:val="20"/>
        </w:rPr>
        <w:t xml:space="preserve">itagliptin/metformin), </w:t>
      </w:r>
      <w:r w:rsidRPr="001F0D52">
        <w:rPr>
          <w:rFonts w:cs="Arial"/>
          <w:b/>
          <w:bCs/>
          <w:strike/>
          <w:color w:val="1F497D" w:themeColor="text2"/>
          <w:spacing w:val="-3"/>
          <w:szCs w:val="20"/>
        </w:rPr>
        <w:t xml:space="preserve">or </w:t>
      </w:r>
      <w:proofErr w:type="spellStart"/>
      <w:r w:rsidRPr="00E83FEA">
        <w:rPr>
          <w:rFonts w:cs="Arial"/>
          <w:b/>
          <w:bCs/>
          <w:strike/>
          <w:color w:val="1F497D" w:themeColor="text2"/>
          <w:szCs w:val="20"/>
        </w:rPr>
        <w:t>Zituvimet</w:t>
      </w:r>
      <w:proofErr w:type="spellEnd"/>
      <w:r w:rsidRPr="00E83FEA">
        <w:rPr>
          <w:rFonts w:cs="Arial"/>
          <w:b/>
          <w:bCs/>
          <w:strike/>
          <w:color w:val="1F497D" w:themeColor="text2"/>
          <w:szCs w:val="20"/>
        </w:rPr>
        <w:t xml:space="preserve"> XR </w:t>
      </w:r>
      <w:r w:rsidRPr="001F0D52">
        <w:rPr>
          <w:rFonts w:cs="Arial"/>
          <w:b/>
          <w:bCs/>
          <w:strike/>
          <w:color w:val="1F497D" w:themeColor="text2"/>
          <w:szCs w:val="20"/>
        </w:rPr>
        <w:t>(</w:t>
      </w:r>
      <w:r w:rsidRPr="001F0D52">
        <w:rPr>
          <w:rFonts w:cs="Arial"/>
          <w:b/>
          <w:bCs/>
          <w:strike/>
          <w:color w:val="1F497D" w:themeColor="text2"/>
          <w:spacing w:val="-3"/>
          <w:szCs w:val="20"/>
        </w:rPr>
        <w:t>sitagliptin/metformin ER)</w:t>
      </w:r>
      <w:r w:rsidRPr="001F0D52">
        <w:rPr>
          <w:rFonts w:cs="Arial"/>
          <w:b/>
          <w:bCs/>
          <w:strike/>
          <w:color w:val="1F497D" w:themeColor="text2"/>
          <w:szCs w:val="20"/>
        </w:rPr>
        <w:t>:</w:t>
      </w:r>
    </w:p>
    <w:p w14:paraId="4D426405" w14:textId="662CC010" w:rsidR="00045CDD" w:rsidRPr="00836323" w:rsidRDefault="00045CDD" w:rsidP="008C52A2">
      <w:pPr>
        <w:numPr>
          <w:ilvl w:val="1"/>
          <w:numId w:val="15"/>
        </w:numPr>
        <w:rPr>
          <w:rFonts w:cs="Arial"/>
          <w:szCs w:val="20"/>
        </w:rPr>
      </w:pPr>
      <w:r w:rsidRPr="00836323">
        <w:rPr>
          <w:rFonts w:cs="Arial"/>
          <w:szCs w:val="20"/>
        </w:rPr>
        <w:t>Documented reason why Januvia (sitagliptin)</w:t>
      </w:r>
      <w:r w:rsidR="008C52A2">
        <w:rPr>
          <w:rFonts w:cs="Arial"/>
          <w:szCs w:val="20"/>
        </w:rPr>
        <w:t xml:space="preserve"> or</w:t>
      </w:r>
      <w:r w:rsidRPr="00836323">
        <w:rPr>
          <w:rFonts w:cs="Arial"/>
          <w:szCs w:val="20"/>
        </w:rPr>
        <w:t xml:space="preserve"> Janumet (s</w:t>
      </w:r>
      <w:r w:rsidRPr="00836323">
        <w:rPr>
          <w:rFonts w:cs="Arial"/>
          <w:spacing w:val="-3"/>
          <w:szCs w:val="20"/>
        </w:rPr>
        <w:t>itagliptin/metformin</w:t>
      </w:r>
      <w:r w:rsidRPr="008C52A2">
        <w:rPr>
          <w:rFonts w:cs="Arial"/>
          <w:bCs/>
          <w:spacing w:val="-3"/>
          <w:szCs w:val="20"/>
        </w:rPr>
        <w:t>)</w:t>
      </w:r>
      <w:r w:rsidRPr="00E436E3">
        <w:rPr>
          <w:rFonts w:cs="Arial"/>
          <w:b/>
          <w:strike/>
          <w:color w:val="1F497D" w:themeColor="text2"/>
          <w:szCs w:val="20"/>
        </w:rPr>
        <w:t>, or</w:t>
      </w:r>
      <w:r w:rsidRPr="00E436E3">
        <w:rPr>
          <w:rFonts w:cs="Arial"/>
          <w:color w:val="1F497D" w:themeColor="text2"/>
          <w:szCs w:val="20"/>
        </w:rPr>
        <w:t xml:space="preserve"> </w:t>
      </w:r>
      <w:r w:rsidRPr="00E436E3">
        <w:rPr>
          <w:rFonts w:cs="Arial"/>
          <w:b/>
          <w:strike/>
          <w:color w:val="1F497D" w:themeColor="text2"/>
          <w:szCs w:val="20"/>
        </w:rPr>
        <w:t>Janumet XR (</w:t>
      </w:r>
      <w:r w:rsidRPr="00E436E3">
        <w:rPr>
          <w:rFonts w:cs="Arial"/>
          <w:b/>
          <w:strike/>
          <w:color w:val="1F497D" w:themeColor="text2"/>
          <w:spacing w:val="-3"/>
          <w:szCs w:val="20"/>
        </w:rPr>
        <w:t>sitagliptin/metformin ER)</w:t>
      </w:r>
      <w:r w:rsidRPr="00E436E3">
        <w:rPr>
          <w:rFonts w:cs="Arial"/>
          <w:color w:val="1F497D" w:themeColor="text2"/>
          <w:szCs w:val="20"/>
        </w:rPr>
        <w:t xml:space="preserve"> </w:t>
      </w:r>
      <w:r w:rsidRPr="00836323">
        <w:rPr>
          <w:rFonts w:cs="Arial"/>
          <w:szCs w:val="20"/>
        </w:rPr>
        <w:t>cannot be utilized.</w:t>
      </w:r>
    </w:p>
    <w:p w14:paraId="0B0C0D72" w14:textId="77777777" w:rsidR="005328B2" w:rsidRPr="002C2C41" w:rsidRDefault="005328B2" w:rsidP="0064149A">
      <w:pPr>
        <w:rPr>
          <w:rFonts w:cs="Arial"/>
          <w:szCs w:val="20"/>
        </w:rPr>
      </w:pPr>
    </w:p>
    <w:p w14:paraId="6413C03A" w14:textId="77777777" w:rsidR="00AE77DB" w:rsidRPr="00C02553" w:rsidRDefault="00AE77DB" w:rsidP="005A2F1E">
      <w:pPr>
        <w:pStyle w:val="Heading1"/>
        <w:rPr>
          <w:lang w:val="en-US"/>
        </w:rPr>
      </w:pPr>
      <w:r w:rsidRPr="00C02553">
        <w:rPr>
          <w:lang w:val="en-US"/>
        </w:rPr>
        <w:t>Denial Criteria</w:t>
      </w:r>
    </w:p>
    <w:p w14:paraId="30BA1BA1" w14:textId="77777777" w:rsidR="001C5715" w:rsidRPr="001C5715" w:rsidRDefault="001C5715" w:rsidP="001C5715">
      <w:pPr>
        <w:numPr>
          <w:ilvl w:val="0"/>
          <w:numId w:val="15"/>
        </w:numPr>
        <w:contextualSpacing/>
        <w:rPr>
          <w:rFonts w:cs="Arial"/>
          <w:noProof/>
          <w:szCs w:val="20"/>
        </w:rPr>
      </w:pPr>
      <w:r w:rsidRPr="001C5715">
        <w:rPr>
          <w:rFonts w:cs="Arial"/>
          <w:noProof/>
          <w:szCs w:val="20"/>
        </w:rPr>
        <w:t>Therapy will deny with the presence of one of the following:</w:t>
      </w:r>
    </w:p>
    <w:p w14:paraId="6EC2C43B" w14:textId="77777777" w:rsidR="001C5715" w:rsidRPr="001C5715" w:rsidRDefault="001C5715" w:rsidP="001C5715">
      <w:pPr>
        <w:numPr>
          <w:ilvl w:val="1"/>
          <w:numId w:val="15"/>
        </w:numPr>
        <w:contextualSpacing/>
        <w:rPr>
          <w:rFonts w:cs="Arial"/>
          <w:noProof/>
          <w:szCs w:val="20"/>
        </w:rPr>
      </w:pPr>
      <w:r w:rsidRPr="001C5715">
        <w:rPr>
          <w:rFonts w:cs="Arial"/>
          <w:noProof/>
          <w:szCs w:val="20"/>
        </w:rPr>
        <w:t>Any approval criteria are not met;</w:t>
      </w:r>
    </w:p>
    <w:p w14:paraId="40EEF5FB" w14:textId="77777777" w:rsidR="001C5715" w:rsidRPr="001C5715" w:rsidRDefault="001C5715" w:rsidP="001C5715">
      <w:pPr>
        <w:numPr>
          <w:ilvl w:val="1"/>
          <w:numId w:val="15"/>
        </w:numPr>
        <w:contextualSpacing/>
        <w:rPr>
          <w:rFonts w:cs="Arial"/>
          <w:noProof/>
          <w:szCs w:val="20"/>
        </w:rPr>
      </w:pPr>
      <w:r w:rsidRPr="001C5715">
        <w:rPr>
          <w:rFonts w:cs="Arial"/>
          <w:noProof/>
          <w:szCs w:val="20"/>
        </w:rPr>
        <w:t xml:space="preserve">Participant has a claim for a glucagon-like peptide-1 (GLP-1) receptor agonist in the past 45 days; </w:t>
      </w:r>
      <w:r w:rsidRPr="001C5715">
        <w:rPr>
          <w:rFonts w:cs="Arial"/>
          <w:b/>
          <w:bCs/>
          <w:noProof/>
          <w:szCs w:val="20"/>
        </w:rPr>
        <w:t>OR</w:t>
      </w:r>
    </w:p>
    <w:p w14:paraId="2A5F836A" w14:textId="77777777" w:rsidR="001C5715" w:rsidRPr="001C5715" w:rsidRDefault="001C5715" w:rsidP="001C5715">
      <w:pPr>
        <w:numPr>
          <w:ilvl w:val="1"/>
          <w:numId w:val="15"/>
        </w:numPr>
        <w:contextualSpacing/>
        <w:rPr>
          <w:rFonts w:cs="Arial"/>
          <w:noProof/>
          <w:szCs w:val="20"/>
        </w:rPr>
      </w:pPr>
      <w:r w:rsidRPr="001C5715">
        <w:rPr>
          <w:rFonts w:cs="Arial"/>
          <w:noProof/>
          <w:szCs w:val="20"/>
        </w:rPr>
        <w:t>Claim exceeds maximum dosing limitation for the following:</w:t>
      </w:r>
    </w:p>
    <w:tbl>
      <w:tblPr>
        <w:tblStyle w:val="TableGrid"/>
        <w:tblW w:w="10075" w:type="dxa"/>
        <w:tblLayout w:type="fixed"/>
        <w:tblLook w:val="04A0" w:firstRow="1" w:lastRow="0" w:firstColumn="1" w:lastColumn="0" w:noHBand="0" w:noVBand="1"/>
      </w:tblPr>
      <w:tblGrid>
        <w:gridCol w:w="4315"/>
        <w:gridCol w:w="3330"/>
        <w:gridCol w:w="2430"/>
      </w:tblGrid>
      <w:tr w:rsidR="00F64ACE" w:rsidRPr="00257851" w14:paraId="5D8E20B7" w14:textId="77777777" w:rsidTr="00F64ACE">
        <w:trPr>
          <w:trHeight w:val="242"/>
        </w:trPr>
        <w:tc>
          <w:tcPr>
            <w:tcW w:w="4315" w:type="dxa"/>
            <w:shd w:val="clear" w:color="auto" w:fill="FABF8F" w:themeFill="accent6" w:themeFillTint="99"/>
          </w:tcPr>
          <w:p w14:paraId="006286FD" w14:textId="0F500F1E" w:rsidR="00F64ACE" w:rsidRPr="00F64ACE" w:rsidRDefault="00F64ACE" w:rsidP="00F64ACE">
            <w:pPr>
              <w:jc w:val="center"/>
              <w:rPr>
                <w:rFonts w:cs="Arial"/>
                <w:b/>
                <w:bCs/>
                <w:noProof/>
                <w:szCs w:val="20"/>
              </w:rPr>
            </w:pPr>
            <w:bookmarkStart w:id="1" w:name="_Hlk78307162"/>
            <w:r w:rsidRPr="00F64ACE">
              <w:rPr>
                <w:b/>
                <w:bCs/>
              </w:rPr>
              <w:t>Drug Description</w:t>
            </w:r>
          </w:p>
        </w:tc>
        <w:tc>
          <w:tcPr>
            <w:tcW w:w="3330" w:type="dxa"/>
            <w:shd w:val="clear" w:color="auto" w:fill="FABF8F" w:themeFill="accent6" w:themeFillTint="99"/>
          </w:tcPr>
          <w:p w14:paraId="5EE13B20" w14:textId="52A363CB" w:rsidR="00F64ACE" w:rsidRPr="00F64ACE" w:rsidRDefault="00F64ACE" w:rsidP="00F64ACE">
            <w:pPr>
              <w:jc w:val="center"/>
              <w:rPr>
                <w:rFonts w:cs="Arial"/>
                <w:b/>
                <w:bCs/>
                <w:noProof/>
                <w:szCs w:val="20"/>
              </w:rPr>
            </w:pPr>
            <w:r w:rsidRPr="00F64ACE">
              <w:rPr>
                <w:b/>
                <w:bCs/>
              </w:rPr>
              <w:t>Generic Equivalent</w:t>
            </w:r>
          </w:p>
        </w:tc>
        <w:tc>
          <w:tcPr>
            <w:tcW w:w="2430" w:type="dxa"/>
            <w:shd w:val="clear" w:color="auto" w:fill="FABF8F" w:themeFill="accent6" w:themeFillTint="99"/>
          </w:tcPr>
          <w:p w14:paraId="01A622B5" w14:textId="14EC0BD9" w:rsidR="00F64ACE" w:rsidRPr="00F64ACE" w:rsidRDefault="00F64ACE" w:rsidP="00F64ACE">
            <w:pPr>
              <w:jc w:val="center"/>
              <w:rPr>
                <w:rFonts w:cs="Arial"/>
                <w:b/>
                <w:bCs/>
                <w:noProof/>
                <w:szCs w:val="20"/>
              </w:rPr>
            </w:pPr>
            <w:r w:rsidRPr="00F64ACE">
              <w:rPr>
                <w:b/>
                <w:bCs/>
              </w:rPr>
              <w:t>Max Dosing</w:t>
            </w:r>
            <w:r>
              <w:rPr>
                <w:b/>
                <w:bCs/>
              </w:rPr>
              <w:t xml:space="preserve"> </w:t>
            </w:r>
            <w:r w:rsidRPr="00F64ACE">
              <w:rPr>
                <w:b/>
                <w:bCs/>
              </w:rPr>
              <w:t>Limitation</w:t>
            </w:r>
          </w:p>
        </w:tc>
      </w:tr>
      <w:tr w:rsidR="00F64ACE" w14:paraId="17A2C385" w14:textId="77777777" w:rsidTr="00F64ACE">
        <w:tc>
          <w:tcPr>
            <w:tcW w:w="4315" w:type="dxa"/>
          </w:tcPr>
          <w:p w14:paraId="3089F7B5" w14:textId="50C9C576" w:rsidR="00F64ACE" w:rsidRPr="009D0E5F" w:rsidRDefault="00F64ACE" w:rsidP="00F64ACE">
            <w:pPr>
              <w:pStyle w:val="ListParagraph"/>
              <w:ind w:left="0"/>
              <w:rPr>
                <w:rFonts w:cs="Arial"/>
                <w:bCs/>
                <w:noProof/>
                <w:szCs w:val="20"/>
              </w:rPr>
            </w:pPr>
            <w:r w:rsidRPr="00AD224A">
              <w:t>GLYXAMBI 10 MG-5 MG TABLET</w:t>
            </w:r>
          </w:p>
        </w:tc>
        <w:tc>
          <w:tcPr>
            <w:tcW w:w="3330" w:type="dxa"/>
          </w:tcPr>
          <w:p w14:paraId="37F096EC" w14:textId="5CE1AB36" w:rsidR="00F64ACE" w:rsidRPr="009D0E5F" w:rsidRDefault="00F64ACE" w:rsidP="00F64ACE">
            <w:pPr>
              <w:pStyle w:val="ListParagraph"/>
              <w:ind w:left="0"/>
              <w:rPr>
                <w:rFonts w:cs="Arial"/>
                <w:bCs/>
                <w:noProof/>
                <w:szCs w:val="20"/>
              </w:rPr>
            </w:pPr>
            <w:r w:rsidRPr="00AD224A">
              <w:t>EMPAGLIFLOZIN/LINAGLIPTIN</w:t>
            </w:r>
          </w:p>
        </w:tc>
        <w:tc>
          <w:tcPr>
            <w:tcW w:w="2430" w:type="dxa"/>
          </w:tcPr>
          <w:p w14:paraId="23DAB01B" w14:textId="2AB78CA2" w:rsidR="00F64ACE" w:rsidRPr="009D0E5F" w:rsidRDefault="00F64ACE" w:rsidP="00F64ACE">
            <w:pPr>
              <w:pStyle w:val="ListParagraph"/>
              <w:ind w:left="0"/>
              <w:rPr>
                <w:rFonts w:cs="Arial"/>
                <w:bCs/>
                <w:noProof/>
                <w:szCs w:val="20"/>
              </w:rPr>
            </w:pPr>
            <w:r w:rsidRPr="00AD224A">
              <w:t>1 tablet per day</w:t>
            </w:r>
          </w:p>
        </w:tc>
      </w:tr>
      <w:tr w:rsidR="00F64ACE" w14:paraId="43EEEDED" w14:textId="77777777" w:rsidTr="00F64ACE">
        <w:tc>
          <w:tcPr>
            <w:tcW w:w="4315" w:type="dxa"/>
          </w:tcPr>
          <w:p w14:paraId="5A337246" w14:textId="7B080208" w:rsidR="00F64ACE" w:rsidRPr="009D0E5F" w:rsidRDefault="00F64ACE" w:rsidP="00F64ACE">
            <w:pPr>
              <w:pStyle w:val="ListParagraph"/>
              <w:ind w:left="0"/>
              <w:rPr>
                <w:rFonts w:cs="Arial"/>
                <w:bCs/>
                <w:noProof/>
                <w:szCs w:val="20"/>
              </w:rPr>
            </w:pPr>
            <w:r w:rsidRPr="00AD224A">
              <w:t>GLYXAMBI 25 MG-5 MG TABLET</w:t>
            </w:r>
          </w:p>
        </w:tc>
        <w:tc>
          <w:tcPr>
            <w:tcW w:w="3330" w:type="dxa"/>
          </w:tcPr>
          <w:p w14:paraId="02B3C0AC" w14:textId="07FA261A" w:rsidR="00F64ACE" w:rsidRPr="009D0E5F" w:rsidRDefault="00F64ACE" w:rsidP="00F64ACE">
            <w:pPr>
              <w:pStyle w:val="ListParagraph"/>
              <w:ind w:left="0"/>
              <w:rPr>
                <w:rFonts w:cs="Arial"/>
                <w:bCs/>
                <w:noProof/>
                <w:szCs w:val="20"/>
              </w:rPr>
            </w:pPr>
            <w:r w:rsidRPr="00AD224A">
              <w:t>EMPAGLIFLOZIN/LINAGLIPTIN</w:t>
            </w:r>
          </w:p>
        </w:tc>
        <w:tc>
          <w:tcPr>
            <w:tcW w:w="2430" w:type="dxa"/>
          </w:tcPr>
          <w:p w14:paraId="44F346C6" w14:textId="33B8AC56" w:rsidR="00F64ACE" w:rsidRPr="009D0E5F" w:rsidRDefault="00F64ACE" w:rsidP="00F64ACE">
            <w:pPr>
              <w:pStyle w:val="ListParagraph"/>
              <w:ind w:left="0"/>
              <w:rPr>
                <w:rFonts w:cs="Arial"/>
                <w:bCs/>
                <w:noProof/>
                <w:szCs w:val="20"/>
              </w:rPr>
            </w:pPr>
            <w:r w:rsidRPr="00AD224A">
              <w:t>1 tablet per day</w:t>
            </w:r>
          </w:p>
        </w:tc>
      </w:tr>
      <w:tr w:rsidR="00F64ACE" w14:paraId="7D2024FE" w14:textId="77777777" w:rsidTr="00F64ACE">
        <w:tc>
          <w:tcPr>
            <w:tcW w:w="4315" w:type="dxa"/>
          </w:tcPr>
          <w:p w14:paraId="402A7F54" w14:textId="0B58F8FA" w:rsidR="00F64ACE" w:rsidRPr="009D0E5F" w:rsidRDefault="00F64ACE" w:rsidP="00F64ACE">
            <w:pPr>
              <w:pStyle w:val="ListParagraph"/>
              <w:ind w:left="0"/>
              <w:rPr>
                <w:rFonts w:cs="Arial"/>
                <w:bCs/>
                <w:noProof/>
                <w:szCs w:val="20"/>
              </w:rPr>
            </w:pPr>
            <w:r w:rsidRPr="00AD224A">
              <w:t>JANUMET 50-500 MG TABLET</w:t>
            </w:r>
          </w:p>
        </w:tc>
        <w:tc>
          <w:tcPr>
            <w:tcW w:w="3330" w:type="dxa"/>
          </w:tcPr>
          <w:p w14:paraId="39639860" w14:textId="11770D24" w:rsidR="00F64ACE" w:rsidRPr="009D0E5F" w:rsidRDefault="00F64ACE" w:rsidP="00F64ACE">
            <w:pPr>
              <w:pStyle w:val="ListParagraph"/>
              <w:ind w:left="0"/>
              <w:rPr>
                <w:rFonts w:cs="Arial"/>
                <w:bCs/>
                <w:noProof/>
                <w:szCs w:val="20"/>
              </w:rPr>
            </w:pPr>
            <w:r w:rsidRPr="00AD224A">
              <w:t>SITAGLIPTIN/METFORMIN</w:t>
            </w:r>
          </w:p>
        </w:tc>
        <w:tc>
          <w:tcPr>
            <w:tcW w:w="2430" w:type="dxa"/>
          </w:tcPr>
          <w:p w14:paraId="3CD97311" w14:textId="71FA5C5A" w:rsidR="00F64ACE" w:rsidRPr="009D0E5F" w:rsidRDefault="00F64ACE" w:rsidP="00F64ACE">
            <w:pPr>
              <w:pStyle w:val="ListParagraph"/>
              <w:ind w:left="0"/>
              <w:rPr>
                <w:rFonts w:cs="Arial"/>
                <w:bCs/>
                <w:noProof/>
                <w:szCs w:val="20"/>
              </w:rPr>
            </w:pPr>
            <w:r w:rsidRPr="00AD224A">
              <w:t>2 tablets per day</w:t>
            </w:r>
          </w:p>
        </w:tc>
      </w:tr>
      <w:tr w:rsidR="00F64ACE" w14:paraId="6542105F" w14:textId="77777777" w:rsidTr="00F64ACE">
        <w:tc>
          <w:tcPr>
            <w:tcW w:w="4315" w:type="dxa"/>
          </w:tcPr>
          <w:p w14:paraId="553831F6" w14:textId="5AC2C525" w:rsidR="00F64ACE" w:rsidRPr="009D0E5F" w:rsidRDefault="00F64ACE" w:rsidP="00F64ACE">
            <w:pPr>
              <w:pStyle w:val="ListParagraph"/>
              <w:ind w:left="0"/>
              <w:rPr>
                <w:rFonts w:cs="Arial"/>
                <w:bCs/>
                <w:noProof/>
                <w:szCs w:val="20"/>
              </w:rPr>
            </w:pPr>
            <w:r w:rsidRPr="00AD224A">
              <w:t>JANUMET 50-1000 MG TABLET</w:t>
            </w:r>
          </w:p>
        </w:tc>
        <w:tc>
          <w:tcPr>
            <w:tcW w:w="3330" w:type="dxa"/>
          </w:tcPr>
          <w:p w14:paraId="67E196C9" w14:textId="358C550B" w:rsidR="00F64ACE" w:rsidRPr="009D0E5F" w:rsidRDefault="00F64ACE" w:rsidP="00F64ACE">
            <w:pPr>
              <w:pStyle w:val="ListParagraph"/>
              <w:ind w:left="0"/>
              <w:rPr>
                <w:rFonts w:cs="Arial"/>
                <w:bCs/>
                <w:noProof/>
                <w:szCs w:val="20"/>
              </w:rPr>
            </w:pPr>
            <w:r w:rsidRPr="00AD224A">
              <w:t>SITAGLIPTIN/METFORMIN</w:t>
            </w:r>
          </w:p>
        </w:tc>
        <w:tc>
          <w:tcPr>
            <w:tcW w:w="2430" w:type="dxa"/>
          </w:tcPr>
          <w:p w14:paraId="546296DA" w14:textId="2751C262" w:rsidR="00F64ACE" w:rsidRPr="009D0E5F" w:rsidRDefault="00F64ACE" w:rsidP="00F64ACE">
            <w:pPr>
              <w:pStyle w:val="ListParagraph"/>
              <w:ind w:left="0"/>
              <w:rPr>
                <w:rFonts w:cs="Arial"/>
                <w:bCs/>
                <w:noProof/>
                <w:szCs w:val="20"/>
              </w:rPr>
            </w:pPr>
            <w:r w:rsidRPr="00AD224A">
              <w:t>2 tablets per day</w:t>
            </w:r>
          </w:p>
        </w:tc>
      </w:tr>
      <w:tr w:rsidR="00F64ACE" w14:paraId="33E727BA" w14:textId="77777777" w:rsidTr="00F64ACE">
        <w:tc>
          <w:tcPr>
            <w:tcW w:w="4315" w:type="dxa"/>
          </w:tcPr>
          <w:p w14:paraId="327AEAEC" w14:textId="7EDDD166" w:rsidR="00F64ACE" w:rsidRPr="009D0E5F" w:rsidRDefault="00F64ACE" w:rsidP="00F64ACE">
            <w:pPr>
              <w:pStyle w:val="ListParagraph"/>
              <w:ind w:left="0"/>
              <w:rPr>
                <w:rFonts w:cs="Arial"/>
                <w:bCs/>
                <w:noProof/>
                <w:szCs w:val="20"/>
              </w:rPr>
            </w:pPr>
            <w:r w:rsidRPr="00AD224A">
              <w:t>JANUMET XR 50-500 MG TABLET</w:t>
            </w:r>
          </w:p>
        </w:tc>
        <w:tc>
          <w:tcPr>
            <w:tcW w:w="3330" w:type="dxa"/>
          </w:tcPr>
          <w:p w14:paraId="3093347B" w14:textId="7513DA72" w:rsidR="00F64ACE" w:rsidRPr="009D0E5F" w:rsidRDefault="00F64ACE" w:rsidP="00F64ACE">
            <w:pPr>
              <w:pStyle w:val="ListParagraph"/>
              <w:ind w:left="0"/>
              <w:rPr>
                <w:rFonts w:cs="Arial"/>
                <w:bCs/>
                <w:noProof/>
                <w:szCs w:val="20"/>
              </w:rPr>
            </w:pPr>
            <w:r w:rsidRPr="00AD224A">
              <w:t xml:space="preserve">SITAGLIPTIN/METFORMIN </w:t>
            </w:r>
          </w:p>
        </w:tc>
        <w:tc>
          <w:tcPr>
            <w:tcW w:w="2430" w:type="dxa"/>
          </w:tcPr>
          <w:p w14:paraId="1A5116DF" w14:textId="2550FA63" w:rsidR="00F64ACE" w:rsidRPr="009D0E5F" w:rsidRDefault="00F64ACE" w:rsidP="00F64ACE">
            <w:pPr>
              <w:pStyle w:val="ListParagraph"/>
              <w:ind w:left="0"/>
              <w:rPr>
                <w:rFonts w:cs="Arial"/>
                <w:bCs/>
                <w:noProof/>
                <w:szCs w:val="20"/>
              </w:rPr>
            </w:pPr>
            <w:r w:rsidRPr="00AD224A">
              <w:t>1 tablet per day</w:t>
            </w:r>
          </w:p>
        </w:tc>
      </w:tr>
      <w:tr w:rsidR="00F64ACE" w14:paraId="64D70D19" w14:textId="77777777" w:rsidTr="00F64ACE">
        <w:tc>
          <w:tcPr>
            <w:tcW w:w="4315" w:type="dxa"/>
          </w:tcPr>
          <w:p w14:paraId="45EBE5AF" w14:textId="2A15BC20" w:rsidR="00F64ACE" w:rsidRPr="009D0E5F" w:rsidRDefault="00F64ACE" w:rsidP="00F64ACE">
            <w:pPr>
              <w:pStyle w:val="ListParagraph"/>
              <w:ind w:left="0"/>
              <w:rPr>
                <w:rFonts w:cs="Arial"/>
                <w:bCs/>
                <w:noProof/>
                <w:szCs w:val="20"/>
              </w:rPr>
            </w:pPr>
            <w:r w:rsidRPr="00AD224A">
              <w:t>JANUMET XR 50-1000 MG TABLET</w:t>
            </w:r>
          </w:p>
        </w:tc>
        <w:tc>
          <w:tcPr>
            <w:tcW w:w="3330" w:type="dxa"/>
          </w:tcPr>
          <w:p w14:paraId="05D73F9F" w14:textId="64DD4DB6" w:rsidR="00F64ACE" w:rsidRPr="009D0E5F" w:rsidRDefault="00F64ACE" w:rsidP="00F64ACE">
            <w:pPr>
              <w:pStyle w:val="ListParagraph"/>
              <w:ind w:left="0"/>
              <w:rPr>
                <w:rFonts w:cs="Arial"/>
                <w:bCs/>
                <w:noProof/>
                <w:szCs w:val="20"/>
              </w:rPr>
            </w:pPr>
            <w:r w:rsidRPr="00AD224A">
              <w:t>SITAGLIPTIN/METFORMIN</w:t>
            </w:r>
          </w:p>
        </w:tc>
        <w:tc>
          <w:tcPr>
            <w:tcW w:w="2430" w:type="dxa"/>
          </w:tcPr>
          <w:p w14:paraId="2DB07075" w14:textId="7401E049" w:rsidR="00F64ACE" w:rsidRPr="009D0E5F" w:rsidRDefault="00F64ACE" w:rsidP="00F64ACE">
            <w:pPr>
              <w:pStyle w:val="ListParagraph"/>
              <w:ind w:left="0"/>
              <w:rPr>
                <w:rFonts w:cs="Arial"/>
                <w:bCs/>
                <w:noProof/>
                <w:szCs w:val="20"/>
              </w:rPr>
            </w:pPr>
            <w:r w:rsidRPr="00AD224A">
              <w:t>2 tablets per day</w:t>
            </w:r>
          </w:p>
        </w:tc>
      </w:tr>
      <w:tr w:rsidR="00F64ACE" w14:paraId="6350CCB6" w14:textId="77777777" w:rsidTr="00F64ACE">
        <w:tc>
          <w:tcPr>
            <w:tcW w:w="4315" w:type="dxa"/>
          </w:tcPr>
          <w:p w14:paraId="291E54B2" w14:textId="166810FF" w:rsidR="00F64ACE" w:rsidRPr="009D0E5F" w:rsidRDefault="00F64ACE" w:rsidP="00F64ACE">
            <w:pPr>
              <w:pStyle w:val="ListParagraph"/>
              <w:ind w:left="0"/>
              <w:rPr>
                <w:rFonts w:cs="Arial"/>
                <w:bCs/>
                <w:noProof/>
                <w:szCs w:val="20"/>
              </w:rPr>
            </w:pPr>
            <w:r w:rsidRPr="00AD224A">
              <w:t>JANUMET XR 100-1000 MG TABLET</w:t>
            </w:r>
          </w:p>
        </w:tc>
        <w:tc>
          <w:tcPr>
            <w:tcW w:w="3330" w:type="dxa"/>
          </w:tcPr>
          <w:p w14:paraId="0BA3F7A0" w14:textId="68DEC48A" w:rsidR="00F64ACE" w:rsidRPr="009D0E5F" w:rsidRDefault="00F64ACE" w:rsidP="00F64ACE">
            <w:pPr>
              <w:pStyle w:val="ListParagraph"/>
              <w:ind w:left="0"/>
              <w:rPr>
                <w:rFonts w:cs="Arial"/>
                <w:bCs/>
                <w:noProof/>
                <w:szCs w:val="20"/>
              </w:rPr>
            </w:pPr>
            <w:r w:rsidRPr="00AD224A">
              <w:t>SITAGLIPTIN/METFORMIN</w:t>
            </w:r>
          </w:p>
        </w:tc>
        <w:tc>
          <w:tcPr>
            <w:tcW w:w="2430" w:type="dxa"/>
          </w:tcPr>
          <w:p w14:paraId="2C5F6920" w14:textId="7BEBDB45" w:rsidR="00F64ACE" w:rsidRPr="009D0E5F" w:rsidRDefault="00F64ACE" w:rsidP="00F64ACE">
            <w:pPr>
              <w:pStyle w:val="ListParagraph"/>
              <w:ind w:left="0"/>
              <w:rPr>
                <w:rFonts w:cs="Arial"/>
                <w:bCs/>
                <w:noProof/>
                <w:szCs w:val="20"/>
              </w:rPr>
            </w:pPr>
            <w:r w:rsidRPr="00AD224A">
              <w:t>1 tablet per day</w:t>
            </w:r>
          </w:p>
        </w:tc>
      </w:tr>
      <w:tr w:rsidR="00F64ACE" w14:paraId="2FF8B7EC" w14:textId="77777777" w:rsidTr="00F64ACE">
        <w:tc>
          <w:tcPr>
            <w:tcW w:w="4315" w:type="dxa"/>
          </w:tcPr>
          <w:p w14:paraId="2DCA4506" w14:textId="3A6561E2" w:rsidR="00F64ACE" w:rsidRPr="009D0E5F" w:rsidRDefault="00F64ACE" w:rsidP="00F64ACE">
            <w:pPr>
              <w:pStyle w:val="ListParagraph"/>
              <w:ind w:left="0"/>
              <w:rPr>
                <w:rFonts w:cs="Arial"/>
                <w:bCs/>
                <w:noProof/>
                <w:szCs w:val="20"/>
              </w:rPr>
            </w:pPr>
            <w:r w:rsidRPr="00AD224A">
              <w:t>JANUVIA 25 MG TABLET</w:t>
            </w:r>
          </w:p>
        </w:tc>
        <w:tc>
          <w:tcPr>
            <w:tcW w:w="3330" w:type="dxa"/>
          </w:tcPr>
          <w:p w14:paraId="43C6C807" w14:textId="788FD57E" w:rsidR="00F64ACE" w:rsidRPr="009D0E5F" w:rsidRDefault="00F64ACE" w:rsidP="00F64ACE">
            <w:pPr>
              <w:pStyle w:val="ListParagraph"/>
              <w:ind w:left="0"/>
              <w:rPr>
                <w:rFonts w:cs="Arial"/>
                <w:bCs/>
                <w:noProof/>
                <w:szCs w:val="20"/>
              </w:rPr>
            </w:pPr>
            <w:r w:rsidRPr="00AD224A">
              <w:t>SITAGLIPTIN</w:t>
            </w:r>
          </w:p>
        </w:tc>
        <w:tc>
          <w:tcPr>
            <w:tcW w:w="2430" w:type="dxa"/>
          </w:tcPr>
          <w:p w14:paraId="3BF48E02" w14:textId="723A4692" w:rsidR="00F64ACE" w:rsidRPr="009D0E5F" w:rsidRDefault="00F64ACE" w:rsidP="00F64ACE">
            <w:pPr>
              <w:pStyle w:val="ListParagraph"/>
              <w:ind w:left="0"/>
              <w:rPr>
                <w:rFonts w:cs="Arial"/>
                <w:bCs/>
                <w:noProof/>
                <w:szCs w:val="20"/>
              </w:rPr>
            </w:pPr>
            <w:r w:rsidRPr="00AD224A">
              <w:t>1 tablet per day</w:t>
            </w:r>
          </w:p>
        </w:tc>
      </w:tr>
      <w:tr w:rsidR="00F64ACE" w14:paraId="35F34F25" w14:textId="77777777" w:rsidTr="00F64ACE">
        <w:tc>
          <w:tcPr>
            <w:tcW w:w="4315" w:type="dxa"/>
          </w:tcPr>
          <w:p w14:paraId="73B4A05D" w14:textId="135A7210" w:rsidR="00F64ACE" w:rsidRPr="009D0E5F" w:rsidRDefault="00F64ACE" w:rsidP="00F64ACE">
            <w:pPr>
              <w:pStyle w:val="ListParagraph"/>
              <w:ind w:left="0"/>
              <w:rPr>
                <w:rFonts w:cs="Arial"/>
                <w:bCs/>
                <w:noProof/>
                <w:szCs w:val="20"/>
              </w:rPr>
            </w:pPr>
            <w:r w:rsidRPr="00AD224A">
              <w:t>JANUVIA 50 MG TABLET</w:t>
            </w:r>
          </w:p>
        </w:tc>
        <w:tc>
          <w:tcPr>
            <w:tcW w:w="3330" w:type="dxa"/>
          </w:tcPr>
          <w:p w14:paraId="7379027F" w14:textId="36F57756" w:rsidR="00F64ACE" w:rsidRPr="009D0E5F" w:rsidRDefault="00F64ACE" w:rsidP="00F64ACE">
            <w:pPr>
              <w:pStyle w:val="ListParagraph"/>
              <w:ind w:left="0"/>
              <w:rPr>
                <w:rFonts w:cs="Arial"/>
                <w:bCs/>
                <w:noProof/>
                <w:szCs w:val="20"/>
              </w:rPr>
            </w:pPr>
            <w:r w:rsidRPr="00AD224A">
              <w:t>SITAGLIPTIN</w:t>
            </w:r>
          </w:p>
        </w:tc>
        <w:tc>
          <w:tcPr>
            <w:tcW w:w="2430" w:type="dxa"/>
          </w:tcPr>
          <w:p w14:paraId="0461C5F1" w14:textId="6BA30B1A" w:rsidR="00F64ACE" w:rsidRPr="009D0E5F" w:rsidRDefault="00F64ACE" w:rsidP="00F64ACE">
            <w:pPr>
              <w:pStyle w:val="ListParagraph"/>
              <w:ind w:left="0"/>
              <w:rPr>
                <w:rFonts w:cs="Arial"/>
                <w:bCs/>
                <w:noProof/>
                <w:szCs w:val="20"/>
              </w:rPr>
            </w:pPr>
            <w:r w:rsidRPr="00AD224A">
              <w:t>1 tablet per day</w:t>
            </w:r>
          </w:p>
        </w:tc>
      </w:tr>
      <w:tr w:rsidR="00F64ACE" w14:paraId="7E84266C" w14:textId="77777777" w:rsidTr="00F64ACE">
        <w:tc>
          <w:tcPr>
            <w:tcW w:w="4315" w:type="dxa"/>
          </w:tcPr>
          <w:p w14:paraId="523018CE" w14:textId="09E5377F" w:rsidR="00F64ACE" w:rsidRPr="009D0E5F" w:rsidRDefault="00F64ACE" w:rsidP="00F64ACE">
            <w:pPr>
              <w:pStyle w:val="ListParagraph"/>
              <w:ind w:left="0"/>
              <w:rPr>
                <w:rFonts w:cs="Arial"/>
                <w:bCs/>
                <w:noProof/>
                <w:szCs w:val="20"/>
              </w:rPr>
            </w:pPr>
            <w:r w:rsidRPr="00AD224A">
              <w:t>JANUVIA 100 MG TABLET</w:t>
            </w:r>
          </w:p>
        </w:tc>
        <w:tc>
          <w:tcPr>
            <w:tcW w:w="3330" w:type="dxa"/>
          </w:tcPr>
          <w:p w14:paraId="1A3472ED" w14:textId="34CF41E3" w:rsidR="00F64ACE" w:rsidRPr="009D0E5F" w:rsidRDefault="00F64ACE" w:rsidP="00F64ACE">
            <w:pPr>
              <w:pStyle w:val="ListParagraph"/>
              <w:ind w:left="0"/>
              <w:rPr>
                <w:rFonts w:cs="Arial"/>
                <w:bCs/>
                <w:noProof/>
                <w:szCs w:val="20"/>
              </w:rPr>
            </w:pPr>
            <w:r w:rsidRPr="00AD224A">
              <w:t>SITAGLIPTIN</w:t>
            </w:r>
          </w:p>
        </w:tc>
        <w:tc>
          <w:tcPr>
            <w:tcW w:w="2430" w:type="dxa"/>
          </w:tcPr>
          <w:p w14:paraId="6929AAA3" w14:textId="6706E54F" w:rsidR="00F64ACE" w:rsidRPr="009D0E5F" w:rsidRDefault="00F64ACE" w:rsidP="00F64ACE">
            <w:pPr>
              <w:pStyle w:val="ListParagraph"/>
              <w:ind w:left="0"/>
              <w:rPr>
                <w:rFonts w:cs="Arial"/>
                <w:bCs/>
                <w:noProof/>
                <w:szCs w:val="20"/>
              </w:rPr>
            </w:pPr>
            <w:r w:rsidRPr="00AD224A">
              <w:t>1 tablet per day</w:t>
            </w:r>
          </w:p>
        </w:tc>
      </w:tr>
      <w:tr w:rsidR="00F64ACE" w14:paraId="055AF18F" w14:textId="77777777" w:rsidTr="00F64ACE">
        <w:tc>
          <w:tcPr>
            <w:tcW w:w="4315" w:type="dxa"/>
          </w:tcPr>
          <w:p w14:paraId="2EC2FD10" w14:textId="789C6449" w:rsidR="00F64ACE" w:rsidRPr="009D0E5F" w:rsidRDefault="00F64ACE" w:rsidP="00F64ACE">
            <w:pPr>
              <w:pStyle w:val="ListParagraph"/>
              <w:ind w:left="0"/>
              <w:rPr>
                <w:rFonts w:cs="Arial"/>
                <w:bCs/>
                <w:noProof/>
                <w:szCs w:val="20"/>
              </w:rPr>
            </w:pPr>
            <w:r w:rsidRPr="00AD224A">
              <w:t>JENTADUETO 2.5 MG-500 MG TABLET</w:t>
            </w:r>
          </w:p>
        </w:tc>
        <w:tc>
          <w:tcPr>
            <w:tcW w:w="3330" w:type="dxa"/>
          </w:tcPr>
          <w:p w14:paraId="09732429" w14:textId="455B5C0E" w:rsidR="00F64ACE" w:rsidRPr="009D0E5F" w:rsidRDefault="00F64ACE" w:rsidP="00F64ACE">
            <w:pPr>
              <w:pStyle w:val="ListParagraph"/>
              <w:ind w:left="0"/>
              <w:rPr>
                <w:rFonts w:cs="Arial"/>
                <w:bCs/>
                <w:noProof/>
                <w:szCs w:val="20"/>
              </w:rPr>
            </w:pPr>
            <w:r w:rsidRPr="00AD224A">
              <w:t>LINAGLIPTIN/METFORMIN</w:t>
            </w:r>
          </w:p>
        </w:tc>
        <w:tc>
          <w:tcPr>
            <w:tcW w:w="2430" w:type="dxa"/>
          </w:tcPr>
          <w:p w14:paraId="213EE81A" w14:textId="328223A9" w:rsidR="00F64ACE" w:rsidRPr="009D0E5F" w:rsidRDefault="00F64ACE" w:rsidP="00F64ACE">
            <w:pPr>
              <w:pStyle w:val="ListParagraph"/>
              <w:ind w:left="0"/>
              <w:rPr>
                <w:rFonts w:cs="Arial"/>
                <w:bCs/>
                <w:noProof/>
                <w:szCs w:val="20"/>
              </w:rPr>
            </w:pPr>
            <w:r w:rsidRPr="00AD224A">
              <w:t>2 tablets per day</w:t>
            </w:r>
          </w:p>
        </w:tc>
      </w:tr>
      <w:tr w:rsidR="00F64ACE" w14:paraId="02FFA74A" w14:textId="77777777" w:rsidTr="00F64ACE">
        <w:tc>
          <w:tcPr>
            <w:tcW w:w="4315" w:type="dxa"/>
          </w:tcPr>
          <w:p w14:paraId="0CF1B2B3" w14:textId="790321DB" w:rsidR="00F64ACE" w:rsidRPr="009D0E5F" w:rsidRDefault="00F64ACE" w:rsidP="00F64ACE">
            <w:pPr>
              <w:pStyle w:val="ListParagraph"/>
              <w:ind w:left="0"/>
              <w:rPr>
                <w:rFonts w:cs="Arial"/>
                <w:bCs/>
                <w:noProof/>
                <w:szCs w:val="20"/>
              </w:rPr>
            </w:pPr>
            <w:r w:rsidRPr="00AD224A">
              <w:t>JENTADUETO 2.5 MG-850 MG TABLET</w:t>
            </w:r>
          </w:p>
        </w:tc>
        <w:tc>
          <w:tcPr>
            <w:tcW w:w="3330" w:type="dxa"/>
          </w:tcPr>
          <w:p w14:paraId="2F6135E6" w14:textId="3AFCF146" w:rsidR="00F64ACE" w:rsidRPr="009D0E5F" w:rsidRDefault="00F64ACE" w:rsidP="00F64ACE">
            <w:pPr>
              <w:pStyle w:val="ListParagraph"/>
              <w:ind w:left="0"/>
              <w:rPr>
                <w:rFonts w:cs="Arial"/>
                <w:bCs/>
                <w:noProof/>
                <w:szCs w:val="20"/>
              </w:rPr>
            </w:pPr>
            <w:r w:rsidRPr="00AD224A">
              <w:t>LINAGLIPTIN/METFORMIN</w:t>
            </w:r>
          </w:p>
        </w:tc>
        <w:tc>
          <w:tcPr>
            <w:tcW w:w="2430" w:type="dxa"/>
          </w:tcPr>
          <w:p w14:paraId="3F5D8D39" w14:textId="4486B952" w:rsidR="00F64ACE" w:rsidRPr="009D0E5F" w:rsidRDefault="00F64ACE" w:rsidP="00F64ACE">
            <w:pPr>
              <w:pStyle w:val="ListParagraph"/>
              <w:ind w:left="0"/>
              <w:rPr>
                <w:rFonts w:cs="Arial"/>
                <w:bCs/>
                <w:noProof/>
                <w:szCs w:val="20"/>
              </w:rPr>
            </w:pPr>
            <w:r w:rsidRPr="00AD224A">
              <w:t>2 tablets per day</w:t>
            </w:r>
          </w:p>
        </w:tc>
      </w:tr>
      <w:tr w:rsidR="00F64ACE" w14:paraId="64071842" w14:textId="77777777" w:rsidTr="00F64ACE">
        <w:tc>
          <w:tcPr>
            <w:tcW w:w="4315" w:type="dxa"/>
          </w:tcPr>
          <w:p w14:paraId="24C184B9" w14:textId="78455C22" w:rsidR="00F64ACE" w:rsidRPr="009D0E5F" w:rsidRDefault="00F64ACE" w:rsidP="00F64ACE">
            <w:pPr>
              <w:pStyle w:val="ListParagraph"/>
              <w:ind w:left="0"/>
              <w:rPr>
                <w:rFonts w:cs="Arial"/>
                <w:bCs/>
                <w:noProof/>
                <w:szCs w:val="20"/>
              </w:rPr>
            </w:pPr>
            <w:r w:rsidRPr="00AD224A">
              <w:t>JENTADUETO 2.5 MG-1000 MG TABLET</w:t>
            </w:r>
          </w:p>
        </w:tc>
        <w:tc>
          <w:tcPr>
            <w:tcW w:w="3330" w:type="dxa"/>
          </w:tcPr>
          <w:p w14:paraId="2F0D6196" w14:textId="67331281" w:rsidR="00F64ACE" w:rsidRPr="009D0E5F" w:rsidRDefault="00F64ACE" w:rsidP="00F64ACE">
            <w:pPr>
              <w:pStyle w:val="ListParagraph"/>
              <w:ind w:left="0"/>
              <w:rPr>
                <w:rFonts w:cs="Arial"/>
                <w:bCs/>
                <w:noProof/>
                <w:szCs w:val="20"/>
              </w:rPr>
            </w:pPr>
            <w:r w:rsidRPr="00AD224A">
              <w:t>LINAGLIPTIN/METFORMIN</w:t>
            </w:r>
          </w:p>
        </w:tc>
        <w:tc>
          <w:tcPr>
            <w:tcW w:w="2430" w:type="dxa"/>
          </w:tcPr>
          <w:p w14:paraId="2F6580B3" w14:textId="68BEA427" w:rsidR="00F64ACE" w:rsidRPr="009D0E5F" w:rsidRDefault="00F64ACE" w:rsidP="00F64ACE">
            <w:pPr>
              <w:pStyle w:val="ListParagraph"/>
              <w:ind w:left="0"/>
              <w:rPr>
                <w:rFonts w:cs="Arial"/>
                <w:bCs/>
                <w:noProof/>
                <w:szCs w:val="20"/>
              </w:rPr>
            </w:pPr>
            <w:r w:rsidRPr="00AD224A">
              <w:t>2 tablets per day</w:t>
            </w:r>
          </w:p>
        </w:tc>
      </w:tr>
      <w:tr w:rsidR="00F64ACE" w14:paraId="693BA735" w14:textId="77777777" w:rsidTr="00F64ACE">
        <w:tc>
          <w:tcPr>
            <w:tcW w:w="4315" w:type="dxa"/>
          </w:tcPr>
          <w:p w14:paraId="7F3A95E2" w14:textId="11D55795" w:rsidR="00F64ACE" w:rsidRPr="009D0E5F" w:rsidRDefault="00F64ACE" w:rsidP="00F64ACE">
            <w:pPr>
              <w:pStyle w:val="ListParagraph"/>
              <w:ind w:left="0"/>
              <w:rPr>
                <w:rFonts w:cs="Arial"/>
                <w:bCs/>
                <w:noProof/>
                <w:szCs w:val="20"/>
              </w:rPr>
            </w:pPr>
            <w:r w:rsidRPr="00AD224A">
              <w:t>JENTADUETO XR 2.5 MG-1000 MG TABLET</w:t>
            </w:r>
          </w:p>
        </w:tc>
        <w:tc>
          <w:tcPr>
            <w:tcW w:w="3330" w:type="dxa"/>
          </w:tcPr>
          <w:p w14:paraId="0594ED40" w14:textId="12E37A29" w:rsidR="00F64ACE" w:rsidRPr="009D0E5F" w:rsidRDefault="00F64ACE" w:rsidP="00F64ACE">
            <w:pPr>
              <w:pStyle w:val="ListParagraph"/>
              <w:ind w:left="0"/>
              <w:rPr>
                <w:rFonts w:cs="Arial"/>
                <w:bCs/>
                <w:noProof/>
                <w:szCs w:val="20"/>
              </w:rPr>
            </w:pPr>
            <w:r w:rsidRPr="00AD224A">
              <w:t>LINAGLIPTIN/METFORMIN</w:t>
            </w:r>
          </w:p>
        </w:tc>
        <w:tc>
          <w:tcPr>
            <w:tcW w:w="2430" w:type="dxa"/>
          </w:tcPr>
          <w:p w14:paraId="3D5E6453" w14:textId="073AA100" w:rsidR="00F64ACE" w:rsidRPr="009D0E5F" w:rsidRDefault="00F64ACE" w:rsidP="00F64ACE">
            <w:pPr>
              <w:pStyle w:val="ListParagraph"/>
              <w:ind w:left="0"/>
              <w:rPr>
                <w:rFonts w:cs="Arial"/>
                <w:bCs/>
                <w:noProof/>
                <w:szCs w:val="20"/>
              </w:rPr>
            </w:pPr>
            <w:r w:rsidRPr="00AD224A">
              <w:t>2 tablets per day</w:t>
            </w:r>
          </w:p>
        </w:tc>
      </w:tr>
      <w:tr w:rsidR="00F64ACE" w14:paraId="4498F774" w14:textId="77777777" w:rsidTr="00F64ACE">
        <w:tc>
          <w:tcPr>
            <w:tcW w:w="4315" w:type="dxa"/>
          </w:tcPr>
          <w:p w14:paraId="308A7B0A" w14:textId="65EE8D18" w:rsidR="00F64ACE" w:rsidRPr="009D0E5F" w:rsidRDefault="00F64ACE" w:rsidP="00F64ACE">
            <w:pPr>
              <w:pStyle w:val="ListParagraph"/>
              <w:ind w:left="0"/>
              <w:rPr>
                <w:rFonts w:cs="Arial"/>
                <w:bCs/>
                <w:noProof/>
                <w:szCs w:val="20"/>
              </w:rPr>
            </w:pPr>
            <w:r w:rsidRPr="00AD224A">
              <w:t>JENTADUETO XR 5 MG-1000 MG TABLET</w:t>
            </w:r>
          </w:p>
        </w:tc>
        <w:tc>
          <w:tcPr>
            <w:tcW w:w="3330" w:type="dxa"/>
          </w:tcPr>
          <w:p w14:paraId="4B9EFFDB" w14:textId="3DB4B8DC" w:rsidR="00F64ACE" w:rsidRPr="009D0E5F" w:rsidRDefault="00F64ACE" w:rsidP="00F64ACE">
            <w:pPr>
              <w:pStyle w:val="ListParagraph"/>
              <w:ind w:left="0"/>
              <w:rPr>
                <w:rFonts w:cs="Arial"/>
                <w:bCs/>
                <w:noProof/>
                <w:szCs w:val="20"/>
              </w:rPr>
            </w:pPr>
            <w:r w:rsidRPr="00AD224A">
              <w:t>LINAGLIPTIN/METFORMIN</w:t>
            </w:r>
          </w:p>
        </w:tc>
        <w:tc>
          <w:tcPr>
            <w:tcW w:w="2430" w:type="dxa"/>
          </w:tcPr>
          <w:p w14:paraId="2DCA4A81" w14:textId="6C63C899" w:rsidR="00F64ACE" w:rsidRPr="009D0E5F" w:rsidRDefault="00F64ACE" w:rsidP="00F64ACE">
            <w:pPr>
              <w:pStyle w:val="ListParagraph"/>
              <w:ind w:left="0"/>
              <w:rPr>
                <w:rFonts w:cs="Arial"/>
                <w:bCs/>
                <w:noProof/>
                <w:szCs w:val="20"/>
              </w:rPr>
            </w:pPr>
            <w:r w:rsidRPr="00AD224A">
              <w:t>1 tablet per day</w:t>
            </w:r>
          </w:p>
        </w:tc>
      </w:tr>
      <w:tr w:rsidR="00F64ACE" w14:paraId="4DC7DA4D" w14:textId="77777777" w:rsidTr="00F64ACE">
        <w:tc>
          <w:tcPr>
            <w:tcW w:w="4315" w:type="dxa"/>
          </w:tcPr>
          <w:p w14:paraId="3B59E6A5" w14:textId="48691D26" w:rsidR="00F64ACE" w:rsidRPr="009D0E5F" w:rsidRDefault="00F64ACE" w:rsidP="00F64ACE">
            <w:pPr>
              <w:pStyle w:val="ListParagraph"/>
              <w:ind w:left="0"/>
              <w:rPr>
                <w:rFonts w:cs="Arial"/>
                <w:bCs/>
                <w:noProof/>
                <w:szCs w:val="20"/>
              </w:rPr>
            </w:pPr>
            <w:r w:rsidRPr="00AD224A">
              <w:t>KAZANO 12.5-500 MG TABLET</w:t>
            </w:r>
          </w:p>
        </w:tc>
        <w:tc>
          <w:tcPr>
            <w:tcW w:w="3330" w:type="dxa"/>
          </w:tcPr>
          <w:p w14:paraId="02F2290D" w14:textId="474A0893" w:rsidR="00F64ACE" w:rsidRPr="009D0E5F" w:rsidRDefault="00F64ACE" w:rsidP="00F64ACE">
            <w:pPr>
              <w:pStyle w:val="ListParagraph"/>
              <w:ind w:left="0"/>
              <w:rPr>
                <w:rFonts w:cs="Arial"/>
                <w:bCs/>
                <w:noProof/>
                <w:szCs w:val="20"/>
              </w:rPr>
            </w:pPr>
            <w:r w:rsidRPr="00AD224A">
              <w:t>ALOGLIPTIN/METFORMIN</w:t>
            </w:r>
          </w:p>
        </w:tc>
        <w:tc>
          <w:tcPr>
            <w:tcW w:w="2430" w:type="dxa"/>
          </w:tcPr>
          <w:p w14:paraId="1F1D9AC9" w14:textId="3B9513B1" w:rsidR="00F64ACE" w:rsidRPr="009D0E5F" w:rsidRDefault="00F64ACE" w:rsidP="00F64ACE">
            <w:pPr>
              <w:pStyle w:val="ListParagraph"/>
              <w:ind w:left="0"/>
              <w:rPr>
                <w:rFonts w:cs="Arial"/>
                <w:bCs/>
                <w:noProof/>
                <w:szCs w:val="20"/>
              </w:rPr>
            </w:pPr>
            <w:r w:rsidRPr="00AD224A">
              <w:t>2 tablets per day</w:t>
            </w:r>
          </w:p>
        </w:tc>
      </w:tr>
      <w:tr w:rsidR="00F64ACE" w14:paraId="3533D202" w14:textId="77777777" w:rsidTr="00F64ACE">
        <w:tc>
          <w:tcPr>
            <w:tcW w:w="4315" w:type="dxa"/>
          </w:tcPr>
          <w:p w14:paraId="070E9F2E" w14:textId="50F8ACAF" w:rsidR="00F64ACE" w:rsidRPr="009D0E5F" w:rsidRDefault="00F64ACE" w:rsidP="00F64ACE">
            <w:pPr>
              <w:pStyle w:val="ListParagraph"/>
              <w:ind w:left="0"/>
              <w:rPr>
                <w:rFonts w:cs="Arial"/>
                <w:bCs/>
                <w:noProof/>
                <w:szCs w:val="20"/>
              </w:rPr>
            </w:pPr>
            <w:r w:rsidRPr="00AD224A">
              <w:lastRenderedPageBreak/>
              <w:t>KAZANO 12.5-1000 TABLET</w:t>
            </w:r>
          </w:p>
        </w:tc>
        <w:tc>
          <w:tcPr>
            <w:tcW w:w="3330" w:type="dxa"/>
          </w:tcPr>
          <w:p w14:paraId="56FD6E11" w14:textId="471BBBFC" w:rsidR="00F64ACE" w:rsidRPr="009D0E5F" w:rsidRDefault="00F64ACE" w:rsidP="00F64ACE">
            <w:pPr>
              <w:pStyle w:val="ListParagraph"/>
              <w:ind w:left="0"/>
              <w:rPr>
                <w:rFonts w:cs="Arial"/>
                <w:bCs/>
                <w:noProof/>
                <w:szCs w:val="20"/>
              </w:rPr>
            </w:pPr>
            <w:r w:rsidRPr="00AD224A">
              <w:t>ALOGLIPTIN/METFORMIN</w:t>
            </w:r>
          </w:p>
        </w:tc>
        <w:tc>
          <w:tcPr>
            <w:tcW w:w="2430" w:type="dxa"/>
          </w:tcPr>
          <w:p w14:paraId="53747185" w14:textId="53427C65" w:rsidR="00F64ACE" w:rsidRPr="009D0E5F" w:rsidRDefault="00F64ACE" w:rsidP="00F64ACE">
            <w:pPr>
              <w:pStyle w:val="ListParagraph"/>
              <w:ind w:left="0"/>
              <w:rPr>
                <w:rFonts w:cs="Arial"/>
                <w:bCs/>
                <w:noProof/>
                <w:szCs w:val="20"/>
              </w:rPr>
            </w:pPr>
            <w:r w:rsidRPr="00AD224A">
              <w:t>2 tablets per day</w:t>
            </w:r>
          </w:p>
        </w:tc>
      </w:tr>
      <w:tr w:rsidR="00F64ACE" w14:paraId="4D0516DB" w14:textId="77777777" w:rsidTr="00F64ACE">
        <w:tc>
          <w:tcPr>
            <w:tcW w:w="4315" w:type="dxa"/>
          </w:tcPr>
          <w:p w14:paraId="200C76A3" w14:textId="144ADCE4" w:rsidR="00F64ACE" w:rsidRPr="009D0E5F" w:rsidRDefault="00F64ACE" w:rsidP="00F64ACE">
            <w:pPr>
              <w:pStyle w:val="ListParagraph"/>
              <w:ind w:left="0"/>
              <w:rPr>
                <w:rFonts w:cs="Arial"/>
                <w:bCs/>
                <w:noProof/>
                <w:szCs w:val="20"/>
              </w:rPr>
            </w:pPr>
            <w:r w:rsidRPr="00AD224A">
              <w:t>KOMBIGLYZE XR 2.5-1000 MG TABLET</w:t>
            </w:r>
          </w:p>
        </w:tc>
        <w:tc>
          <w:tcPr>
            <w:tcW w:w="3330" w:type="dxa"/>
          </w:tcPr>
          <w:p w14:paraId="193011E0" w14:textId="4A1A436B" w:rsidR="00F64ACE" w:rsidRPr="009D0E5F" w:rsidRDefault="00F64ACE" w:rsidP="00F64ACE">
            <w:pPr>
              <w:pStyle w:val="ListParagraph"/>
              <w:ind w:left="0"/>
              <w:rPr>
                <w:rFonts w:cs="Arial"/>
                <w:bCs/>
                <w:noProof/>
                <w:szCs w:val="20"/>
              </w:rPr>
            </w:pPr>
            <w:r w:rsidRPr="00AD224A">
              <w:t>SAXAGLIPTIN/METFORMIN</w:t>
            </w:r>
          </w:p>
        </w:tc>
        <w:tc>
          <w:tcPr>
            <w:tcW w:w="2430" w:type="dxa"/>
          </w:tcPr>
          <w:p w14:paraId="642A7CDD" w14:textId="4CCF1238" w:rsidR="00F64ACE" w:rsidRPr="009D0E5F" w:rsidRDefault="00F64ACE" w:rsidP="00F64ACE">
            <w:pPr>
              <w:pStyle w:val="ListParagraph"/>
              <w:ind w:left="0"/>
              <w:rPr>
                <w:rFonts w:cs="Arial"/>
                <w:bCs/>
                <w:noProof/>
                <w:szCs w:val="20"/>
              </w:rPr>
            </w:pPr>
            <w:r w:rsidRPr="00AD224A">
              <w:t>2 tablets per day</w:t>
            </w:r>
          </w:p>
        </w:tc>
      </w:tr>
      <w:tr w:rsidR="00F64ACE" w14:paraId="1327DF13" w14:textId="77777777" w:rsidTr="00F64ACE">
        <w:tc>
          <w:tcPr>
            <w:tcW w:w="4315" w:type="dxa"/>
          </w:tcPr>
          <w:p w14:paraId="574AB0F7" w14:textId="38BE63A4" w:rsidR="00F64ACE" w:rsidRPr="009D0E5F" w:rsidRDefault="00F64ACE" w:rsidP="00F64ACE">
            <w:pPr>
              <w:pStyle w:val="ListParagraph"/>
              <w:ind w:left="0"/>
              <w:rPr>
                <w:rFonts w:cs="Arial"/>
                <w:bCs/>
                <w:noProof/>
                <w:szCs w:val="20"/>
              </w:rPr>
            </w:pPr>
            <w:r w:rsidRPr="00AD224A">
              <w:t>KOMBIGLYZE XR 5-500 MG TABLET</w:t>
            </w:r>
          </w:p>
        </w:tc>
        <w:tc>
          <w:tcPr>
            <w:tcW w:w="3330" w:type="dxa"/>
          </w:tcPr>
          <w:p w14:paraId="6773D2AA" w14:textId="7C85106C" w:rsidR="00F64ACE" w:rsidRPr="009D0E5F" w:rsidRDefault="00F64ACE" w:rsidP="00F64ACE">
            <w:pPr>
              <w:pStyle w:val="ListParagraph"/>
              <w:ind w:left="0"/>
              <w:rPr>
                <w:rFonts w:cs="Arial"/>
                <w:bCs/>
                <w:noProof/>
                <w:szCs w:val="20"/>
              </w:rPr>
            </w:pPr>
            <w:r w:rsidRPr="00AD224A">
              <w:t>SAXAGLIPTIN/METFORMIN</w:t>
            </w:r>
          </w:p>
        </w:tc>
        <w:tc>
          <w:tcPr>
            <w:tcW w:w="2430" w:type="dxa"/>
          </w:tcPr>
          <w:p w14:paraId="6165A2EA" w14:textId="3BBEB4A4" w:rsidR="00F64ACE" w:rsidRPr="009D0E5F" w:rsidRDefault="00F64ACE" w:rsidP="00F64ACE">
            <w:pPr>
              <w:pStyle w:val="ListParagraph"/>
              <w:ind w:left="0"/>
              <w:rPr>
                <w:rFonts w:cs="Arial"/>
                <w:bCs/>
                <w:noProof/>
                <w:szCs w:val="20"/>
              </w:rPr>
            </w:pPr>
            <w:r w:rsidRPr="00AD224A">
              <w:t>1 tablet per day</w:t>
            </w:r>
          </w:p>
        </w:tc>
      </w:tr>
      <w:tr w:rsidR="00F64ACE" w14:paraId="3388A5E1" w14:textId="77777777" w:rsidTr="00F64ACE">
        <w:tc>
          <w:tcPr>
            <w:tcW w:w="4315" w:type="dxa"/>
          </w:tcPr>
          <w:p w14:paraId="7BA59D3D" w14:textId="04BC7078" w:rsidR="00F64ACE" w:rsidRPr="009D0E5F" w:rsidRDefault="00F64ACE" w:rsidP="00F64ACE">
            <w:pPr>
              <w:pStyle w:val="ListParagraph"/>
              <w:ind w:left="0"/>
              <w:rPr>
                <w:rFonts w:cs="Arial"/>
                <w:bCs/>
                <w:noProof/>
                <w:szCs w:val="20"/>
              </w:rPr>
            </w:pPr>
            <w:r w:rsidRPr="00AD224A">
              <w:t>KOMBIGLYZE XR 5-1000 MG TABLET</w:t>
            </w:r>
          </w:p>
        </w:tc>
        <w:tc>
          <w:tcPr>
            <w:tcW w:w="3330" w:type="dxa"/>
          </w:tcPr>
          <w:p w14:paraId="1B8E15FD" w14:textId="6C204CB2" w:rsidR="00F64ACE" w:rsidRPr="009D0E5F" w:rsidRDefault="00F64ACE" w:rsidP="00F64ACE">
            <w:pPr>
              <w:pStyle w:val="ListParagraph"/>
              <w:ind w:left="0"/>
              <w:rPr>
                <w:rFonts w:cs="Arial"/>
                <w:bCs/>
                <w:noProof/>
                <w:szCs w:val="20"/>
              </w:rPr>
            </w:pPr>
            <w:r w:rsidRPr="00AD224A">
              <w:t>SAXAGLIPTIN/METFORMIN</w:t>
            </w:r>
          </w:p>
        </w:tc>
        <w:tc>
          <w:tcPr>
            <w:tcW w:w="2430" w:type="dxa"/>
          </w:tcPr>
          <w:p w14:paraId="34EE42E2" w14:textId="4D6660AB" w:rsidR="00F64ACE" w:rsidRPr="009D0E5F" w:rsidRDefault="00F64ACE" w:rsidP="00F64ACE">
            <w:pPr>
              <w:pStyle w:val="ListParagraph"/>
              <w:ind w:left="0"/>
              <w:rPr>
                <w:rFonts w:cs="Arial"/>
                <w:bCs/>
                <w:noProof/>
                <w:szCs w:val="20"/>
              </w:rPr>
            </w:pPr>
            <w:r w:rsidRPr="00AD224A">
              <w:t>1 tablet per day</w:t>
            </w:r>
          </w:p>
        </w:tc>
      </w:tr>
      <w:tr w:rsidR="00F64ACE" w14:paraId="55FE190B" w14:textId="77777777" w:rsidTr="00F64ACE">
        <w:tc>
          <w:tcPr>
            <w:tcW w:w="4315" w:type="dxa"/>
          </w:tcPr>
          <w:p w14:paraId="1C50710C" w14:textId="29689846" w:rsidR="00F64ACE" w:rsidRPr="009D0E5F" w:rsidRDefault="00F64ACE" w:rsidP="00F64ACE">
            <w:pPr>
              <w:pStyle w:val="ListParagraph"/>
              <w:ind w:left="0"/>
              <w:rPr>
                <w:rFonts w:cs="Arial"/>
                <w:bCs/>
                <w:noProof/>
                <w:szCs w:val="20"/>
              </w:rPr>
            </w:pPr>
            <w:r w:rsidRPr="00AD224A">
              <w:t>NESINA 25 MG TABLET</w:t>
            </w:r>
          </w:p>
        </w:tc>
        <w:tc>
          <w:tcPr>
            <w:tcW w:w="3330" w:type="dxa"/>
          </w:tcPr>
          <w:p w14:paraId="550D97B3" w14:textId="084F8FBB" w:rsidR="00F64ACE" w:rsidRPr="009D0E5F" w:rsidRDefault="00F64ACE" w:rsidP="00F64ACE">
            <w:pPr>
              <w:pStyle w:val="ListParagraph"/>
              <w:ind w:left="0"/>
              <w:rPr>
                <w:rFonts w:cs="Arial"/>
                <w:bCs/>
                <w:noProof/>
                <w:szCs w:val="20"/>
              </w:rPr>
            </w:pPr>
            <w:r w:rsidRPr="00AD224A">
              <w:t>ALOGLIPTIN</w:t>
            </w:r>
          </w:p>
        </w:tc>
        <w:tc>
          <w:tcPr>
            <w:tcW w:w="2430" w:type="dxa"/>
          </w:tcPr>
          <w:p w14:paraId="05818CAA" w14:textId="7964FE6F" w:rsidR="00F64ACE" w:rsidRPr="009D0E5F" w:rsidRDefault="00F64ACE" w:rsidP="00F64ACE">
            <w:pPr>
              <w:pStyle w:val="ListParagraph"/>
              <w:ind w:left="0"/>
              <w:rPr>
                <w:rFonts w:cs="Arial"/>
                <w:bCs/>
                <w:noProof/>
                <w:szCs w:val="20"/>
              </w:rPr>
            </w:pPr>
            <w:r w:rsidRPr="00AD224A">
              <w:t>1 tablet per day</w:t>
            </w:r>
          </w:p>
        </w:tc>
      </w:tr>
      <w:tr w:rsidR="00F64ACE" w14:paraId="66827F8A" w14:textId="77777777" w:rsidTr="00F64ACE">
        <w:tc>
          <w:tcPr>
            <w:tcW w:w="4315" w:type="dxa"/>
          </w:tcPr>
          <w:p w14:paraId="1013992F" w14:textId="3A1BF350" w:rsidR="00F64ACE" w:rsidRPr="009D0E5F" w:rsidRDefault="00F64ACE" w:rsidP="00F64ACE">
            <w:pPr>
              <w:pStyle w:val="ListParagraph"/>
              <w:ind w:left="0"/>
              <w:rPr>
                <w:rFonts w:cs="Arial"/>
                <w:bCs/>
                <w:noProof/>
                <w:szCs w:val="20"/>
              </w:rPr>
            </w:pPr>
            <w:r w:rsidRPr="00AD224A">
              <w:t>NESINA 12.5 MG TABLET</w:t>
            </w:r>
          </w:p>
        </w:tc>
        <w:tc>
          <w:tcPr>
            <w:tcW w:w="3330" w:type="dxa"/>
          </w:tcPr>
          <w:p w14:paraId="5AE85FE9" w14:textId="2F91B847" w:rsidR="00F64ACE" w:rsidRPr="009D0E5F" w:rsidRDefault="00F64ACE" w:rsidP="00F64ACE">
            <w:pPr>
              <w:pStyle w:val="ListParagraph"/>
              <w:ind w:left="0"/>
              <w:rPr>
                <w:rFonts w:cs="Arial"/>
                <w:bCs/>
                <w:noProof/>
                <w:szCs w:val="20"/>
              </w:rPr>
            </w:pPr>
            <w:r w:rsidRPr="00AD224A">
              <w:t>ALOGLIPTIN</w:t>
            </w:r>
          </w:p>
        </w:tc>
        <w:tc>
          <w:tcPr>
            <w:tcW w:w="2430" w:type="dxa"/>
          </w:tcPr>
          <w:p w14:paraId="1FB4648F" w14:textId="21808770" w:rsidR="00F64ACE" w:rsidRPr="009D0E5F" w:rsidRDefault="00F64ACE" w:rsidP="00F64ACE">
            <w:pPr>
              <w:pStyle w:val="ListParagraph"/>
              <w:ind w:left="0"/>
              <w:rPr>
                <w:rFonts w:cs="Arial"/>
                <w:bCs/>
                <w:noProof/>
                <w:szCs w:val="20"/>
              </w:rPr>
            </w:pPr>
            <w:r w:rsidRPr="00AD224A">
              <w:t>1 tablet per day</w:t>
            </w:r>
          </w:p>
        </w:tc>
      </w:tr>
      <w:tr w:rsidR="00F64ACE" w14:paraId="69069A80" w14:textId="77777777" w:rsidTr="00F64ACE">
        <w:tc>
          <w:tcPr>
            <w:tcW w:w="4315" w:type="dxa"/>
          </w:tcPr>
          <w:p w14:paraId="3763B6D0" w14:textId="407B3FC8" w:rsidR="00F64ACE" w:rsidRPr="009D0E5F" w:rsidRDefault="00F64ACE" w:rsidP="00F64ACE">
            <w:pPr>
              <w:pStyle w:val="ListParagraph"/>
              <w:ind w:left="0"/>
              <w:rPr>
                <w:rFonts w:cs="Arial"/>
                <w:bCs/>
                <w:noProof/>
                <w:szCs w:val="20"/>
              </w:rPr>
            </w:pPr>
            <w:r w:rsidRPr="00AD224A">
              <w:t>NESINA 6.25 MG TABLET</w:t>
            </w:r>
          </w:p>
        </w:tc>
        <w:tc>
          <w:tcPr>
            <w:tcW w:w="3330" w:type="dxa"/>
          </w:tcPr>
          <w:p w14:paraId="07690FB3" w14:textId="75666C31" w:rsidR="00F64ACE" w:rsidRPr="009D0E5F" w:rsidRDefault="00F64ACE" w:rsidP="00F64ACE">
            <w:pPr>
              <w:pStyle w:val="ListParagraph"/>
              <w:ind w:left="0"/>
              <w:rPr>
                <w:rFonts w:cs="Arial"/>
                <w:bCs/>
                <w:noProof/>
                <w:szCs w:val="20"/>
              </w:rPr>
            </w:pPr>
            <w:r w:rsidRPr="00AD224A">
              <w:t>ALOGLIPTIN</w:t>
            </w:r>
          </w:p>
        </w:tc>
        <w:tc>
          <w:tcPr>
            <w:tcW w:w="2430" w:type="dxa"/>
          </w:tcPr>
          <w:p w14:paraId="648BFA1A" w14:textId="54CA6624" w:rsidR="00F64ACE" w:rsidRPr="009D0E5F" w:rsidRDefault="00F64ACE" w:rsidP="00F64ACE">
            <w:pPr>
              <w:pStyle w:val="ListParagraph"/>
              <w:ind w:left="0"/>
              <w:rPr>
                <w:rFonts w:cs="Arial"/>
                <w:bCs/>
                <w:noProof/>
                <w:szCs w:val="20"/>
              </w:rPr>
            </w:pPr>
            <w:r w:rsidRPr="00AD224A">
              <w:t>1 tablet per day</w:t>
            </w:r>
          </w:p>
        </w:tc>
      </w:tr>
      <w:tr w:rsidR="00F64ACE" w14:paraId="580CC4C1" w14:textId="77777777" w:rsidTr="00F64ACE">
        <w:tc>
          <w:tcPr>
            <w:tcW w:w="4315" w:type="dxa"/>
          </w:tcPr>
          <w:p w14:paraId="3D61FF49" w14:textId="43D47BA9" w:rsidR="00F64ACE" w:rsidRPr="009D0E5F" w:rsidRDefault="00F64ACE" w:rsidP="00F64ACE">
            <w:pPr>
              <w:pStyle w:val="ListParagraph"/>
              <w:ind w:left="0"/>
              <w:rPr>
                <w:rFonts w:cs="Arial"/>
                <w:bCs/>
                <w:noProof/>
                <w:szCs w:val="20"/>
              </w:rPr>
            </w:pPr>
            <w:r w:rsidRPr="00AD224A">
              <w:t>ONGLYZA 2.5 MG TABLET</w:t>
            </w:r>
          </w:p>
        </w:tc>
        <w:tc>
          <w:tcPr>
            <w:tcW w:w="3330" w:type="dxa"/>
          </w:tcPr>
          <w:p w14:paraId="738B64BD" w14:textId="061254D2" w:rsidR="00F64ACE" w:rsidRPr="009D0E5F" w:rsidRDefault="00F64ACE" w:rsidP="00F64ACE">
            <w:pPr>
              <w:pStyle w:val="ListParagraph"/>
              <w:ind w:left="0"/>
              <w:rPr>
                <w:rFonts w:cs="Arial"/>
                <w:bCs/>
                <w:noProof/>
                <w:szCs w:val="20"/>
              </w:rPr>
            </w:pPr>
            <w:r w:rsidRPr="00AD224A">
              <w:t>SAXAGLIPTIN</w:t>
            </w:r>
          </w:p>
        </w:tc>
        <w:tc>
          <w:tcPr>
            <w:tcW w:w="2430" w:type="dxa"/>
          </w:tcPr>
          <w:p w14:paraId="45A4A2F7" w14:textId="013F0109" w:rsidR="00F64ACE" w:rsidRPr="009D0E5F" w:rsidRDefault="00F64ACE" w:rsidP="00F64ACE">
            <w:pPr>
              <w:pStyle w:val="ListParagraph"/>
              <w:ind w:left="0"/>
              <w:rPr>
                <w:rFonts w:cs="Arial"/>
                <w:bCs/>
                <w:noProof/>
                <w:szCs w:val="20"/>
              </w:rPr>
            </w:pPr>
            <w:r w:rsidRPr="00AD224A">
              <w:t>1 tablet per day</w:t>
            </w:r>
          </w:p>
        </w:tc>
      </w:tr>
      <w:tr w:rsidR="00F64ACE" w14:paraId="1A68DBC9" w14:textId="77777777" w:rsidTr="00F64ACE">
        <w:tc>
          <w:tcPr>
            <w:tcW w:w="4315" w:type="dxa"/>
          </w:tcPr>
          <w:p w14:paraId="7CE516F2" w14:textId="4018AEE4" w:rsidR="00F64ACE" w:rsidRPr="009D0E5F" w:rsidRDefault="00F64ACE" w:rsidP="00F64ACE">
            <w:pPr>
              <w:pStyle w:val="ListParagraph"/>
              <w:ind w:left="0"/>
              <w:rPr>
                <w:rFonts w:cs="Arial"/>
                <w:bCs/>
                <w:noProof/>
                <w:szCs w:val="20"/>
              </w:rPr>
            </w:pPr>
            <w:r w:rsidRPr="00AD224A">
              <w:t>ONGLYZA 5 MG TABLET</w:t>
            </w:r>
          </w:p>
        </w:tc>
        <w:tc>
          <w:tcPr>
            <w:tcW w:w="3330" w:type="dxa"/>
          </w:tcPr>
          <w:p w14:paraId="7BAE4543" w14:textId="5328299D" w:rsidR="00F64ACE" w:rsidRPr="009D0E5F" w:rsidRDefault="00F64ACE" w:rsidP="00F64ACE">
            <w:pPr>
              <w:pStyle w:val="ListParagraph"/>
              <w:ind w:left="0"/>
              <w:rPr>
                <w:rFonts w:cs="Arial"/>
                <w:bCs/>
                <w:noProof/>
                <w:szCs w:val="20"/>
              </w:rPr>
            </w:pPr>
            <w:r w:rsidRPr="00AD224A">
              <w:t>SAXAGLIPTIN</w:t>
            </w:r>
          </w:p>
        </w:tc>
        <w:tc>
          <w:tcPr>
            <w:tcW w:w="2430" w:type="dxa"/>
          </w:tcPr>
          <w:p w14:paraId="67A40536" w14:textId="646CDFD0" w:rsidR="00F64ACE" w:rsidRPr="009D0E5F" w:rsidRDefault="00F64ACE" w:rsidP="00F64ACE">
            <w:pPr>
              <w:pStyle w:val="ListParagraph"/>
              <w:ind w:left="0"/>
              <w:rPr>
                <w:rFonts w:cs="Arial"/>
                <w:bCs/>
                <w:noProof/>
                <w:szCs w:val="20"/>
              </w:rPr>
            </w:pPr>
            <w:r w:rsidRPr="00AD224A">
              <w:t>1 tablet per day</w:t>
            </w:r>
          </w:p>
        </w:tc>
      </w:tr>
      <w:tr w:rsidR="00F64ACE" w14:paraId="17947DF1" w14:textId="77777777" w:rsidTr="00F64ACE">
        <w:tc>
          <w:tcPr>
            <w:tcW w:w="4315" w:type="dxa"/>
          </w:tcPr>
          <w:p w14:paraId="43C46877" w14:textId="225A1687" w:rsidR="00F64ACE" w:rsidRPr="009D0E5F" w:rsidRDefault="00F64ACE" w:rsidP="00F64ACE">
            <w:pPr>
              <w:pStyle w:val="ListParagraph"/>
              <w:ind w:left="0"/>
              <w:rPr>
                <w:rFonts w:cs="Arial"/>
                <w:bCs/>
                <w:noProof/>
                <w:szCs w:val="20"/>
              </w:rPr>
            </w:pPr>
            <w:r w:rsidRPr="00AD224A">
              <w:t>OSENI 12.5-15 MG TABLET</w:t>
            </w:r>
          </w:p>
        </w:tc>
        <w:tc>
          <w:tcPr>
            <w:tcW w:w="3330" w:type="dxa"/>
          </w:tcPr>
          <w:p w14:paraId="60E86AC8" w14:textId="3E505CE5" w:rsidR="00F64ACE" w:rsidRPr="009D0E5F" w:rsidRDefault="00F64ACE" w:rsidP="00F64ACE">
            <w:pPr>
              <w:pStyle w:val="ListParagraph"/>
              <w:ind w:left="0"/>
              <w:rPr>
                <w:rFonts w:cs="Arial"/>
                <w:bCs/>
                <w:noProof/>
                <w:szCs w:val="20"/>
              </w:rPr>
            </w:pPr>
            <w:r w:rsidRPr="00AD224A">
              <w:t>ALOGLIPTIN/PIOGLITAZONE</w:t>
            </w:r>
          </w:p>
        </w:tc>
        <w:tc>
          <w:tcPr>
            <w:tcW w:w="2430" w:type="dxa"/>
          </w:tcPr>
          <w:p w14:paraId="4F55546B" w14:textId="5F1B70A6" w:rsidR="00F64ACE" w:rsidRPr="009D0E5F" w:rsidRDefault="00F64ACE" w:rsidP="00F64ACE">
            <w:pPr>
              <w:pStyle w:val="ListParagraph"/>
              <w:ind w:left="0"/>
              <w:rPr>
                <w:rFonts w:cs="Arial"/>
                <w:bCs/>
                <w:noProof/>
                <w:szCs w:val="20"/>
              </w:rPr>
            </w:pPr>
            <w:r w:rsidRPr="00AD224A">
              <w:t>1 tablet per day</w:t>
            </w:r>
          </w:p>
        </w:tc>
      </w:tr>
      <w:tr w:rsidR="00F64ACE" w14:paraId="5E542FAC" w14:textId="77777777" w:rsidTr="00F64ACE">
        <w:tc>
          <w:tcPr>
            <w:tcW w:w="4315" w:type="dxa"/>
          </w:tcPr>
          <w:p w14:paraId="36B03DB3" w14:textId="109513FF" w:rsidR="00F64ACE" w:rsidRPr="009D0E5F" w:rsidRDefault="00F64ACE" w:rsidP="00F64ACE">
            <w:pPr>
              <w:pStyle w:val="ListParagraph"/>
              <w:ind w:left="0"/>
              <w:rPr>
                <w:rFonts w:cs="Arial"/>
                <w:bCs/>
                <w:noProof/>
                <w:szCs w:val="20"/>
              </w:rPr>
            </w:pPr>
            <w:r w:rsidRPr="00AD224A">
              <w:t>OSENI 12.5-30 MG TABLET</w:t>
            </w:r>
          </w:p>
        </w:tc>
        <w:tc>
          <w:tcPr>
            <w:tcW w:w="3330" w:type="dxa"/>
          </w:tcPr>
          <w:p w14:paraId="223BC9E1" w14:textId="4AEF27C3" w:rsidR="00F64ACE" w:rsidRPr="009D0E5F" w:rsidRDefault="00F64ACE" w:rsidP="00F64ACE">
            <w:pPr>
              <w:pStyle w:val="ListParagraph"/>
              <w:ind w:left="0"/>
              <w:rPr>
                <w:rFonts w:cs="Arial"/>
                <w:bCs/>
                <w:noProof/>
                <w:szCs w:val="20"/>
              </w:rPr>
            </w:pPr>
            <w:r w:rsidRPr="00AD224A">
              <w:t>ALOGLIPTIN/PIOGLITAZONE</w:t>
            </w:r>
          </w:p>
        </w:tc>
        <w:tc>
          <w:tcPr>
            <w:tcW w:w="2430" w:type="dxa"/>
          </w:tcPr>
          <w:p w14:paraId="6ABC8C03" w14:textId="352ADF37" w:rsidR="00F64ACE" w:rsidRPr="009D0E5F" w:rsidRDefault="00F64ACE" w:rsidP="00F64ACE">
            <w:pPr>
              <w:pStyle w:val="ListParagraph"/>
              <w:ind w:left="0"/>
              <w:rPr>
                <w:rFonts w:cs="Arial"/>
                <w:bCs/>
                <w:noProof/>
                <w:szCs w:val="20"/>
              </w:rPr>
            </w:pPr>
            <w:r w:rsidRPr="00AD224A">
              <w:t>1 tablet per day</w:t>
            </w:r>
          </w:p>
        </w:tc>
      </w:tr>
      <w:tr w:rsidR="00F64ACE" w14:paraId="38CD325D" w14:textId="77777777" w:rsidTr="00F64ACE">
        <w:tc>
          <w:tcPr>
            <w:tcW w:w="4315" w:type="dxa"/>
          </w:tcPr>
          <w:p w14:paraId="5EB5B87E" w14:textId="55FF64D4" w:rsidR="00F64ACE" w:rsidRPr="009D0E5F" w:rsidRDefault="00F64ACE" w:rsidP="00F64ACE">
            <w:pPr>
              <w:pStyle w:val="ListParagraph"/>
              <w:ind w:left="0"/>
              <w:rPr>
                <w:rFonts w:cs="Arial"/>
                <w:bCs/>
                <w:noProof/>
                <w:szCs w:val="20"/>
              </w:rPr>
            </w:pPr>
            <w:r w:rsidRPr="00AD224A">
              <w:t>OSENI 12.5-45 MG TABLET</w:t>
            </w:r>
          </w:p>
        </w:tc>
        <w:tc>
          <w:tcPr>
            <w:tcW w:w="3330" w:type="dxa"/>
          </w:tcPr>
          <w:p w14:paraId="7C739FE6" w14:textId="47CED1A1" w:rsidR="00F64ACE" w:rsidRPr="009D0E5F" w:rsidRDefault="00F64ACE" w:rsidP="00F64ACE">
            <w:pPr>
              <w:pStyle w:val="ListParagraph"/>
              <w:ind w:left="0"/>
              <w:rPr>
                <w:rFonts w:cs="Arial"/>
                <w:bCs/>
                <w:noProof/>
                <w:szCs w:val="20"/>
              </w:rPr>
            </w:pPr>
            <w:r w:rsidRPr="00AD224A">
              <w:t>ALOGLIPTIN/PIOGLITAZONE</w:t>
            </w:r>
          </w:p>
        </w:tc>
        <w:tc>
          <w:tcPr>
            <w:tcW w:w="2430" w:type="dxa"/>
          </w:tcPr>
          <w:p w14:paraId="7ACA2A7F" w14:textId="73426AFB" w:rsidR="00F64ACE" w:rsidRPr="009D0E5F" w:rsidRDefault="00F64ACE" w:rsidP="00F64ACE">
            <w:pPr>
              <w:pStyle w:val="ListParagraph"/>
              <w:ind w:left="0"/>
              <w:rPr>
                <w:rFonts w:cs="Arial"/>
                <w:bCs/>
                <w:noProof/>
                <w:szCs w:val="20"/>
              </w:rPr>
            </w:pPr>
            <w:r w:rsidRPr="00AD224A">
              <w:t>1 tablet per day</w:t>
            </w:r>
          </w:p>
        </w:tc>
      </w:tr>
      <w:tr w:rsidR="00F64ACE" w14:paraId="71761AD9" w14:textId="77777777" w:rsidTr="00F64ACE">
        <w:tc>
          <w:tcPr>
            <w:tcW w:w="4315" w:type="dxa"/>
          </w:tcPr>
          <w:p w14:paraId="3311E6BD" w14:textId="1BC9BB02" w:rsidR="00F64ACE" w:rsidRPr="009D0E5F" w:rsidRDefault="00F64ACE" w:rsidP="00F64ACE">
            <w:pPr>
              <w:pStyle w:val="ListParagraph"/>
              <w:ind w:left="0"/>
              <w:rPr>
                <w:rFonts w:cs="Arial"/>
                <w:bCs/>
                <w:noProof/>
                <w:szCs w:val="20"/>
              </w:rPr>
            </w:pPr>
            <w:r w:rsidRPr="00AD224A">
              <w:t>OSENI 25-15 MG TABLET</w:t>
            </w:r>
          </w:p>
        </w:tc>
        <w:tc>
          <w:tcPr>
            <w:tcW w:w="3330" w:type="dxa"/>
          </w:tcPr>
          <w:p w14:paraId="50CDA90A" w14:textId="264E20E1" w:rsidR="00F64ACE" w:rsidRPr="009D0E5F" w:rsidRDefault="00F64ACE" w:rsidP="00F64ACE">
            <w:pPr>
              <w:pStyle w:val="ListParagraph"/>
              <w:ind w:left="0"/>
              <w:rPr>
                <w:rFonts w:cs="Arial"/>
                <w:bCs/>
                <w:noProof/>
                <w:szCs w:val="20"/>
              </w:rPr>
            </w:pPr>
            <w:r w:rsidRPr="00AD224A">
              <w:t>ALOGLIPTIN/PIOGLITAZONE</w:t>
            </w:r>
          </w:p>
        </w:tc>
        <w:tc>
          <w:tcPr>
            <w:tcW w:w="2430" w:type="dxa"/>
          </w:tcPr>
          <w:p w14:paraId="7CDAD04D" w14:textId="00FEA0D2" w:rsidR="00F64ACE" w:rsidRPr="009D0E5F" w:rsidRDefault="00F64ACE" w:rsidP="00F64ACE">
            <w:pPr>
              <w:pStyle w:val="ListParagraph"/>
              <w:ind w:left="0"/>
              <w:rPr>
                <w:rFonts w:cs="Arial"/>
                <w:bCs/>
                <w:noProof/>
                <w:szCs w:val="20"/>
              </w:rPr>
            </w:pPr>
            <w:r w:rsidRPr="00AD224A">
              <w:t>1 tablet per day</w:t>
            </w:r>
          </w:p>
        </w:tc>
      </w:tr>
      <w:tr w:rsidR="00F64ACE" w14:paraId="0455C4A7" w14:textId="77777777" w:rsidTr="00F64ACE">
        <w:tc>
          <w:tcPr>
            <w:tcW w:w="4315" w:type="dxa"/>
          </w:tcPr>
          <w:p w14:paraId="5AF0E0DB" w14:textId="29BAF160" w:rsidR="00F64ACE" w:rsidRPr="009D0E5F" w:rsidRDefault="00F64ACE" w:rsidP="00F64ACE">
            <w:pPr>
              <w:pStyle w:val="ListParagraph"/>
              <w:ind w:left="0"/>
              <w:rPr>
                <w:rFonts w:cs="Arial"/>
                <w:bCs/>
                <w:noProof/>
                <w:szCs w:val="20"/>
              </w:rPr>
            </w:pPr>
            <w:r w:rsidRPr="00AD224A">
              <w:t>OSENI 25-30 MG TABLET</w:t>
            </w:r>
          </w:p>
        </w:tc>
        <w:tc>
          <w:tcPr>
            <w:tcW w:w="3330" w:type="dxa"/>
          </w:tcPr>
          <w:p w14:paraId="65EF0C4B" w14:textId="108A7E21" w:rsidR="00F64ACE" w:rsidRPr="009D0E5F" w:rsidRDefault="00F64ACE" w:rsidP="00F64ACE">
            <w:pPr>
              <w:pStyle w:val="ListParagraph"/>
              <w:ind w:left="0"/>
              <w:rPr>
                <w:rFonts w:cs="Arial"/>
                <w:bCs/>
                <w:noProof/>
                <w:szCs w:val="20"/>
              </w:rPr>
            </w:pPr>
            <w:r w:rsidRPr="00AD224A">
              <w:t>ALOGLIPTIN/PIOGLITAZONE</w:t>
            </w:r>
          </w:p>
        </w:tc>
        <w:tc>
          <w:tcPr>
            <w:tcW w:w="2430" w:type="dxa"/>
          </w:tcPr>
          <w:p w14:paraId="1EB7982D" w14:textId="4CA047B6" w:rsidR="00F64ACE" w:rsidRPr="009D0E5F" w:rsidRDefault="00F64ACE" w:rsidP="00F64ACE">
            <w:pPr>
              <w:pStyle w:val="ListParagraph"/>
              <w:ind w:left="0"/>
              <w:rPr>
                <w:rFonts w:cs="Arial"/>
                <w:bCs/>
                <w:noProof/>
                <w:szCs w:val="20"/>
              </w:rPr>
            </w:pPr>
            <w:r w:rsidRPr="00AD224A">
              <w:t>1 tablet per day</w:t>
            </w:r>
          </w:p>
        </w:tc>
      </w:tr>
      <w:tr w:rsidR="00F64ACE" w14:paraId="5265070F" w14:textId="77777777" w:rsidTr="00F64ACE">
        <w:tc>
          <w:tcPr>
            <w:tcW w:w="4315" w:type="dxa"/>
          </w:tcPr>
          <w:p w14:paraId="6965E706" w14:textId="6775EA15" w:rsidR="00F64ACE" w:rsidRPr="009D0E5F" w:rsidRDefault="00F64ACE" w:rsidP="00F64ACE">
            <w:pPr>
              <w:pStyle w:val="ListParagraph"/>
              <w:ind w:left="0"/>
              <w:rPr>
                <w:rFonts w:cs="Arial"/>
                <w:bCs/>
                <w:noProof/>
                <w:szCs w:val="20"/>
              </w:rPr>
            </w:pPr>
            <w:r w:rsidRPr="00AD224A">
              <w:t>OSENI 25-45 MG TABLET</w:t>
            </w:r>
          </w:p>
        </w:tc>
        <w:tc>
          <w:tcPr>
            <w:tcW w:w="3330" w:type="dxa"/>
          </w:tcPr>
          <w:p w14:paraId="055CBF67" w14:textId="34662D7C" w:rsidR="00F64ACE" w:rsidRPr="009D0E5F" w:rsidRDefault="00F64ACE" w:rsidP="00F64ACE">
            <w:pPr>
              <w:pStyle w:val="ListParagraph"/>
              <w:ind w:left="0"/>
              <w:rPr>
                <w:rFonts w:cs="Arial"/>
                <w:bCs/>
                <w:noProof/>
                <w:szCs w:val="20"/>
              </w:rPr>
            </w:pPr>
            <w:r w:rsidRPr="00AD224A">
              <w:t>ALOGLIPTIN/PIOGLITAZONE</w:t>
            </w:r>
          </w:p>
        </w:tc>
        <w:tc>
          <w:tcPr>
            <w:tcW w:w="2430" w:type="dxa"/>
          </w:tcPr>
          <w:p w14:paraId="52278D50" w14:textId="4380423F" w:rsidR="00F64ACE" w:rsidRPr="009D0E5F" w:rsidRDefault="00F64ACE" w:rsidP="00F64ACE">
            <w:pPr>
              <w:pStyle w:val="ListParagraph"/>
              <w:ind w:left="0"/>
              <w:rPr>
                <w:rFonts w:cs="Arial"/>
                <w:bCs/>
                <w:noProof/>
                <w:szCs w:val="20"/>
              </w:rPr>
            </w:pPr>
            <w:r w:rsidRPr="00AD224A">
              <w:t>1 tablet per day</w:t>
            </w:r>
          </w:p>
        </w:tc>
      </w:tr>
      <w:tr w:rsidR="00F64ACE" w14:paraId="1878F5C0" w14:textId="77777777" w:rsidTr="00F64ACE">
        <w:tc>
          <w:tcPr>
            <w:tcW w:w="4315" w:type="dxa"/>
          </w:tcPr>
          <w:p w14:paraId="08CCB1DB" w14:textId="2CBA4721" w:rsidR="00F64ACE" w:rsidRPr="009D0E5F" w:rsidRDefault="00F64ACE" w:rsidP="00F64ACE">
            <w:pPr>
              <w:pStyle w:val="ListParagraph"/>
              <w:ind w:left="0"/>
              <w:rPr>
                <w:rFonts w:cs="Arial"/>
                <w:bCs/>
                <w:noProof/>
                <w:szCs w:val="20"/>
              </w:rPr>
            </w:pPr>
            <w:r w:rsidRPr="00AD224A">
              <w:t>QTERN 5 MG-5 MG TABLET</w:t>
            </w:r>
          </w:p>
        </w:tc>
        <w:tc>
          <w:tcPr>
            <w:tcW w:w="3330" w:type="dxa"/>
          </w:tcPr>
          <w:p w14:paraId="2FCFC526" w14:textId="2D75CE1C" w:rsidR="00F64ACE" w:rsidRPr="009D0E5F" w:rsidRDefault="00F64ACE" w:rsidP="00F64ACE">
            <w:pPr>
              <w:pStyle w:val="ListParagraph"/>
              <w:ind w:left="0"/>
              <w:rPr>
                <w:rFonts w:cs="Arial"/>
                <w:bCs/>
                <w:noProof/>
                <w:szCs w:val="20"/>
              </w:rPr>
            </w:pPr>
            <w:r w:rsidRPr="00AD224A">
              <w:t>DAPAGLIFLOZIN/SAXAGLIPTIN</w:t>
            </w:r>
          </w:p>
        </w:tc>
        <w:tc>
          <w:tcPr>
            <w:tcW w:w="2430" w:type="dxa"/>
          </w:tcPr>
          <w:p w14:paraId="50CB0B2F" w14:textId="52C9BF37" w:rsidR="00F64ACE" w:rsidRPr="009D0E5F" w:rsidRDefault="00F64ACE" w:rsidP="00F64ACE">
            <w:pPr>
              <w:pStyle w:val="ListParagraph"/>
              <w:ind w:left="0"/>
              <w:rPr>
                <w:rFonts w:cs="Arial"/>
                <w:bCs/>
                <w:noProof/>
                <w:szCs w:val="20"/>
              </w:rPr>
            </w:pPr>
            <w:r w:rsidRPr="00AD224A">
              <w:t>1 tablet per day</w:t>
            </w:r>
          </w:p>
        </w:tc>
      </w:tr>
      <w:tr w:rsidR="00F64ACE" w14:paraId="4A84A081" w14:textId="77777777" w:rsidTr="00F64ACE">
        <w:tc>
          <w:tcPr>
            <w:tcW w:w="4315" w:type="dxa"/>
          </w:tcPr>
          <w:p w14:paraId="73787AE6" w14:textId="055ABB12" w:rsidR="00F64ACE" w:rsidRPr="009D0E5F" w:rsidRDefault="00F64ACE" w:rsidP="00F64ACE">
            <w:pPr>
              <w:pStyle w:val="ListParagraph"/>
              <w:ind w:left="0"/>
              <w:rPr>
                <w:rFonts w:cs="Arial"/>
                <w:bCs/>
                <w:noProof/>
                <w:szCs w:val="20"/>
              </w:rPr>
            </w:pPr>
            <w:r w:rsidRPr="00AD224A">
              <w:t>QTERN 10 MG-5 MG TABLET</w:t>
            </w:r>
          </w:p>
        </w:tc>
        <w:tc>
          <w:tcPr>
            <w:tcW w:w="3330" w:type="dxa"/>
          </w:tcPr>
          <w:p w14:paraId="700FB393" w14:textId="6BBF6706" w:rsidR="00F64ACE" w:rsidRPr="009D0E5F" w:rsidRDefault="00F64ACE" w:rsidP="00F64ACE">
            <w:pPr>
              <w:pStyle w:val="ListParagraph"/>
              <w:ind w:left="0"/>
              <w:rPr>
                <w:rFonts w:cs="Arial"/>
                <w:bCs/>
                <w:noProof/>
                <w:szCs w:val="20"/>
              </w:rPr>
            </w:pPr>
            <w:r w:rsidRPr="00AD224A">
              <w:t>DAPAGLIFLOZIN/SAXAGLIPTIN</w:t>
            </w:r>
          </w:p>
        </w:tc>
        <w:tc>
          <w:tcPr>
            <w:tcW w:w="2430" w:type="dxa"/>
          </w:tcPr>
          <w:p w14:paraId="25690F81" w14:textId="3CC7DA94" w:rsidR="00F64ACE" w:rsidRPr="009D0E5F" w:rsidRDefault="00F64ACE" w:rsidP="00F64ACE">
            <w:pPr>
              <w:pStyle w:val="ListParagraph"/>
              <w:ind w:left="0"/>
              <w:rPr>
                <w:rFonts w:cs="Arial"/>
                <w:bCs/>
                <w:noProof/>
                <w:szCs w:val="20"/>
              </w:rPr>
            </w:pPr>
            <w:r w:rsidRPr="00AD224A">
              <w:t>1 tablet per day</w:t>
            </w:r>
          </w:p>
        </w:tc>
      </w:tr>
      <w:tr w:rsidR="00F64ACE" w14:paraId="5A1E48BF" w14:textId="77777777" w:rsidTr="00F64ACE">
        <w:tc>
          <w:tcPr>
            <w:tcW w:w="4315" w:type="dxa"/>
          </w:tcPr>
          <w:p w14:paraId="5D0E4A21" w14:textId="143CA710" w:rsidR="00F64ACE" w:rsidRPr="009D0E5F" w:rsidRDefault="00F64ACE" w:rsidP="00F64ACE">
            <w:pPr>
              <w:pStyle w:val="ListParagraph"/>
              <w:ind w:left="0"/>
              <w:rPr>
                <w:rFonts w:cs="Arial"/>
                <w:bCs/>
                <w:noProof/>
                <w:szCs w:val="20"/>
              </w:rPr>
            </w:pPr>
            <w:r w:rsidRPr="00AD224A">
              <w:t>STEGLUJAN 5 MG-100 MG TABLET</w:t>
            </w:r>
          </w:p>
        </w:tc>
        <w:tc>
          <w:tcPr>
            <w:tcW w:w="3330" w:type="dxa"/>
          </w:tcPr>
          <w:p w14:paraId="083EC8F4" w14:textId="716ABA18" w:rsidR="00F64ACE" w:rsidRPr="009D0E5F" w:rsidRDefault="00F64ACE" w:rsidP="00F64ACE">
            <w:pPr>
              <w:pStyle w:val="ListParagraph"/>
              <w:ind w:left="0"/>
              <w:rPr>
                <w:rFonts w:cs="Arial"/>
                <w:bCs/>
                <w:noProof/>
                <w:szCs w:val="20"/>
              </w:rPr>
            </w:pPr>
            <w:r w:rsidRPr="00AD224A">
              <w:t>ERTUGLIFLOZIN/SITAGLIPTIN</w:t>
            </w:r>
          </w:p>
        </w:tc>
        <w:tc>
          <w:tcPr>
            <w:tcW w:w="2430" w:type="dxa"/>
          </w:tcPr>
          <w:p w14:paraId="6BB000DF" w14:textId="049AB4D9" w:rsidR="00F64ACE" w:rsidRPr="009D0E5F" w:rsidRDefault="00F64ACE" w:rsidP="00F64ACE">
            <w:pPr>
              <w:pStyle w:val="ListParagraph"/>
              <w:ind w:left="0"/>
              <w:rPr>
                <w:rFonts w:cs="Arial"/>
                <w:bCs/>
                <w:noProof/>
                <w:szCs w:val="20"/>
              </w:rPr>
            </w:pPr>
            <w:r w:rsidRPr="00AD224A">
              <w:t>1 tablet per day</w:t>
            </w:r>
          </w:p>
        </w:tc>
      </w:tr>
      <w:tr w:rsidR="00F64ACE" w14:paraId="34F64A24" w14:textId="77777777" w:rsidTr="00F64ACE">
        <w:tc>
          <w:tcPr>
            <w:tcW w:w="4315" w:type="dxa"/>
          </w:tcPr>
          <w:p w14:paraId="56D9AA37" w14:textId="50FAB6D4" w:rsidR="00F64ACE" w:rsidRPr="009D0E5F" w:rsidRDefault="00F64ACE" w:rsidP="00F64ACE">
            <w:pPr>
              <w:pStyle w:val="ListParagraph"/>
              <w:ind w:left="0"/>
              <w:rPr>
                <w:rFonts w:cs="Arial"/>
                <w:bCs/>
                <w:noProof/>
                <w:szCs w:val="20"/>
              </w:rPr>
            </w:pPr>
            <w:r w:rsidRPr="00AD224A">
              <w:t>STEGLUJAN 15 MG-100 MG TABLET</w:t>
            </w:r>
          </w:p>
        </w:tc>
        <w:tc>
          <w:tcPr>
            <w:tcW w:w="3330" w:type="dxa"/>
          </w:tcPr>
          <w:p w14:paraId="7763F038" w14:textId="11390D4B" w:rsidR="00F64ACE" w:rsidRPr="009D0E5F" w:rsidRDefault="00F64ACE" w:rsidP="00F64ACE">
            <w:pPr>
              <w:pStyle w:val="ListParagraph"/>
              <w:ind w:left="0"/>
              <w:rPr>
                <w:rFonts w:cs="Arial"/>
                <w:bCs/>
                <w:noProof/>
                <w:szCs w:val="20"/>
              </w:rPr>
            </w:pPr>
            <w:r w:rsidRPr="00AD224A">
              <w:t>ERTUGLIFLOZIN/SITAGLIPTIN</w:t>
            </w:r>
          </w:p>
        </w:tc>
        <w:tc>
          <w:tcPr>
            <w:tcW w:w="2430" w:type="dxa"/>
          </w:tcPr>
          <w:p w14:paraId="5003984B" w14:textId="5A09B6EB" w:rsidR="00F64ACE" w:rsidRPr="009D0E5F" w:rsidRDefault="00F64ACE" w:rsidP="00F64ACE">
            <w:pPr>
              <w:pStyle w:val="ListParagraph"/>
              <w:ind w:left="0"/>
              <w:rPr>
                <w:rFonts w:cs="Arial"/>
                <w:bCs/>
                <w:noProof/>
                <w:szCs w:val="20"/>
              </w:rPr>
            </w:pPr>
            <w:r w:rsidRPr="00AD224A">
              <w:t>1 tablet per day</w:t>
            </w:r>
          </w:p>
        </w:tc>
      </w:tr>
      <w:tr w:rsidR="00F64ACE" w14:paraId="3F85334E" w14:textId="77777777" w:rsidTr="00F64ACE">
        <w:tc>
          <w:tcPr>
            <w:tcW w:w="4315" w:type="dxa"/>
          </w:tcPr>
          <w:p w14:paraId="67871933" w14:textId="46878B59" w:rsidR="00F64ACE" w:rsidRPr="009D0E5F" w:rsidRDefault="00F64ACE" w:rsidP="00F64ACE">
            <w:pPr>
              <w:pStyle w:val="ListParagraph"/>
              <w:ind w:left="0"/>
              <w:rPr>
                <w:rFonts w:cs="Arial"/>
                <w:bCs/>
                <w:noProof/>
                <w:szCs w:val="20"/>
              </w:rPr>
            </w:pPr>
            <w:r w:rsidRPr="00AD224A">
              <w:t>TRADJENTA 5 MG TABLET</w:t>
            </w:r>
          </w:p>
        </w:tc>
        <w:tc>
          <w:tcPr>
            <w:tcW w:w="3330" w:type="dxa"/>
          </w:tcPr>
          <w:p w14:paraId="44DE965D" w14:textId="7D466237" w:rsidR="00F64ACE" w:rsidRPr="009D0E5F" w:rsidRDefault="00F64ACE" w:rsidP="00F64ACE">
            <w:pPr>
              <w:pStyle w:val="ListParagraph"/>
              <w:ind w:left="0"/>
              <w:rPr>
                <w:rFonts w:cs="Arial"/>
                <w:bCs/>
                <w:noProof/>
                <w:szCs w:val="20"/>
              </w:rPr>
            </w:pPr>
            <w:r w:rsidRPr="00AD224A">
              <w:t>LINAGLIPTIN</w:t>
            </w:r>
          </w:p>
        </w:tc>
        <w:tc>
          <w:tcPr>
            <w:tcW w:w="2430" w:type="dxa"/>
          </w:tcPr>
          <w:p w14:paraId="2A3B49A6" w14:textId="075A8EE5" w:rsidR="00F64ACE" w:rsidRPr="009D0E5F" w:rsidRDefault="00F64ACE" w:rsidP="00F64ACE">
            <w:pPr>
              <w:pStyle w:val="ListParagraph"/>
              <w:ind w:left="0"/>
              <w:rPr>
                <w:rFonts w:cs="Arial"/>
                <w:bCs/>
                <w:noProof/>
                <w:szCs w:val="20"/>
              </w:rPr>
            </w:pPr>
            <w:r w:rsidRPr="00AD224A">
              <w:t>1 tablet per day</w:t>
            </w:r>
          </w:p>
        </w:tc>
      </w:tr>
      <w:tr w:rsidR="00F64ACE" w14:paraId="7062B279" w14:textId="77777777" w:rsidTr="00F64ACE">
        <w:tc>
          <w:tcPr>
            <w:tcW w:w="4315" w:type="dxa"/>
          </w:tcPr>
          <w:p w14:paraId="740E148B" w14:textId="086F078C" w:rsidR="00F64ACE" w:rsidRPr="002D6908" w:rsidRDefault="00F64ACE" w:rsidP="00F64ACE">
            <w:pPr>
              <w:pStyle w:val="ListParagraph"/>
              <w:ind w:left="0"/>
              <w:rPr>
                <w:rFonts w:cs="Arial"/>
                <w:bCs/>
                <w:noProof/>
                <w:szCs w:val="20"/>
              </w:rPr>
            </w:pPr>
            <w:r w:rsidRPr="00AD224A">
              <w:t>ZITUVIO 25 MG TABLET</w:t>
            </w:r>
          </w:p>
        </w:tc>
        <w:tc>
          <w:tcPr>
            <w:tcW w:w="3330" w:type="dxa"/>
          </w:tcPr>
          <w:p w14:paraId="5B371733" w14:textId="4719C30F" w:rsidR="00F64ACE" w:rsidRPr="002D6908" w:rsidRDefault="00F64ACE" w:rsidP="00F64ACE">
            <w:pPr>
              <w:pStyle w:val="ListParagraph"/>
              <w:ind w:left="0"/>
              <w:rPr>
                <w:rFonts w:cs="Arial"/>
                <w:bCs/>
                <w:noProof/>
                <w:szCs w:val="20"/>
              </w:rPr>
            </w:pPr>
            <w:r w:rsidRPr="00AD224A">
              <w:t>SITAGLIPTIN</w:t>
            </w:r>
          </w:p>
        </w:tc>
        <w:tc>
          <w:tcPr>
            <w:tcW w:w="2430" w:type="dxa"/>
          </w:tcPr>
          <w:p w14:paraId="6B81DF5C" w14:textId="042D2508" w:rsidR="00F64ACE" w:rsidRPr="002D6908" w:rsidRDefault="00F64ACE" w:rsidP="00F64ACE">
            <w:pPr>
              <w:pStyle w:val="ListParagraph"/>
              <w:ind w:left="0"/>
              <w:rPr>
                <w:rFonts w:cs="Arial"/>
                <w:bCs/>
                <w:noProof/>
                <w:szCs w:val="20"/>
              </w:rPr>
            </w:pPr>
            <w:r w:rsidRPr="00AD224A">
              <w:t>1 tablet per day</w:t>
            </w:r>
          </w:p>
        </w:tc>
      </w:tr>
      <w:tr w:rsidR="00F64ACE" w14:paraId="70EB2BFD" w14:textId="77777777" w:rsidTr="00F64ACE">
        <w:tc>
          <w:tcPr>
            <w:tcW w:w="4315" w:type="dxa"/>
          </w:tcPr>
          <w:p w14:paraId="1565B516" w14:textId="34B90BAA" w:rsidR="00F64ACE" w:rsidRPr="002D6908" w:rsidRDefault="00F64ACE" w:rsidP="00F64ACE">
            <w:pPr>
              <w:pStyle w:val="ListParagraph"/>
              <w:ind w:left="0"/>
              <w:rPr>
                <w:rFonts w:cs="Arial"/>
                <w:bCs/>
                <w:noProof/>
                <w:szCs w:val="20"/>
              </w:rPr>
            </w:pPr>
            <w:r w:rsidRPr="00AD224A">
              <w:t>ZITUVIO 50 MG TABLET</w:t>
            </w:r>
          </w:p>
        </w:tc>
        <w:tc>
          <w:tcPr>
            <w:tcW w:w="3330" w:type="dxa"/>
          </w:tcPr>
          <w:p w14:paraId="79E0BA78" w14:textId="5E7A3862" w:rsidR="00F64ACE" w:rsidRPr="002D6908" w:rsidRDefault="00F64ACE" w:rsidP="00F64ACE">
            <w:pPr>
              <w:pStyle w:val="ListParagraph"/>
              <w:ind w:left="0"/>
              <w:rPr>
                <w:rFonts w:cs="Arial"/>
                <w:bCs/>
                <w:noProof/>
                <w:szCs w:val="20"/>
              </w:rPr>
            </w:pPr>
            <w:r w:rsidRPr="00AD224A">
              <w:t>SITAGLIPTIN</w:t>
            </w:r>
          </w:p>
        </w:tc>
        <w:tc>
          <w:tcPr>
            <w:tcW w:w="2430" w:type="dxa"/>
          </w:tcPr>
          <w:p w14:paraId="3D5E979D" w14:textId="3EF5B8DD" w:rsidR="00F64ACE" w:rsidRPr="002D6908" w:rsidRDefault="00F64ACE" w:rsidP="00F64ACE">
            <w:pPr>
              <w:pStyle w:val="ListParagraph"/>
              <w:ind w:left="0"/>
              <w:rPr>
                <w:rFonts w:cs="Arial"/>
                <w:bCs/>
                <w:noProof/>
                <w:szCs w:val="20"/>
              </w:rPr>
            </w:pPr>
            <w:r w:rsidRPr="00AD224A">
              <w:t>1 tablet per day</w:t>
            </w:r>
          </w:p>
        </w:tc>
      </w:tr>
      <w:tr w:rsidR="00F64ACE" w14:paraId="40D1CA21" w14:textId="77777777" w:rsidTr="00F64ACE">
        <w:tc>
          <w:tcPr>
            <w:tcW w:w="4315" w:type="dxa"/>
          </w:tcPr>
          <w:p w14:paraId="09036D78" w14:textId="6F7F3498" w:rsidR="00F64ACE" w:rsidRPr="002D6908" w:rsidRDefault="00F64ACE" w:rsidP="00F64ACE">
            <w:pPr>
              <w:pStyle w:val="ListParagraph"/>
              <w:ind w:left="0"/>
              <w:rPr>
                <w:rFonts w:cs="Arial"/>
                <w:bCs/>
                <w:noProof/>
                <w:szCs w:val="20"/>
              </w:rPr>
            </w:pPr>
            <w:r w:rsidRPr="00AD224A">
              <w:t>ZITUVIO 100 MG TABLET</w:t>
            </w:r>
          </w:p>
        </w:tc>
        <w:tc>
          <w:tcPr>
            <w:tcW w:w="3330" w:type="dxa"/>
          </w:tcPr>
          <w:p w14:paraId="638B3F14" w14:textId="03E202E7" w:rsidR="00F64ACE" w:rsidRPr="002D6908" w:rsidRDefault="00F64ACE" w:rsidP="00F64ACE">
            <w:pPr>
              <w:pStyle w:val="ListParagraph"/>
              <w:ind w:left="0"/>
              <w:rPr>
                <w:rFonts w:cs="Arial"/>
                <w:bCs/>
                <w:noProof/>
                <w:szCs w:val="20"/>
              </w:rPr>
            </w:pPr>
            <w:r w:rsidRPr="00AD224A">
              <w:t>SITAGLIPTIN</w:t>
            </w:r>
          </w:p>
        </w:tc>
        <w:tc>
          <w:tcPr>
            <w:tcW w:w="2430" w:type="dxa"/>
          </w:tcPr>
          <w:p w14:paraId="6FFFBBBA" w14:textId="6842A7B9" w:rsidR="00F64ACE" w:rsidRPr="002D6908" w:rsidRDefault="00F64ACE" w:rsidP="00F64ACE">
            <w:pPr>
              <w:pStyle w:val="ListParagraph"/>
              <w:ind w:left="0"/>
              <w:rPr>
                <w:rFonts w:cs="Arial"/>
                <w:bCs/>
                <w:noProof/>
                <w:szCs w:val="20"/>
              </w:rPr>
            </w:pPr>
            <w:r w:rsidRPr="00AD224A">
              <w:t>1 tablet per day</w:t>
            </w:r>
          </w:p>
        </w:tc>
      </w:tr>
      <w:tr w:rsidR="00F64ACE" w14:paraId="29E7EFAC" w14:textId="77777777" w:rsidTr="00F64ACE">
        <w:tc>
          <w:tcPr>
            <w:tcW w:w="4315" w:type="dxa"/>
          </w:tcPr>
          <w:p w14:paraId="4B441BB2" w14:textId="2B158ED3" w:rsidR="00F64ACE" w:rsidRPr="00D93700" w:rsidRDefault="00F64ACE" w:rsidP="00F64ACE">
            <w:pPr>
              <w:pStyle w:val="ListParagraph"/>
              <w:ind w:left="0"/>
              <w:rPr>
                <w:rFonts w:cs="Arial"/>
                <w:noProof/>
                <w:szCs w:val="20"/>
              </w:rPr>
            </w:pPr>
            <w:r w:rsidRPr="00AD224A">
              <w:t>ZITUVIMET 50-500 MG TABLET</w:t>
            </w:r>
          </w:p>
        </w:tc>
        <w:tc>
          <w:tcPr>
            <w:tcW w:w="3330" w:type="dxa"/>
          </w:tcPr>
          <w:p w14:paraId="0EE74EFD" w14:textId="403C3317" w:rsidR="00F64ACE" w:rsidRPr="00D93700" w:rsidRDefault="00F64ACE" w:rsidP="00F64ACE">
            <w:pPr>
              <w:pStyle w:val="ListParagraph"/>
              <w:ind w:left="0"/>
              <w:rPr>
                <w:rFonts w:cs="Arial"/>
                <w:noProof/>
                <w:szCs w:val="20"/>
              </w:rPr>
            </w:pPr>
            <w:r w:rsidRPr="00AD224A">
              <w:t>SITAGLIPTIN/METFORMIN HCL</w:t>
            </w:r>
          </w:p>
        </w:tc>
        <w:tc>
          <w:tcPr>
            <w:tcW w:w="2430" w:type="dxa"/>
          </w:tcPr>
          <w:p w14:paraId="5ACDF2C9" w14:textId="46C612C5" w:rsidR="00F64ACE" w:rsidRPr="00D93700" w:rsidRDefault="00F64ACE" w:rsidP="00F64ACE">
            <w:pPr>
              <w:pStyle w:val="ListParagraph"/>
              <w:ind w:left="0"/>
              <w:rPr>
                <w:rFonts w:cs="Arial"/>
                <w:noProof/>
                <w:szCs w:val="20"/>
              </w:rPr>
            </w:pPr>
            <w:r w:rsidRPr="00AD224A">
              <w:t>2 tablets per day</w:t>
            </w:r>
          </w:p>
        </w:tc>
      </w:tr>
      <w:tr w:rsidR="00F64ACE" w14:paraId="79DAE467" w14:textId="77777777" w:rsidTr="00F64ACE">
        <w:tc>
          <w:tcPr>
            <w:tcW w:w="4315" w:type="dxa"/>
          </w:tcPr>
          <w:p w14:paraId="41E26D7B" w14:textId="7F82BFC7" w:rsidR="00F64ACE" w:rsidRPr="00D93700" w:rsidRDefault="00F64ACE" w:rsidP="00F64ACE">
            <w:pPr>
              <w:pStyle w:val="ListParagraph"/>
              <w:ind w:left="0"/>
              <w:rPr>
                <w:rFonts w:cs="Arial"/>
                <w:noProof/>
                <w:szCs w:val="20"/>
              </w:rPr>
            </w:pPr>
            <w:r w:rsidRPr="00AD224A">
              <w:t>ZITUVIMET 50-1000 MG TABLET</w:t>
            </w:r>
          </w:p>
        </w:tc>
        <w:tc>
          <w:tcPr>
            <w:tcW w:w="3330" w:type="dxa"/>
          </w:tcPr>
          <w:p w14:paraId="268ED2EA" w14:textId="776BBE93" w:rsidR="00F64ACE" w:rsidRPr="00D93700" w:rsidRDefault="00F64ACE" w:rsidP="00F64ACE">
            <w:pPr>
              <w:pStyle w:val="ListParagraph"/>
              <w:ind w:left="0"/>
              <w:rPr>
                <w:rFonts w:cs="Arial"/>
                <w:noProof/>
                <w:szCs w:val="20"/>
              </w:rPr>
            </w:pPr>
            <w:r w:rsidRPr="00AD224A">
              <w:t>SITAGLIPTIN/METFORMIN HCL</w:t>
            </w:r>
          </w:p>
        </w:tc>
        <w:tc>
          <w:tcPr>
            <w:tcW w:w="2430" w:type="dxa"/>
          </w:tcPr>
          <w:p w14:paraId="503E1C92" w14:textId="39BA7129" w:rsidR="00F64ACE" w:rsidRPr="00D93700" w:rsidRDefault="00F64ACE" w:rsidP="00F64ACE">
            <w:pPr>
              <w:pStyle w:val="ListParagraph"/>
              <w:ind w:left="0"/>
              <w:rPr>
                <w:rFonts w:cs="Arial"/>
                <w:noProof/>
                <w:szCs w:val="20"/>
              </w:rPr>
            </w:pPr>
            <w:r w:rsidRPr="00AD224A">
              <w:t>2 tablets per day</w:t>
            </w:r>
          </w:p>
        </w:tc>
      </w:tr>
      <w:tr w:rsidR="00F64ACE" w14:paraId="2719FA1B" w14:textId="77777777" w:rsidTr="00F64ACE">
        <w:tc>
          <w:tcPr>
            <w:tcW w:w="4315" w:type="dxa"/>
          </w:tcPr>
          <w:p w14:paraId="5D793BAD" w14:textId="06CD286D" w:rsidR="00F64ACE" w:rsidRPr="00D93700" w:rsidRDefault="00F64ACE" w:rsidP="00F64ACE">
            <w:pPr>
              <w:pStyle w:val="ListParagraph"/>
              <w:ind w:left="0"/>
              <w:rPr>
                <w:rFonts w:cs="Arial"/>
                <w:noProof/>
                <w:szCs w:val="20"/>
              </w:rPr>
            </w:pPr>
            <w:r w:rsidRPr="00AD224A">
              <w:t>ZITUVIMET XR 50-500 MG TABLET</w:t>
            </w:r>
          </w:p>
        </w:tc>
        <w:tc>
          <w:tcPr>
            <w:tcW w:w="3330" w:type="dxa"/>
          </w:tcPr>
          <w:p w14:paraId="0EF34A38" w14:textId="6A071224" w:rsidR="00F64ACE" w:rsidRPr="00D93700" w:rsidRDefault="00F64ACE" w:rsidP="00F64ACE">
            <w:pPr>
              <w:pStyle w:val="ListParagraph"/>
              <w:ind w:left="0"/>
              <w:rPr>
                <w:rFonts w:cs="Arial"/>
                <w:noProof/>
                <w:szCs w:val="20"/>
              </w:rPr>
            </w:pPr>
            <w:r w:rsidRPr="00AD224A">
              <w:t>SITAGLIPTIN/METFORMIN HCL</w:t>
            </w:r>
          </w:p>
        </w:tc>
        <w:tc>
          <w:tcPr>
            <w:tcW w:w="2430" w:type="dxa"/>
          </w:tcPr>
          <w:p w14:paraId="26730F2D" w14:textId="0E99117E" w:rsidR="00F64ACE" w:rsidRPr="00D93700" w:rsidRDefault="00F64ACE" w:rsidP="00F64ACE">
            <w:pPr>
              <w:pStyle w:val="ListParagraph"/>
              <w:ind w:left="0"/>
              <w:rPr>
                <w:rFonts w:cs="Arial"/>
                <w:noProof/>
                <w:szCs w:val="20"/>
              </w:rPr>
            </w:pPr>
            <w:r w:rsidRPr="00AD224A">
              <w:t>1 tablet per day</w:t>
            </w:r>
          </w:p>
        </w:tc>
      </w:tr>
      <w:tr w:rsidR="00F64ACE" w14:paraId="1DD7F0C2" w14:textId="77777777" w:rsidTr="00F64ACE">
        <w:tc>
          <w:tcPr>
            <w:tcW w:w="4315" w:type="dxa"/>
          </w:tcPr>
          <w:p w14:paraId="2A9C9F99" w14:textId="4B2131AA" w:rsidR="00F64ACE" w:rsidRPr="00D93700" w:rsidRDefault="00F64ACE" w:rsidP="00F64ACE">
            <w:pPr>
              <w:pStyle w:val="ListParagraph"/>
              <w:ind w:left="0"/>
              <w:rPr>
                <w:rFonts w:cs="Arial"/>
                <w:szCs w:val="20"/>
              </w:rPr>
            </w:pPr>
            <w:r w:rsidRPr="00AD224A">
              <w:t>ZITUVIMET XR 50-1000 MG TABLET</w:t>
            </w:r>
          </w:p>
        </w:tc>
        <w:tc>
          <w:tcPr>
            <w:tcW w:w="3330" w:type="dxa"/>
          </w:tcPr>
          <w:p w14:paraId="55A3767D" w14:textId="36F74FBC" w:rsidR="00F64ACE" w:rsidRPr="00D93700" w:rsidRDefault="00F64ACE" w:rsidP="00F64ACE">
            <w:pPr>
              <w:pStyle w:val="ListParagraph"/>
              <w:ind w:left="0"/>
              <w:rPr>
                <w:rFonts w:cs="Arial"/>
                <w:szCs w:val="20"/>
              </w:rPr>
            </w:pPr>
            <w:r w:rsidRPr="00AD224A">
              <w:t>SITAGLIPTIN/METFORMIN HCL</w:t>
            </w:r>
          </w:p>
        </w:tc>
        <w:tc>
          <w:tcPr>
            <w:tcW w:w="2430" w:type="dxa"/>
          </w:tcPr>
          <w:p w14:paraId="7B05854E" w14:textId="3EECFEEC" w:rsidR="00F64ACE" w:rsidRPr="00D93700" w:rsidRDefault="00F64ACE" w:rsidP="00F64ACE">
            <w:pPr>
              <w:pStyle w:val="ListParagraph"/>
              <w:ind w:left="0"/>
              <w:rPr>
                <w:rFonts w:cs="Arial"/>
                <w:noProof/>
                <w:szCs w:val="20"/>
              </w:rPr>
            </w:pPr>
            <w:r w:rsidRPr="00AD224A">
              <w:t>2 tablets per day</w:t>
            </w:r>
          </w:p>
        </w:tc>
      </w:tr>
      <w:tr w:rsidR="00F64ACE" w14:paraId="031C0248" w14:textId="77777777" w:rsidTr="00F64ACE">
        <w:tc>
          <w:tcPr>
            <w:tcW w:w="4315" w:type="dxa"/>
          </w:tcPr>
          <w:p w14:paraId="003BF9DA" w14:textId="0336DB6D" w:rsidR="00F64ACE" w:rsidRPr="00D93700" w:rsidRDefault="00F64ACE" w:rsidP="00F64ACE">
            <w:pPr>
              <w:pStyle w:val="ListParagraph"/>
              <w:ind w:left="0"/>
              <w:rPr>
                <w:rFonts w:cs="Arial"/>
                <w:noProof/>
                <w:szCs w:val="20"/>
              </w:rPr>
            </w:pPr>
            <w:r w:rsidRPr="00AD224A">
              <w:t>ZITUVIMET XR 100-1000 MG TABLET</w:t>
            </w:r>
          </w:p>
        </w:tc>
        <w:tc>
          <w:tcPr>
            <w:tcW w:w="3330" w:type="dxa"/>
          </w:tcPr>
          <w:p w14:paraId="17ECDC97" w14:textId="2EF21FBC" w:rsidR="00F64ACE" w:rsidRPr="00D93700" w:rsidRDefault="00F64ACE" w:rsidP="00F64ACE">
            <w:pPr>
              <w:pStyle w:val="ListParagraph"/>
              <w:ind w:left="0"/>
              <w:rPr>
                <w:rFonts w:cs="Arial"/>
                <w:noProof/>
                <w:szCs w:val="20"/>
              </w:rPr>
            </w:pPr>
            <w:r w:rsidRPr="00AD224A">
              <w:t>SITAGLIPTIN/METFORMIN HCL</w:t>
            </w:r>
          </w:p>
        </w:tc>
        <w:tc>
          <w:tcPr>
            <w:tcW w:w="2430" w:type="dxa"/>
          </w:tcPr>
          <w:p w14:paraId="74D74FC4" w14:textId="496568BB" w:rsidR="00F64ACE" w:rsidRPr="00D93700" w:rsidRDefault="00F64ACE" w:rsidP="00F64ACE">
            <w:pPr>
              <w:pStyle w:val="ListParagraph"/>
              <w:ind w:left="0"/>
              <w:rPr>
                <w:rFonts w:cs="Arial"/>
                <w:noProof/>
                <w:szCs w:val="20"/>
              </w:rPr>
            </w:pPr>
            <w:r w:rsidRPr="00AD224A">
              <w:t>1 tablet per day</w:t>
            </w:r>
          </w:p>
        </w:tc>
      </w:tr>
      <w:bookmarkEnd w:id="1"/>
    </w:tbl>
    <w:p w14:paraId="4D21EAF1" w14:textId="77777777" w:rsidR="001E4CBA" w:rsidRPr="002C2C41" w:rsidRDefault="001E4CBA" w:rsidP="001C73B1">
      <w:pPr>
        <w:pStyle w:val="ListParagraph"/>
        <w:numPr>
          <w:ilvl w:val="0"/>
          <w:numId w:val="0"/>
        </w:numPr>
        <w:ind w:left="360"/>
        <w:rPr>
          <w:rFonts w:cs="Arial"/>
          <w:szCs w:val="22"/>
        </w:rPr>
      </w:pPr>
    </w:p>
    <w:p w14:paraId="050492C1" w14:textId="77777777" w:rsidR="00BC5635" w:rsidRPr="00C02553" w:rsidRDefault="00BC5635" w:rsidP="00343D6B">
      <w:pPr>
        <w:pStyle w:val="Heading1"/>
        <w:rPr>
          <w:lang w:val="en-US"/>
        </w:rPr>
      </w:pPr>
      <w:bookmarkStart w:id="2" w:name="_Hlk34120952"/>
      <w:r w:rsidRPr="00C02553">
        <w:rPr>
          <w:lang w:val="en-US"/>
        </w:rPr>
        <w:t>Disposition of Edit</w:t>
      </w:r>
    </w:p>
    <w:p w14:paraId="2A6C8BA0" w14:textId="2F3144DB" w:rsidR="00BC5635" w:rsidRPr="00C02553" w:rsidRDefault="00C26001" w:rsidP="00696E3A">
      <w:r w:rsidRPr="00696E3A">
        <w:rPr>
          <w:b/>
          <w:bCs/>
        </w:rPr>
        <w:t>Denial:</w:t>
      </w:r>
      <w:r w:rsidR="00074464" w:rsidRPr="00C02553">
        <w:t xml:space="preserve"> </w:t>
      </w:r>
      <w:r w:rsidR="00973BD6" w:rsidRPr="00973BD6">
        <w:t>Exception Code “0</w:t>
      </w:r>
      <w:r w:rsidR="00126B60">
        <w:t>160</w:t>
      </w:r>
      <w:r w:rsidR="00973BD6" w:rsidRPr="00973BD6">
        <w:t>” (</w:t>
      </w:r>
      <w:r w:rsidR="00126B60">
        <w:t>Preferred Drug List</w:t>
      </w:r>
      <w:r w:rsidR="00973BD6" w:rsidRPr="00973BD6">
        <w:t>)</w:t>
      </w:r>
    </w:p>
    <w:p w14:paraId="297E1B37" w14:textId="7EFB55E8" w:rsidR="002A02F4" w:rsidRPr="00C02553" w:rsidRDefault="00C26001" w:rsidP="00696E3A">
      <w:r w:rsidRPr="00696E3A">
        <w:rPr>
          <w:b/>
          <w:bCs/>
        </w:rPr>
        <w:t>Rule Type:</w:t>
      </w:r>
      <w:r w:rsidR="00074464" w:rsidRPr="00C02553">
        <w:t xml:space="preserve"> </w:t>
      </w:r>
      <w:r w:rsidR="00126B60">
        <w:t>PDL</w:t>
      </w:r>
    </w:p>
    <w:p w14:paraId="5D43D3D3" w14:textId="5BBFBF7D" w:rsidR="00343D6B" w:rsidRPr="00C02553" w:rsidRDefault="00343D6B" w:rsidP="00696E3A">
      <w:r w:rsidRPr="00696E3A">
        <w:rPr>
          <w:b/>
          <w:bCs/>
        </w:rPr>
        <w:t>Default Approval Period:</w:t>
      </w:r>
      <w:r w:rsidR="00973BD6">
        <w:t xml:space="preserve"> </w:t>
      </w:r>
      <w:r w:rsidR="00126B60">
        <w:t>1 year</w:t>
      </w:r>
    </w:p>
    <w:p w14:paraId="6649BF8C" w14:textId="77777777" w:rsidR="00343D6B" w:rsidRPr="002C2C41" w:rsidRDefault="00343D6B" w:rsidP="00343D6B">
      <w:pPr>
        <w:rPr>
          <w:rFonts w:cs="Arial"/>
          <w:szCs w:val="20"/>
        </w:rPr>
      </w:pPr>
    </w:p>
    <w:bookmarkEnd w:id="2"/>
    <w:p w14:paraId="6413C0CF" w14:textId="530C1EC9" w:rsidR="00AE77DB" w:rsidRPr="00C02553" w:rsidRDefault="00AE77DB" w:rsidP="00343D6B">
      <w:pPr>
        <w:pStyle w:val="Heading1"/>
        <w:rPr>
          <w:lang w:val="en-US"/>
        </w:rPr>
      </w:pPr>
      <w:r w:rsidRPr="00C02553">
        <w:rPr>
          <w:lang w:val="en-US"/>
        </w:rPr>
        <w:t>References</w:t>
      </w:r>
    </w:p>
    <w:p w14:paraId="676D27D5" w14:textId="77777777" w:rsidR="0053087A" w:rsidRDefault="0053087A" w:rsidP="0053087A">
      <w:pPr>
        <w:pStyle w:val="ListParagraph"/>
      </w:pPr>
      <w:r>
        <w:t>Evidence-Based Medicine and Fiscal Analysis: “Therapeutic Class Review: ENDOCRINE AND METABOLIC AGENTS: Antihyperglycemic, Dipeptidyl Peptidase-4 (DPP-IV) Inhibitors &amp; Combination Agents”, Gainwell Technologies; Last updated April 23, 2024.</w:t>
      </w:r>
    </w:p>
    <w:p w14:paraId="619DFFCD" w14:textId="77777777" w:rsidR="0053087A" w:rsidRDefault="0053087A" w:rsidP="0053087A">
      <w:pPr>
        <w:pStyle w:val="ListParagraph"/>
      </w:pPr>
      <w:r>
        <w:t>Evidence-Based Medicine Analysis: “Dipeptidyl Peptidase-4 Inhibitors”, UMKC-DIC; March 2025.</w:t>
      </w:r>
    </w:p>
    <w:p w14:paraId="056B4B1F" w14:textId="77777777" w:rsidR="0053087A" w:rsidRDefault="0053087A" w:rsidP="0053087A">
      <w:pPr>
        <w:pStyle w:val="ListParagraph"/>
      </w:pPr>
      <w:r>
        <w:t>Dungan, K., (2025). Dipeptidyl peptidase 4 (DPP-4) inhibitors for the treatment of type 2 diabetes mellitus. In DM Nathan (Ed.), UptoDate.</w:t>
      </w:r>
    </w:p>
    <w:p w14:paraId="002D8A1B" w14:textId="77777777" w:rsidR="0053087A" w:rsidRDefault="0053087A" w:rsidP="0053087A">
      <w:pPr>
        <w:pStyle w:val="ListParagraph"/>
      </w:pPr>
      <w:r>
        <w:t>American Diabetes Association Professional Practice Committee. Standards of Medical Care in Diabetes. Diabetes Care. 2025; 48(suppl 1):s1-s372.</w:t>
      </w:r>
    </w:p>
    <w:p w14:paraId="6E17D6DE" w14:textId="550AB901" w:rsidR="0053087A" w:rsidRDefault="0053087A" w:rsidP="0053087A">
      <w:pPr>
        <w:pStyle w:val="ListParagraph"/>
      </w:pPr>
      <w:r>
        <w:t>USPDI, Micromedex; 202</w:t>
      </w:r>
      <w:r w:rsidR="00583B83">
        <w:t>6</w:t>
      </w:r>
      <w:r>
        <w:t xml:space="preserve">. </w:t>
      </w:r>
    </w:p>
    <w:p w14:paraId="239AF12C" w14:textId="1668BF90" w:rsidR="0053087A" w:rsidRDefault="0053087A" w:rsidP="0053087A">
      <w:pPr>
        <w:pStyle w:val="ListParagraph"/>
      </w:pPr>
      <w:r>
        <w:t>Facts and Comparisons eAnswers (online); 202</w:t>
      </w:r>
      <w:r w:rsidR="00583B83">
        <w:t>6</w:t>
      </w:r>
      <w:r>
        <w:t xml:space="preserve"> Clinical Drug Information, LLC. </w:t>
      </w:r>
    </w:p>
    <w:p w14:paraId="3FA1E7DB" w14:textId="2CAC4203" w:rsidR="00777CA4" w:rsidRDefault="00777CA4" w:rsidP="0053087A">
      <w:pPr>
        <w:pStyle w:val="ListParagraph"/>
        <w:numPr>
          <w:ilvl w:val="0"/>
          <w:numId w:val="0"/>
        </w:numPr>
        <w:ind w:left="360"/>
      </w:pPr>
    </w:p>
    <w:sectPr w:rsidR="00777CA4" w:rsidSect="00AB0B9F">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0FE2E" w14:textId="77777777" w:rsidR="007D217D" w:rsidRPr="00C02553" w:rsidRDefault="007D217D" w:rsidP="00AE77DB">
      <w:r w:rsidRPr="00C02553">
        <w:separator/>
      </w:r>
    </w:p>
  </w:endnote>
  <w:endnote w:type="continuationSeparator" w:id="0">
    <w:p w14:paraId="506B68E8" w14:textId="77777777" w:rsidR="007D217D" w:rsidRPr="00C02553" w:rsidRDefault="007D217D" w:rsidP="00AE77DB">
      <w:r w:rsidRPr="00C02553">
        <w:continuationSeparator/>
      </w:r>
    </w:p>
  </w:endnote>
  <w:endnote w:type="continuationNotice" w:id="1">
    <w:p w14:paraId="16501508" w14:textId="77777777" w:rsidR="007D217D" w:rsidRPr="00C02553" w:rsidRDefault="007D21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C" w14:textId="77777777" w:rsidR="00006A61" w:rsidRPr="00C02553" w:rsidRDefault="00006A61">
    <w:pPr>
      <w:pStyle w:val="Footer"/>
      <w:framePr w:wrap="around" w:vAnchor="text" w:hAnchor="margin" w:xAlign="right" w:y="1"/>
      <w:rPr>
        <w:rStyle w:val="PageNumber"/>
        <w:rFonts w:ascii="Times New Roman" w:hAnsi="Times New Roman"/>
      </w:rPr>
    </w:pPr>
    <w:r w:rsidRPr="00C02553">
      <w:rPr>
        <w:rStyle w:val="PageNumber"/>
        <w:rFonts w:ascii="Times New Roman" w:hAnsi="Times New Roman"/>
      </w:rPr>
      <w:fldChar w:fldCharType="begin"/>
    </w:r>
    <w:r w:rsidRPr="00C02553">
      <w:rPr>
        <w:rStyle w:val="PageNumber"/>
        <w:rFonts w:ascii="Times New Roman" w:hAnsi="Times New Roman"/>
      </w:rPr>
      <w:instrText xml:space="preserve">PAGE  </w:instrText>
    </w:r>
    <w:r w:rsidRPr="00C02553">
      <w:rPr>
        <w:rStyle w:val="PageNumber"/>
        <w:rFonts w:ascii="Times New Roman" w:hAnsi="Times New Roman"/>
      </w:rPr>
      <w:fldChar w:fldCharType="separate"/>
    </w:r>
    <w:r w:rsidRPr="00C02553">
      <w:rPr>
        <w:rStyle w:val="PageNumber"/>
        <w:rFonts w:ascii="Times New Roman" w:hAnsi="Times New Roman"/>
      </w:rPr>
      <w:t>2</w:t>
    </w:r>
    <w:r w:rsidRPr="00C02553">
      <w:rPr>
        <w:rStyle w:val="PageNumber"/>
        <w:rFonts w:ascii="Times New Roman" w:hAnsi="Times New Roman"/>
      </w:rPr>
      <w:fldChar w:fldCharType="end"/>
    </w:r>
  </w:p>
  <w:p w14:paraId="6413C0ED" w14:textId="77777777" w:rsidR="00006A61" w:rsidRPr="00C02553" w:rsidRDefault="00006A61">
    <w:pPr>
      <w:pStyle w:val="Footer"/>
      <w:ind w:right="360"/>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77ECE" w14:textId="2F12D58C" w:rsidR="00811A70" w:rsidRPr="00C02553" w:rsidRDefault="00811A70" w:rsidP="00811A70">
    <w:pPr>
      <w:pStyle w:val="Footer"/>
      <w:tabs>
        <w:tab w:val="clear" w:pos="8640"/>
        <w:tab w:val="right" w:pos="9360"/>
      </w:tabs>
      <w:rPr>
        <w:rFonts w:cs="Arial"/>
        <w:sz w:val="16"/>
        <w:szCs w:val="16"/>
      </w:rPr>
    </w:pPr>
    <w:proofErr w:type="spellStart"/>
    <w:r w:rsidRPr="00C02553">
      <w:rPr>
        <w:rFonts w:cs="Arial"/>
        <w:sz w:val="16"/>
        <w:szCs w:val="16"/>
      </w:rPr>
      <w:t>SmartPA</w:t>
    </w:r>
    <w:proofErr w:type="spellEnd"/>
    <w:r w:rsidRPr="00C02553">
      <w:rPr>
        <w:rFonts w:cs="Arial"/>
        <w:sz w:val="16"/>
        <w:szCs w:val="16"/>
      </w:rPr>
      <w:t xml:space="preserve"> </w:t>
    </w:r>
    <w:r w:rsidR="00AE27F9">
      <w:rPr>
        <w:rFonts w:cs="Arial"/>
        <w:sz w:val="16"/>
        <w:szCs w:val="16"/>
      </w:rPr>
      <w:t>Clinical</w:t>
    </w:r>
    <w:r w:rsidRPr="00C02553">
      <w:rPr>
        <w:rFonts w:cs="Arial"/>
        <w:sz w:val="16"/>
        <w:szCs w:val="16"/>
      </w:rPr>
      <w:t xml:space="preserve"> Proposal Form</w:t>
    </w:r>
  </w:p>
  <w:p w14:paraId="64986366" w14:textId="56923C2A" w:rsidR="00811A70" w:rsidRPr="00C02553" w:rsidRDefault="00811A70" w:rsidP="00811A70">
    <w:pPr>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55B904FD" w14:textId="452A3398" w:rsidR="00811A70" w:rsidRPr="00C02553" w:rsidRDefault="00811A70" w:rsidP="00811A70">
    <w:pPr>
      <w:pStyle w:val="Footer"/>
    </w:pPr>
    <w:r w:rsidRPr="00C02553">
      <w:rPr>
        <w:rFonts w:cs="Arial"/>
        <w:sz w:val="16"/>
        <w:szCs w:val="16"/>
      </w:rPr>
      <w:t>Other company trademarks are also acknowledged.</w:t>
    </w:r>
  </w:p>
  <w:sdt>
    <w:sdtPr>
      <w:id w:val="-1253112024"/>
      <w:docPartObj>
        <w:docPartGallery w:val="Page Numbers (Bottom of Page)"/>
        <w:docPartUnique/>
      </w:docPartObj>
    </w:sdtPr>
    <w:sdtEndPr/>
    <w:sdtContent>
      <w:p w14:paraId="6B0566A7" w14:textId="62FB1748" w:rsidR="00811A70" w:rsidRPr="00C02553" w:rsidRDefault="00811A70">
        <w:pPr>
          <w:pStyle w:val="Footer"/>
          <w:jc w:val="right"/>
        </w:pPr>
        <w:r w:rsidRPr="00C02553">
          <w:fldChar w:fldCharType="begin"/>
        </w:r>
        <w:r w:rsidRPr="00C02553">
          <w:instrText xml:space="preserve"> PAGE   \* MERGEFORMAT </w:instrText>
        </w:r>
        <w:r w:rsidRPr="00C02553">
          <w:fldChar w:fldCharType="separate"/>
        </w:r>
        <w:r w:rsidRPr="00C02553">
          <w:t>2</w:t>
        </w:r>
        <w:r w:rsidRPr="00C02553">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132A3" w14:textId="7267A10D" w:rsidR="005058CB" w:rsidRPr="00C02553" w:rsidRDefault="005058CB" w:rsidP="005058CB">
    <w:pPr>
      <w:pStyle w:val="Footer"/>
      <w:tabs>
        <w:tab w:val="clear" w:pos="8640"/>
        <w:tab w:val="right" w:pos="9360"/>
      </w:tabs>
      <w:jc w:val="both"/>
      <w:rPr>
        <w:rFonts w:cs="Arial"/>
        <w:sz w:val="16"/>
        <w:szCs w:val="16"/>
      </w:rPr>
    </w:pPr>
    <w:proofErr w:type="spellStart"/>
    <w:r w:rsidRPr="00C02553">
      <w:rPr>
        <w:rFonts w:cs="Arial"/>
        <w:sz w:val="16"/>
        <w:szCs w:val="16"/>
      </w:rPr>
      <w:t>SmartPA</w:t>
    </w:r>
    <w:proofErr w:type="spellEnd"/>
    <w:r w:rsidR="00AE27F9">
      <w:rPr>
        <w:rFonts w:cs="Arial"/>
        <w:sz w:val="16"/>
        <w:szCs w:val="16"/>
      </w:rPr>
      <w:t xml:space="preserve"> Clinical</w:t>
    </w:r>
    <w:r w:rsidRPr="00C02553">
      <w:rPr>
        <w:rFonts w:cs="Arial"/>
        <w:sz w:val="16"/>
        <w:szCs w:val="16"/>
      </w:rPr>
      <w:t xml:space="preserve"> Proposal Form</w:t>
    </w:r>
  </w:p>
  <w:p w14:paraId="4BB04B71" w14:textId="6D51E804" w:rsidR="005058CB" w:rsidRPr="00C02553" w:rsidRDefault="005058CB" w:rsidP="005058CB">
    <w:pPr>
      <w:jc w:val="both"/>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02F12BA7" w14:textId="454AF8AF" w:rsidR="005058CB" w:rsidRPr="00C02553" w:rsidRDefault="005058CB" w:rsidP="005058CB">
    <w:pPr>
      <w:pStyle w:val="Footer"/>
      <w:tabs>
        <w:tab w:val="clear" w:pos="4320"/>
        <w:tab w:val="clear" w:pos="8640"/>
        <w:tab w:val="left" w:pos="3298"/>
      </w:tabs>
      <w:jc w:val="both"/>
    </w:pPr>
    <w:r w:rsidRPr="00C02553">
      <w:rPr>
        <w:rFonts w:cs="Arial"/>
        <w:sz w:val="16"/>
        <w:szCs w:val="16"/>
      </w:rPr>
      <w:t>Other company trademarks are also acknowledged.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162B7" w14:textId="77777777" w:rsidR="007D217D" w:rsidRPr="00C02553" w:rsidRDefault="007D217D" w:rsidP="00AE77DB">
      <w:r w:rsidRPr="00C02553">
        <w:separator/>
      </w:r>
    </w:p>
  </w:footnote>
  <w:footnote w:type="continuationSeparator" w:id="0">
    <w:p w14:paraId="41ED002C" w14:textId="77777777" w:rsidR="007D217D" w:rsidRPr="00C02553" w:rsidRDefault="007D217D" w:rsidP="00AE77DB">
      <w:r w:rsidRPr="00C02553">
        <w:continuationSeparator/>
      </w:r>
    </w:p>
  </w:footnote>
  <w:footnote w:type="continuationNotice" w:id="1">
    <w:p w14:paraId="11F1C7FD" w14:textId="77777777" w:rsidR="007D217D" w:rsidRPr="00C02553" w:rsidRDefault="007D21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A" w14:textId="379CBC0E" w:rsidR="00006A61" w:rsidRPr="00C02553" w:rsidRDefault="00730478">
    <w:pPr>
      <w:pStyle w:val="Header"/>
      <w:framePr w:wrap="around" w:vAnchor="text" w:hAnchor="margin" w:xAlign="right" w:y="1"/>
      <w:rPr>
        <w:rStyle w:val="PageNumber"/>
        <w:rFonts w:ascii="Times New Roman" w:hAnsi="Times New Roman"/>
      </w:rPr>
    </w:pPr>
    <w:r>
      <w:rPr>
        <w:noProof/>
      </w:rPr>
      <w:pict w14:anchorId="671F52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688657" o:spid="_x0000_s1026" type="#_x0000_t136" style="position:absolute;margin-left:0;margin-top:0;width:471.3pt;height:188.5pt;rotation:315;z-index:-251658239;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r w:rsidR="00006A61" w:rsidRPr="00C02553">
      <w:rPr>
        <w:rStyle w:val="PageNumber"/>
        <w:rFonts w:ascii="Times New Roman" w:hAnsi="Times New Roman"/>
      </w:rPr>
      <w:fldChar w:fldCharType="begin"/>
    </w:r>
    <w:r w:rsidR="00006A61" w:rsidRPr="00C02553">
      <w:rPr>
        <w:rStyle w:val="PageNumber"/>
        <w:rFonts w:ascii="Times New Roman" w:hAnsi="Times New Roman"/>
      </w:rPr>
      <w:instrText xml:space="preserve">PAGE  </w:instrText>
    </w:r>
    <w:r w:rsidR="00006A61" w:rsidRPr="00C02553">
      <w:rPr>
        <w:rStyle w:val="PageNumber"/>
        <w:rFonts w:ascii="Times New Roman" w:hAnsi="Times New Roman"/>
      </w:rPr>
      <w:fldChar w:fldCharType="separate"/>
    </w:r>
    <w:r w:rsidR="00006A61" w:rsidRPr="00C02553">
      <w:rPr>
        <w:rStyle w:val="PageNumber"/>
        <w:rFonts w:ascii="Times New Roman" w:hAnsi="Times New Roman"/>
      </w:rPr>
      <w:t>2</w:t>
    </w:r>
    <w:r w:rsidR="00006A61" w:rsidRPr="00C02553">
      <w:rPr>
        <w:rStyle w:val="PageNumber"/>
        <w:rFonts w:ascii="Times New Roman" w:hAnsi="Times New Roman"/>
      </w:rPr>
      <w:fldChar w:fldCharType="end"/>
    </w:r>
  </w:p>
  <w:p w14:paraId="6413C0EB" w14:textId="77777777" w:rsidR="00006A61" w:rsidRPr="00C02553" w:rsidRDefault="00006A61">
    <w:pPr>
      <w:pStyle w:val="Header"/>
      <w:ind w:right="360"/>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5C89" w14:textId="54C3FB2C" w:rsidR="00596936" w:rsidRDefault="00730478">
    <w:pPr>
      <w:pStyle w:val="Header"/>
    </w:pPr>
    <w:r>
      <w:rPr>
        <w:noProof/>
      </w:rPr>
      <w:pict w14:anchorId="3B660B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688658" o:spid="_x0000_s1027" type="#_x0000_t136" style="position:absolute;margin-left:0;margin-top:0;width:471.3pt;height:188.5pt;rotation:315;z-index:-251658238;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F5" w14:textId="28841AA8" w:rsidR="00006A61" w:rsidRPr="00C02553" w:rsidRDefault="00AB0B9F">
    <w:pPr>
      <w:pStyle w:val="Header"/>
      <w:rPr>
        <w:rFonts w:ascii="Times New Roman" w:hAnsi="Times New Roman"/>
      </w:rPr>
    </w:pPr>
    <w:r w:rsidRPr="00C02553">
      <w:rPr>
        <w:noProof/>
      </w:rPr>
      <w:drawing>
        <wp:anchor distT="0" distB="0" distL="114300" distR="114300" simplePos="0" relativeHeight="251658243" behindDoc="0" locked="0" layoutInCell="1" allowOverlap="1" wp14:anchorId="5FC91FEB" wp14:editId="34B93FD0">
          <wp:simplePos x="0" y="0"/>
          <wp:positionH relativeFrom="margin">
            <wp:posOffset>3844562</wp:posOffset>
          </wp:positionH>
          <wp:positionV relativeFrom="topMargin">
            <wp:posOffset>280035</wp:posOffset>
          </wp:positionV>
          <wp:extent cx="2247900" cy="823595"/>
          <wp:effectExtent l="0" t="0" r="0" b="0"/>
          <wp:wrapNone/>
          <wp:docPr id="1097982338" name="Picture 10979823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982338" name="Picture 109798233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47900" cy="82359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adec="http://schemas.microsoft.com/office/drawing/2017/decorative"/>
                    </a:ext>
                  </a:extLst>
                </pic:spPr>
              </pic:pic>
            </a:graphicData>
          </a:graphic>
          <wp14:sizeRelH relativeFrom="page">
            <wp14:pctWidth>0</wp14:pctWidth>
          </wp14:sizeRelH>
          <wp14:sizeRelV relativeFrom="page">
            <wp14:pctHeight>0</wp14:pctHeight>
          </wp14:sizeRelV>
        </wp:anchor>
      </w:drawing>
    </w:r>
    <w:r w:rsidR="00172053">
      <w:rPr>
        <w:noProof/>
      </w:rPr>
      <w:drawing>
        <wp:inline distT="0" distB="0" distL="0" distR="0" wp14:anchorId="7324E1DB" wp14:editId="55411647">
          <wp:extent cx="2887345" cy="937260"/>
          <wp:effectExtent l="0" t="0" r="825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887345" cy="937260"/>
                  </a:xfrm>
                  <a:prstGeom prst="rect">
                    <a:avLst/>
                  </a:prstGeom>
                </pic:spPr>
              </pic:pic>
            </a:graphicData>
          </a:graphic>
        </wp:inline>
      </w:drawing>
    </w:r>
    <w:r w:rsidR="00730478">
      <w:rPr>
        <w:noProof/>
      </w:rPr>
      <w:pict w14:anchorId="29885B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688656" o:spid="_x0000_s1025" type="#_x0000_t136" style="position:absolute;margin-left:0;margin-top:0;width:471.3pt;height:188.5pt;rotation:315;z-index:-251658240;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EB0A36E"/>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49E4FEB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C9D228E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4E114E"/>
    <w:multiLevelType w:val="multilevel"/>
    <w:tmpl w:val="0409001D"/>
    <w:styleLink w:val="ProposalCriteria"/>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48D40C3"/>
    <w:multiLevelType w:val="multilevel"/>
    <w:tmpl w:val="E1A2A51C"/>
    <w:numStyleLink w:val="References"/>
  </w:abstractNum>
  <w:abstractNum w:abstractNumId="5" w15:restartNumberingAfterBreak="0">
    <w:nsid w:val="18040D15"/>
    <w:multiLevelType w:val="hybridMultilevel"/>
    <w:tmpl w:val="EF7A9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D006A3"/>
    <w:multiLevelType w:val="multilevel"/>
    <w:tmpl w:val="0409001D"/>
    <w:styleLink w:val="ProposalCriteria2"/>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9CC27D0"/>
    <w:multiLevelType w:val="multilevel"/>
    <w:tmpl w:val="0409001D"/>
    <w:styleLink w:val="ListProposal"/>
    <w:lvl w:ilvl="0">
      <w:start w:val="1"/>
      <w:numFmt w:val="decimal"/>
      <w:lvlText w:val="%1)"/>
      <w:lvlJc w:val="left"/>
      <w:pPr>
        <w:ind w:left="360" w:hanging="360"/>
      </w:pPr>
      <w:rPr>
        <w:rFonts w:ascii="Arial" w:hAnsi="Arial"/>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AF357E0"/>
    <w:multiLevelType w:val="hybridMultilevel"/>
    <w:tmpl w:val="EC8085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8538EC"/>
    <w:multiLevelType w:val="hybridMultilevel"/>
    <w:tmpl w:val="5F84E7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1620E26"/>
    <w:multiLevelType w:val="hybridMultilevel"/>
    <w:tmpl w:val="DA0ECF22"/>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643976"/>
    <w:multiLevelType w:val="hybridMultilevel"/>
    <w:tmpl w:val="B88699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22B1329"/>
    <w:multiLevelType w:val="multilevel"/>
    <w:tmpl w:val="7B304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0112A3E"/>
    <w:multiLevelType w:val="multilevel"/>
    <w:tmpl w:val="DDB4D214"/>
    <w:lvl w:ilvl="0">
      <w:start w:val="1"/>
      <w:numFmt w:val="bullet"/>
      <w:pStyle w:val="ListParagraph"/>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60F4489F"/>
    <w:multiLevelType w:val="hybridMultilevel"/>
    <w:tmpl w:val="64DA68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6E70934"/>
    <w:multiLevelType w:val="hybridMultilevel"/>
    <w:tmpl w:val="FDAC3E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32479F8"/>
    <w:multiLevelType w:val="hybridMultilevel"/>
    <w:tmpl w:val="01A2F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6A5174"/>
    <w:multiLevelType w:val="multilevel"/>
    <w:tmpl w:val="E1A2A51C"/>
    <w:styleLink w:val="References"/>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367994657">
    <w:abstractNumId w:val="0"/>
  </w:num>
  <w:num w:numId="2" w16cid:durableId="517891239">
    <w:abstractNumId w:val="17"/>
  </w:num>
  <w:num w:numId="3" w16cid:durableId="1729067566">
    <w:abstractNumId w:val="4"/>
  </w:num>
  <w:num w:numId="4" w16cid:durableId="320159068">
    <w:abstractNumId w:val="7"/>
  </w:num>
  <w:num w:numId="5" w16cid:durableId="1769498754">
    <w:abstractNumId w:val="3"/>
  </w:num>
  <w:num w:numId="6" w16cid:durableId="1094596320">
    <w:abstractNumId w:val="13"/>
  </w:num>
  <w:num w:numId="7" w16cid:durableId="2110008555">
    <w:abstractNumId w:val="2"/>
  </w:num>
  <w:num w:numId="8" w16cid:durableId="489712751">
    <w:abstractNumId w:val="6"/>
  </w:num>
  <w:num w:numId="9" w16cid:durableId="1085147965">
    <w:abstractNumId w:val="9"/>
  </w:num>
  <w:num w:numId="10" w16cid:durableId="917518096">
    <w:abstractNumId w:val="8"/>
  </w:num>
  <w:num w:numId="11" w16cid:durableId="1894998475">
    <w:abstractNumId w:val="1"/>
  </w:num>
  <w:num w:numId="12" w16cid:durableId="1418215296">
    <w:abstractNumId w:val="15"/>
  </w:num>
  <w:num w:numId="13" w16cid:durableId="604729665">
    <w:abstractNumId w:val="5"/>
  </w:num>
  <w:num w:numId="14" w16cid:durableId="1805081292">
    <w:abstractNumId w:val="12"/>
  </w:num>
  <w:num w:numId="15" w16cid:durableId="1415735822">
    <w:abstractNumId w:val="11"/>
  </w:num>
  <w:num w:numId="16" w16cid:durableId="1538271233">
    <w:abstractNumId w:val="14"/>
  </w:num>
  <w:num w:numId="17" w16cid:durableId="1652757833">
    <w:abstractNumId w:val="13"/>
  </w:num>
  <w:num w:numId="18" w16cid:durableId="2078357189">
    <w:abstractNumId w:val="16"/>
  </w:num>
  <w:num w:numId="19" w16cid:durableId="976027832">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formatting="1" w:enforcement="1" w:cryptProviderType="rsaAES" w:cryptAlgorithmClass="hash" w:cryptAlgorithmType="typeAny" w:cryptAlgorithmSid="14" w:cryptSpinCount="100000" w:hash="ccKNd4ScPtpJqvDq3K8b8Syaeh6s8H2k7e367n62FuyRTLMtwdACr5maiYQL4tzsZL+YiWxQwLsQKD5AHK/1VQ==" w:salt="mUwmLu5Rx3TpU1cL5sxKrw=="/>
  <w:defaultTabStop w:val="72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7DB"/>
    <w:rsid w:val="0000390A"/>
    <w:rsid w:val="0000457E"/>
    <w:rsid w:val="00006A61"/>
    <w:rsid w:val="00007961"/>
    <w:rsid w:val="000276D9"/>
    <w:rsid w:val="000344C5"/>
    <w:rsid w:val="00040AD3"/>
    <w:rsid w:val="00045CDD"/>
    <w:rsid w:val="00053807"/>
    <w:rsid w:val="000572E5"/>
    <w:rsid w:val="00057F84"/>
    <w:rsid w:val="00061541"/>
    <w:rsid w:val="00064162"/>
    <w:rsid w:val="00065C22"/>
    <w:rsid w:val="00066885"/>
    <w:rsid w:val="0006743A"/>
    <w:rsid w:val="00072B55"/>
    <w:rsid w:val="00074464"/>
    <w:rsid w:val="00076030"/>
    <w:rsid w:val="00082590"/>
    <w:rsid w:val="000913C3"/>
    <w:rsid w:val="000953B9"/>
    <w:rsid w:val="000A413B"/>
    <w:rsid w:val="000A6279"/>
    <w:rsid w:val="000B496B"/>
    <w:rsid w:val="000C0801"/>
    <w:rsid w:val="000C3940"/>
    <w:rsid w:val="000C5992"/>
    <w:rsid w:val="000E1479"/>
    <w:rsid w:val="000E21CC"/>
    <w:rsid w:val="000E231E"/>
    <w:rsid w:val="000E247D"/>
    <w:rsid w:val="000E6B14"/>
    <w:rsid w:val="000E70D8"/>
    <w:rsid w:val="001062F6"/>
    <w:rsid w:val="00112FC7"/>
    <w:rsid w:val="00125F5F"/>
    <w:rsid w:val="00126951"/>
    <w:rsid w:val="00126B60"/>
    <w:rsid w:val="001273EB"/>
    <w:rsid w:val="00127EF6"/>
    <w:rsid w:val="001310AD"/>
    <w:rsid w:val="001314A5"/>
    <w:rsid w:val="00132C7F"/>
    <w:rsid w:val="00136626"/>
    <w:rsid w:val="00144DBE"/>
    <w:rsid w:val="00152C8B"/>
    <w:rsid w:val="0015636A"/>
    <w:rsid w:val="00161E6C"/>
    <w:rsid w:val="00162DBA"/>
    <w:rsid w:val="00164551"/>
    <w:rsid w:val="00172053"/>
    <w:rsid w:val="00177A80"/>
    <w:rsid w:val="001A50CB"/>
    <w:rsid w:val="001A74B7"/>
    <w:rsid w:val="001B2D47"/>
    <w:rsid w:val="001C0250"/>
    <w:rsid w:val="001C5715"/>
    <w:rsid w:val="001C6434"/>
    <w:rsid w:val="001C6DA4"/>
    <w:rsid w:val="001C73B1"/>
    <w:rsid w:val="001D1E7D"/>
    <w:rsid w:val="001D6567"/>
    <w:rsid w:val="001E2CCB"/>
    <w:rsid w:val="001E4CBA"/>
    <w:rsid w:val="001E523C"/>
    <w:rsid w:val="001E61DF"/>
    <w:rsid w:val="001F0D52"/>
    <w:rsid w:val="001F2B9F"/>
    <w:rsid w:val="001F5954"/>
    <w:rsid w:val="00202DD3"/>
    <w:rsid w:val="00205193"/>
    <w:rsid w:val="00206E7D"/>
    <w:rsid w:val="002121EA"/>
    <w:rsid w:val="0021783F"/>
    <w:rsid w:val="00217E14"/>
    <w:rsid w:val="00217EFD"/>
    <w:rsid w:val="00222134"/>
    <w:rsid w:val="0022233F"/>
    <w:rsid w:val="00226275"/>
    <w:rsid w:val="00233DAE"/>
    <w:rsid w:val="00246564"/>
    <w:rsid w:val="00246A3B"/>
    <w:rsid w:val="00255404"/>
    <w:rsid w:val="0025594F"/>
    <w:rsid w:val="00261E3D"/>
    <w:rsid w:val="00266DD4"/>
    <w:rsid w:val="00270C5E"/>
    <w:rsid w:val="00274C1A"/>
    <w:rsid w:val="00290A03"/>
    <w:rsid w:val="0029159A"/>
    <w:rsid w:val="00291600"/>
    <w:rsid w:val="002A02F4"/>
    <w:rsid w:val="002B6347"/>
    <w:rsid w:val="002C2C41"/>
    <w:rsid w:val="002C62E7"/>
    <w:rsid w:val="002D3694"/>
    <w:rsid w:val="002E05E2"/>
    <w:rsid w:val="002E2DD6"/>
    <w:rsid w:val="002E3F28"/>
    <w:rsid w:val="002F0E52"/>
    <w:rsid w:val="002F2274"/>
    <w:rsid w:val="002F2405"/>
    <w:rsid w:val="002F3497"/>
    <w:rsid w:val="002F690F"/>
    <w:rsid w:val="0030301F"/>
    <w:rsid w:val="00303B21"/>
    <w:rsid w:val="003073D6"/>
    <w:rsid w:val="00313701"/>
    <w:rsid w:val="00314430"/>
    <w:rsid w:val="00316188"/>
    <w:rsid w:val="003171AF"/>
    <w:rsid w:val="00317469"/>
    <w:rsid w:val="0032215C"/>
    <w:rsid w:val="0032616B"/>
    <w:rsid w:val="00326687"/>
    <w:rsid w:val="003275F9"/>
    <w:rsid w:val="003355AC"/>
    <w:rsid w:val="00343D6B"/>
    <w:rsid w:val="00347FB5"/>
    <w:rsid w:val="00355515"/>
    <w:rsid w:val="003608B5"/>
    <w:rsid w:val="003613AF"/>
    <w:rsid w:val="003663B5"/>
    <w:rsid w:val="00372F08"/>
    <w:rsid w:val="00384404"/>
    <w:rsid w:val="003878C1"/>
    <w:rsid w:val="003908A6"/>
    <w:rsid w:val="00396C0B"/>
    <w:rsid w:val="003A211F"/>
    <w:rsid w:val="003A630F"/>
    <w:rsid w:val="003B3958"/>
    <w:rsid w:val="003B4820"/>
    <w:rsid w:val="003B5F4B"/>
    <w:rsid w:val="003B6507"/>
    <w:rsid w:val="003B682F"/>
    <w:rsid w:val="003C53FC"/>
    <w:rsid w:val="003C7013"/>
    <w:rsid w:val="003D1BE2"/>
    <w:rsid w:val="003D4302"/>
    <w:rsid w:val="003D641B"/>
    <w:rsid w:val="003F227C"/>
    <w:rsid w:val="004023CC"/>
    <w:rsid w:val="00407564"/>
    <w:rsid w:val="00411152"/>
    <w:rsid w:val="004156AA"/>
    <w:rsid w:val="004253A1"/>
    <w:rsid w:val="004313B6"/>
    <w:rsid w:val="00433339"/>
    <w:rsid w:val="00436A11"/>
    <w:rsid w:val="00446BBC"/>
    <w:rsid w:val="004472C0"/>
    <w:rsid w:val="00450705"/>
    <w:rsid w:val="00451928"/>
    <w:rsid w:val="00452547"/>
    <w:rsid w:val="00464BB4"/>
    <w:rsid w:val="0046618B"/>
    <w:rsid w:val="0048608C"/>
    <w:rsid w:val="004876AA"/>
    <w:rsid w:val="00496E57"/>
    <w:rsid w:val="004B3E10"/>
    <w:rsid w:val="004C0F5D"/>
    <w:rsid w:val="004C375A"/>
    <w:rsid w:val="004C4954"/>
    <w:rsid w:val="004C5767"/>
    <w:rsid w:val="004D5322"/>
    <w:rsid w:val="004D78B0"/>
    <w:rsid w:val="004E611F"/>
    <w:rsid w:val="004F2A42"/>
    <w:rsid w:val="004F2A79"/>
    <w:rsid w:val="004F4D37"/>
    <w:rsid w:val="00501A14"/>
    <w:rsid w:val="00501DE3"/>
    <w:rsid w:val="005058CB"/>
    <w:rsid w:val="0051044D"/>
    <w:rsid w:val="0051392A"/>
    <w:rsid w:val="005139E4"/>
    <w:rsid w:val="00515075"/>
    <w:rsid w:val="00520FE9"/>
    <w:rsid w:val="005233E7"/>
    <w:rsid w:val="0053087A"/>
    <w:rsid w:val="005328B2"/>
    <w:rsid w:val="00535BD5"/>
    <w:rsid w:val="00537AC0"/>
    <w:rsid w:val="00540977"/>
    <w:rsid w:val="005439A8"/>
    <w:rsid w:val="00551668"/>
    <w:rsid w:val="0055358F"/>
    <w:rsid w:val="005572D5"/>
    <w:rsid w:val="00566BE4"/>
    <w:rsid w:val="00570D21"/>
    <w:rsid w:val="00573856"/>
    <w:rsid w:val="00576113"/>
    <w:rsid w:val="005839B5"/>
    <w:rsid w:val="00583B83"/>
    <w:rsid w:val="00590652"/>
    <w:rsid w:val="0059235F"/>
    <w:rsid w:val="00596936"/>
    <w:rsid w:val="005A2F1E"/>
    <w:rsid w:val="005A4232"/>
    <w:rsid w:val="005B168B"/>
    <w:rsid w:val="005B6532"/>
    <w:rsid w:val="005C3616"/>
    <w:rsid w:val="005D36B2"/>
    <w:rsid w:val="005D52E7"/>
    <w:rsid w:val="005D78B5"/>
    <w:rsid w:val="005E3572"/>
    <w:rsid w:val="005E45E4"/>
    <w:rsid w:val="005E53AC"/>
    <w:rsid w:val="005F0A81"/>
    <w:rsid w:val="005F0FCF"/>
    <w:rsid w:val="0060042F"/>
    <w:rsid w:val="006008BC"/>
    <w:rsid w:val="00602CFD"/>
    <w:rsid w:val="00606B55"/>
    <w:rsid w:val="00612A7B"/>
    <w:rsid w:val="00616E5E"/>
    <w:rsid w:val="006173A4"/>
    <w:rsid w:val="00617E50"/>
    <w:rsid w:val="006205AD"/>
    <w:rsid w:val="00625C3A"/>
    <w:rsid w:val="00635DDB"/>
    <w:rsid w:val="0064149A"/>
    <w:rsid w:val="00646DFE"/>
    <w:rsid w:val="00650530"/>
    <w:rsid w:val="00650C96"/>
    <w:rsid w:val="00653788"/>
    <w:rsid w:val="0065477F"/>
    <w:rsid w:val="00656896"/>
    <w:rsid w:val="00661656"/>
    <w:rsid w:val="0066374F"/>
    <w:rsid w:val="00677C65"/>
    <w:rsid w:val="00693152"/>
    <w:rsid w:val="00694FAE"/>
    <w:rsid w:val="00696E3A"/>
    <w:rsid w:val="006A0834"/>
    <w:rsid w:val="006A4BBD"/>
    <w:rsid w:val="006A52F1"/>
    <w:rsid w:val="006B561D"/>
    <w:rsid w:val="006B6D5D"/>
    <w:rsid w:val="006D2330"/>
    <w:rsid w:val="006E0F8B"/>
    <w:rsid w:val="006E12F7"/>
    <w:rsid w:val="006E29D7"/>
    <w:rsid w:val="007068A4"/>
    <w:rsid w:val="00706D67"/>
    <w:rsid w:val="00713052"/>
    <w:rsid w:val="00721367"/>
    <w:rsid w:val="007231FA"/>
    <w:rsid w:val="00730478"/>
    <w:rsid w:val="00732C67"/>
    <w:rsid w:val="00734418"/>
    <w:rsid w:val="007378F7"/>
    <w:rsid w:val="00757826"/>
    <w:rsid w:val="007632B7"/>
    <w:rsid w:val="0076382F"/>
    <w:rsid w:val="00765768"/>
    <w:rsid w:val="00765D10"/>
    <w:rsid w:val="00766AC8"/>
    <w:rsid w:val="00767486"/>
    <w:rsid w:val="0077070E"/>
    <w:rsid w:val="0077296A"/>
    <w:rsid w:val="007749A5"/>
    <w:rsid w:val="00777CA4"/>
    <w:rsid w:val="00792DF0"/>
    <w:rsid w:val="0079438F"/>
    <w:rsid w:val="00797CC6"/>
    <w:rsid w:val="007A3034"/>
    <w:rsid w:val="007A527E"/>
    <w:rsid w:val="007A53E7"/>
    <w:rsid w:val="007A78F7"/>
    <w:rsid w:val="007B029E"/>
    <w:rsid w:val="007B3333"/>
    <w:rsid w:val="007B379F"/>
    <w:rsid w:val="007B37D6"/>
    <w:rsid w:val="007B5D30"/>
    <w:rsid w:val="007C2E64"/>
    <w:rsid w:val="007D217D"/>
    <w:rsid w:val="007D2920"/>
    <w:rsid w:val="007D3485"/>
    <w:rsid w:val="007D42DD"/>
    <w:rsid w:val="007E6A37"/>
    <w:rsid w:val="007F1774"/>
    <w:rsid w:val="007F6915"/>
    <w:rsid w:val="00804AA8"/>
    <w:rsid w:val="00811A70"/>
    <w:rsid w:val="00813AFD"/>
    <w:rsid w:val="0081406E"/>
    <w:rsid w:val="008143C3"/>
    <w:rsid w:val="00814D23"/>
    <w:rsid w:val="008209F6"/>
    <w:rsid w:val="00832211"/>
    <w:rsid w:val="008325F4"/>
    <w:rsid w:val="00832AC8"/>
    <w:rsid w:val="00836323"/>
    <w:rsid w:val="00843815"/>
    <w:rsid w:val="00844981"/>
    <w:rsid w:val="00846FA4"/>
    <w:rsid w:val="008524BA"/>
    <w:rsid w:val="00852B74"/>
    <w:rsid w:val="00856928"/>
    <w:rsid w:val="00865538"/>
    <w:rsid w:val="00866B46"/>
    <w:rsid w:val="00870875"/>
    <w:rsid w:val="00873AE2"/>
    <w:rsid w:val="0088225C"/>
    <w:rsid w:val="00884026"/>
    <w:rsid w:val="00884C78"/>
    <w:rsid w:val="008859E1"/>
    <w:rsid w:val="008939E3"/>
    <w:rsid w:val="00896264"/>
    <w:rsid w:val="008A1E6A"/>
    <w:rsid w:val="008A37E6"/>
    <w:rsid w:val="008A397D"/>
    <w:rsid w:val="008A5D88"/>
    <w:rsid w:val="008B2851"/>
    <w:rsid w:val="008C000E"/>
    <w:rsid w:val="008C52A2"/>
    <w:rsid w:val="008C6D46"/>
    <w:rsid w:val="008D0F2F"/>
    <w:rsid w:val="008D237F"/>
    <w:rsid w:val="008D6B05"/>
    <w:rsid w:val="008E7D2D"/>
    <w:rsid w:val="008F14C8"/>
    <w:rsid w:val="008F44C0"/>
    <w:rsid w:val="008F5999"/>
    <w:rsid w:val="00903AD6"/>
    <w:rsid w:val="00904D7A"/>
    <w:rsid w:val="00915332"/>
    <w:rsid w:val="009204BB"/>
    <w:rsid w:val="00934F8D"/>
    <w:rsid w:val="00935918"/>
    <w:rsid w:val="00935EC3"/>
    <w:rsid w:val="00951097"/>
    <w:rsid w:val="009520E7"/>
    <w:rsid w:val="00953C1E"/>
    <w:rsid w:val="00955885"/>
    <w:rsid w:val="0096210F"/>
    <w:rsid w:val="00962633"/>
    <w:rsid w:val="00963187"/>
    <w:rsid w:val="00963ACF"/>
    <w:rsid w:val="00963D1C"/>
    <w:rsid w:val="00964284"/>
    <w:rsid w:val="0097028A"/>
    <w:rsid w:val="00973BD6"/>
    <w:rsid w:val="00984549"/>
    <w:rsid w:val="00985D28"/>
    <w:rsid w:val="00991BF0"/>
    <w:rsid w:val="009A0FB1"/>
    <w:rsid w:val="009A1FAC"/>
    <w:rsid w:val="009B001A"/>
    <w:rsid w:val="009B1A62"/>
    <w:rsid w:val="009B3798"/>
    <w:rsid w:val="009C3CC7"/>
    <w:rsid w:val="009D2057"/>
    <w:rsid w:val="009D3D6C"/>
    <w:rsid w:val="009D5551"/>
    <w:rsid w:val="009D62DB"/>
    <w:rsid w:val="009E3B42"/>
    <w:rsid w:val="009E567F"/>
    <w:rsid w:val="00A01E37"/>
    <w:rsid w:val="00A05B60"/>
    <w:rsid w:val="00A07E74"/>
    <w:rsid w:val="00A100F4"/>
    <w:rsid w:val="00A13266"/>
    <w:rsid w:val="00A14FA6"/>
    <w:rsid w:val="00A15D64"/>
    <w:rsid w:val="00A20575"/>
    <w:rsid w:val="00A32452"/>
    <w:rsid w:val="00A32BBF"/>
    <w:rsid w:val="00A3725B"/>
    <w:rsid w:val="00A37444"/>
    <w:rsid w:val="00A4281A"/>
    <w:rsid w:val="00A459CF"/>
    <w:rsid w:val="00A5014D"/>
    <w:rsid w:val="00A53E96"/>
    <w:rsid w:val="00A56F18"/>
    <w:rsid w:val="00A628F8"/>
    <w:rsid w:val="00A62BAA"/>
    <w:rsid w:val="00A66172"/>
    <w:rsid w:val="00A744C3"/>
    <w:rsid w:val="00A747D7"/>
    <w:rsid w:val="00AA70AB"/>
    <w:rsid w:val="00AA7327"/>
    <w:rsid w:val="00AB0B9F"/>
    <w:rsid w:val="00AB1713"/>
    <w:rsid w:val="00AB3F26"/>
    <w:rsid w:val="00AB63BE"/>
    <w:rsid w:val="00AC1EBC"/>
    <w:rsid w:val="00AC2599"/>
    <w:rsid w:val="00AC2DE9"/>
    <w:rsid w:val="00AC52C3"/>
    <w:rsid w:val="00AD0F62"/>
    <w:rsid w:val="00AD2C5F"/>
    <w:rsid w:val="00AE1481"/>
    <w:rsid w:val="00AE27F9"/>
    <w:rsid w:val="00AE3473"/>
    <w:rsid w:val="00AE77DB"/>
    <w:rsid w:val="00AF7453"/>
    <w:rsid w:val="00B00FFF"/>
    <w:rsid w:val="00B04A72"/>
    <w:rsid w:val="00B06084"/>
    <w:rsid w:val="00B16735"/>
    <w:rsid w:val="00B17EDE"/>
    <w:rsid w:val="00B22585"/>
    <w:rsid w:val="00B33693"/>
    <w:rsid w:val="00B34C53"/>
    <w:rsid w:val="00B46628"/>
    <w:rsid w:val="00B507A5"/>
    <w:rsid w:val="00B52475"/>
    <w:rsid w:val="00B535DA"/>
    <w:rsid w:val="00B53DBB"/>
    <w:rsid w:val="00B56DCC"/>
    <w:rsid w:val="00B56F54"/>
    <w:rsid w:val="00B638C2"/>
    <w:rsid w:val="00B64DE1"/>
    <w:rsid w:val="00B758AB"/>
    <w:rsid w:val="00B76277"/>
    <w:rsid w:val="00B772AB"/>
    <w:rsid w:val="00B80395"/>
    <w:rsid w:val="00B80B56"/>
    <w:rsid w:val="00B86372"/>
    <w:rsid w:val="00BA11A8"/>
    <w:rsid w:val="00BA1C17"/>
    <w:rsid w:val="00BA1D65"/>
    <w:rsid w:val="00BB3B4D"/>
    <w:rsid w:val="00BC351E"/>
    <w:rsid w:val="00BC3889"/>
    <w:rsid w:val="00BC3F77"/>
    <w:rsid w:val="00BC5635"/>
    <w:rsid w:val="00BC5675"/>
    <w:rsid w:val="00BD081C"/>
    <w:rsid w:val="00BD277B"/>
    <w:rsid w:val="00BD47CA"/>
    <w:rsid w:val="00BD4DC4"/>
    <w:rsid w:val="00BD62C7"/>
    <w:rsid w:val="00BE020D"/>
    <w:rsid w:val="00BE354A"/>
    <w:rsid w:val="00BF5EEF"/>
    <w:rsid w:val="00C02491"/>
    <w:rsid w:val="00C02553"/>
    <w:rsid w:val="00C03299"/>
    <w:rsid w:val="00C04EB6"/>
    <w:rsid w:val="00C056F9"/>
    <w:rsid w:val="00C1018C"/>
    <w:rsid w:val="00C1150E"/>
    <w:rsid w:val="00C14D52"/>
    <w:rsid w:val="00C2586C"/>
    <w:rsid w:val="00C26001"/>
    <w:rsid w:val="00C34E72"/>
    <w:rsid w:val="00C556CF"/>
    <w:rsid w:val="00C56B1F"/>
    <w:rsid w:val="00C61B52"/>
    <w:rsid w:val="00C62745"/>
    <w:rsid w:val="00C6391F"/>
    <w:rsid w:val="00C64705"/>
    <w:rsid w:val="00C654CA"/>
    <w:rsid w:val="00C722C9"/>
    <w:rsid w:val="00C763BD"/>
    <w:rsid w:val="00C779A8"/>
    <w:rsid w:val="00C80EB6"/>
    <w:rsid w:val="00C80F60"/>
    <w:rsid w:val="00C82E19"/>
    <w:rsid w:val="00C96873"/>
    <w:rsid w:val="00CA0800"/>
    <w:rsid w:val="00CA1735"/>
    <w:rsid w:val="00CA3C4B"/>
    <w:rsid w:val="00CA7252"/>
    <w:rsid w:val="00CB2B61"/>
    <w:rsid w:val="00CB2C5A"/>
    <w:rsid w:val="00CB7A6E"/>
    <w:rsid w:val="00CE0C1C"/>
    <w:rsid w:val="00CE34AF"/>
    <w:rsid w:val="00CF00A4"/>
    <w:rsid w:val="00CF25FB"/>
    <w:rsid w:val="00CF614C"/>
    <w:rsid w:val="00D02F34"/>
    <w:rsid w:val="00D13D87"/>
    <w:rsid w:val="00D16590"/>
    <w:rsid w:val="00D20720"/>
    <w:rsid w:val="00D250D9"/>
    <w:rsid w:val="00D27533"/>
    <w:rsid w:val="00D35E48"/>
    <w:rsid w:val="00D42DA3"/>
    <w:rsid w:val="00D4546D"/>
    <w:rsid w:val="00D47996"/>
    <w:rsid w:val="00D61118"/>
    <w:rsid w:val="00D614F1"/>
    <w:rsid w:val="00D70D50"/>
    <w:rsid w:val="00D71917"/>
    <w:rsid w:val="00D80519"/>
    <w:rsid w:val="00D93700"/>
    <w:rsid w:val="00DA3A0F"/>
    <w:rsid w:val="00DA43E4"/>
    <w:rsid w:val="00DA4E62"/>
    <w:rsid w:val="00DA6990"/>
    <w:rsid w:val="00DB27BA"/>
    <w:rsid w:val="00DB337A"/>
    <w:rsid w:val="00DB653A"/>
    <w:rsid w:val="00DC51CB"/>
    <w:rsid w:val="00DC6310"/>
    <w:rsid w:val="00DD4819"/>
    <w:rsid w:val="00DD4B8A"/>
    <w:rsid w:val="00DD5403"/>
    <w:rsid w:val="00DE1388"/>
    <w:rsid w:val="00DE7501"/>
    <w:rsid w:val="00DF3146"/>
    <w:rsid w:val="00DF57C3"/>
    <w:rsid w:val="00E008D9"/>
    <w:rsid w:val="00E02FE0"/>
    <w:rsid w:val="00E07ABE"/>
    <w:rsid w:val="00E11A3F"/>
    <w:rsid w:val="00E1386E"/>
    <w:rsid w:val="00E2369B"/>
    <w:rsid w:val="00E23EC0"/>
    <w:rsid w:val="00E320DD"/>
    <w:rsid w:val="00E34158"/>
    <w:rsid w:val="00E354AA"/>
    <w:rsid w:val="00E436E3"/>
    <w:rsid w:val="00E43D54"/>
    <w:rsid w:val="00E442FB"/>
    <w:rsid w:val="00E529DB"/>
    <w:rsid w:val="00E53A5E"/>
    <w:rsid w:val="00E57EB2"/>
    <w:rsid w:val="00E62C0F"/>
    <w:rsid w:val="00E6466A"/>
    <w:rsid w:val="00E72221"/>
    <w:rsid w:val="00E807A0"/>
    <w:rsid w:val="00E820F7"/>
    <w:rsid w:val="00E83428"/>
    <w:rsid w:val="00E83FEA"/>
    <w:rsid w:val="00E847E8"/>
    <w:rsid w:val="00E84C58"/>
    <w:rsid w:val="00E873A5"/>
    <w:rsid w:val="00E90D11"/>
    <w:rsid w:val="00E915E5"/>
    <w:rsid w:val="00E9536C"/>
    <w:rsid w:val="00EB0367"/>
    <w:rsid w:val="00EB4FB9"/>
    <w:rsid w:val="00EB5BC8"/>
    <w:rsid w:val="00EC2738"/>
    <w:rsid w:val="00ED7B42"/>
    <w:rsid w:val="00EE3EA5"/>
    <w:rsid w:val="00EE613F"/>
    <w:rsid w:val="00EE6BD1"/>
    <w:rsid w:val="00EF0262"/>
    <w:rsid w:val="00EF070C"/>
    <w:rsid w:val="00EF0828"/>
    <w:rsid w:val="00EF2D5E"/>
    <w:rsid w:val="00EF6F8B"/>
    <w:rsid w:val="00F0371A"/>
    <w:rsid w:val="00F03898"/>
    <w:rsid w:val="00F1527A"/>
    <w:rsid w:val="00F2696B"/>
    <w:rsid w:val="00F27821"/>
    <w:rsid w:val="00F27AFE"/>
    <w:rsid w:val="00F4092A"/>
    <w:rsid w:val="00F41F69"/>
    <w:rsid w:val="00F43E41"/>
    <w:rsid w:val="00F4790C"/>
    <w:rsid w:val="00F50C4B"/>
    <w:rsid w:val="00F54C08"/>
    <w:rsid w:val="00F553A2"/>
    <w:rsid w:val="00F6068C"/>
    <w:rsid w:val="00F62F33"/>
    <w:rsid w:val="00F63A52"/>
    <w:rsid w:val="00F64ACE"/>
    <w:rsid w:val="00F730BA"/>
    <w:rsid w:val="00F80E20"/>
    <w:rsid w:val="00F903BE"/>
    <w:rsid w:val="00F95314"/>
    <w:rsid w:val="00F95D04"/>
    <w:rsid w:val="00FA16EC"/>
    <w:rsid w:val="00FA2811"/>
    <w:rsid w:val="00FA2CFB"/>
    <w:rsid w:val="00FA4837"/>
    <w:rsid w:val="00FA67D5"/>
    <w:rsid w:val="00FB1D33"/>
    <w:rsid w:val="00FB5E96"/>
    <w:rsid w:val="00FC008C"/>
    <w:rsid w:val="00FC05A0"/>
    <w:rsid w:val="00FC6758"/>
    <w:rsid w:val="00FC748E"/>
    <w:rsid w:val="00FD3014"/>
    <w:rsid w:val="00FD34EA"/>
    <w:rsid w:val="00FE2AB0"/>
    <w:rsid w:val="00FE3F3E"/>
    <w:rsid w:val="00FE4D52"/>
    <w:rsid w:val="00FE5AEE"/>
    <w:rsid w:val="00FF106B"/>
    <w:rsid w:val="6EB7A09E"/>
    <w:rsid w:val="70E34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13BFD7"/>
  <w15:docId w15:val="{474DC3D9-3E32-46A9-B0F4-7115DB588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E3A"/>
    <w:rPr>
      <w:rFonts w:ascii="Arial" w:hAnsi="Arial"/>
      <w:szCs w:val="24"/>
    </w:rPr>
  </w:style>
  <w:style w:type="paragraph" w:styleId="Heading1">
    <w:name w:val="heading 1"/>
    <w:basedOn w:val="Title2"/>
    <w:next w:val="Normal"/>
    <w:qFormat/>
    <w:rsid w:val="00E23EC0"/>
    <w:pPr>
      <w:framePr w:hSpace="0" w:wrap="auto" w:vAnchor="margin" w:xAlign="left" w:yAlign="inline"/>
      <w:jc w:val="center"/>
      <w:outlineLvl w:val="0"/>
    </w:pPr>
    <w:rPr>
      <w:b/>
      <w:sz w:val="40"/>
      <w:szCs w:val="40"/>
    </w:rPr>
  </w:style>
  <w:style w:type="paragraph" w:styleId="Heading2">
    <w:name w:val="heading 2"/>
    <w:basedOn w:val="Normal"/>
    <w:next w:val="Normal"/>
    <w:link w:val="Heading2Char"/>
    <w:qFormat/>
    <w:rsid w:val="00D02F34"/>
    <w:pPr>
      <w:keepNext/>
      <w:pBdr>
        <w:top w:val="single" w:sz="4" w:space="1" w:color="auto" w:shadow="1"/>
        <w:left w:val="single" w:sz="4" w:space="4" w:color="auto" w:shadow="1"/>
        <w:bottom w:val="single" w:sz="4" w:space="1" w:color="auto" w:shadow="1"/>
        <w:right w:val="single" w:sz="4" w:space="4" w:color="auto" w:shadow="1"/>
      </w:pBdr>
      <w:shd w:val="clear" w:color="auto" w:fill="000099"/>
      <w:ind w:left="-187"/>
      <w:outlineLvl w:val="1"/>
    </w:pPr>
    <w:rPr>
      <w:rFonts w:cs="Arial"/>
      <w:b/>
      <w:spacing w:val="-3"/>
      <w:szCs w:val="20"/>
      <w14:shadow w14:blurRad="50800" w14:dist="38100" w14:dir="2700000" w14:sx="100000" w14:sy="100000" w14:kx="0" w14:ky="0" w14:algn="tl">
        <w14:srgbClr w14:val="000000">
          <w14:alpha w14:val="60000"/>
        </w14:srgbClr>
      </w14:shadow>
      <w14:textFill>
        <w14:solidFill>
          <w14:srgbClr w14:val="FFFFFF"/>
        </w14:solidFill>
      </w14:textFill>
    </w:rPr>
  </w:style>
  <w:style w:type="paragraph" w:styleId="Heading3">
    <w:name w:val="heading 3"/>
    <w:basedOn w:val="Normal"/>
    <w:next w:val="Normal"/>
    <w:qFormat/>
    <w:rsid w:val="00E23EC0"/>
    <w:pPr>
      <w:keepNext/>
      <w:outlineLvl w:val="2"/>
    </w:pPr>
    <w:rPr>
      <w:b/>
      <w:noProof/>
      <w:szCs w:val="20"/>
    </w:rPr>
  </w:style>
  <w:style w:type="paragraph" w:styleId="Heading4">
    <w:name w:val="heading 4"/>
    <w:basedOn w:val="Normal"/>
    <w:next w:val="Normal"/>
    <w:qFormat/>
    <w:rsid w:val="00E915E5"/>
    <w:pPr>
      <w:keepNext/>
      <w:outlineLvl w:val="3"/>
    </w:pPr>
    <w:rPr>
      <w:rFonts w:cs="Arial"/>
      <w:b/>
      <w:bCs/>
    </w:rPr>
  </w:style>
  <w:style w:type="paragraph" w:styleId="Heading5">
    <w:name w:val="heading 5"/>
    <w:basedOn w:val="Normal"/>
    <w:next w:val="Normal"/>
    <w:qFormat/>
    <w:rsid w:val="00B56DCC"/>
    <w:pPr>
      <w:keepNext/>
      <w:outlineLvl w:val="4"/>
    </w:pPr>
    <w:rPr>
      <w:bCs/>
      <w:spacing w:val="-3"/>
      <w:szCs w:val="20"/>
    </w:rPr>
  </w:style>
  <w:style w:type="paragraph" w:styleId="Heading6">
    <w:name w:val="heading 6"/>
    <w:basedOn w:val="Normal"/>
    <w:next w:val="Normal"/>
    <w:qFormat/>
    <w:rsid w:val="00E915E5"/>
    <w:pPr>
      <w:keepNext/>
      <w:ind w:left="-180"/>
      <w:jc w:val="center"/>
      <w:outlineLvl w:val="5"/>
    </w:pPr>
    <w:rPr>
      <w:b/>
      <w:bCs/>
      <w:sz w:val="22"/>
      <w:szCs w:val="20"/>
    </w:rPr>
  </w:style>
  <w:style w:type="paragraph" w:styleId="Heading9">
    <w:name w:val="heading 9"/>
    <w:basedOn w:val="Normal"/>
    <w:next w:val="Normal"/>
    <w:qFormat/>
    <w:rsid w:val="00E915E5"/>
    <w:pPr>
      <w:keepNext/>
      <w:outlineLvl w:val="8"/>
    </w:pPr>
    <w:rPr>
      <w:rFonts w:cs="Arial"/>
      <w:spacing w:val="-3"/>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E915E5"/>
    <w:rPr>
      <w:szCs w:val="20"/>
    </w:rPr>
  </w:style>
  <w:style w:type="paragraph" w:styleId="Header">
    <w:name w:val="header"/>
    <w:basedOn w:val="Normal"/>
    <w:link w:val="HeaderChar"/>
    <w:rsid w:val="00E915E5"/>
    <w:pPr>
      <w:tabs>
        <w:tab w:val="center" w:pos="4320"/>
        <w:tab w:val="right" w:pos="8640"/>
      </w:tabs>
    </w:pPr>
    <w:rPr>
      <w:sz w:val="22"/>
      <w:szCs w:val="20"/>
    </w:rPr>
  </w:style>
  <w:style w:type="paragraph" w:styleId="BodyText2">
    <w:name w:val="Body Text 2"/>
    <w:basedOn w:val="Normal"/>
    <w:semiHidden/>
    <w:rsid w:val="00E915E5"/>
    <w:rPr>
      <w:rFonts w:cs="Arial"/>
      <w:szCs w:val="20"/>
    </w:rPr>
  </w:style>
  <w:style w:type="character" w:styleId="Hyperlink">
    <w:name w:val="Hyperlink"/>
    <w:basedOn w:val="DefaultParagraphFont"/>
    <w:rsid w:val="00E915E5"/>
    <w:rPr>
      <w:color w:val="0000FF"/>
      <w:u w:val="single"/>
    </w:rPr>
  </w:style>
  <w:style w:type="character" w:styleId="PageNumber">
    <w:name w:val="page number"/>
    <w:basedOn w:val="DefaultParagraphFont"/>
    <w:semiHidden/>
    <w:rsid w:val="00E915E5"/>
  </w:style>
  <w:style w:type="paragraph" w:styleId="Footer">
    <w:name w:val="footer"/>
    <w:aliases w:val="f"/>
    <w:basedOn w:val="Normal"/>
    <w:link w:val="FooterChar"/>
    <w:uiPriority w:val="99"/>
    <w:rsid w:val="00E915E5"/>
    <w:pPr>
      <w:tabs>
        <w:tab w:val="center" w:pos="4320"/>
        <w:tab w:val="right" w:pos="8640"/>
      </w:tabs>
    </w:pPr>
    <w:rPr>
      <w:sz w:val="22"/>
      <w:szCs w:val="20"/>
    </w:rPr>
  </w:style>
  <w:style w:type="paragraph" w:styleId="BalloonText">
    <w:name w:val="Balloon Text"/>
    <w:basedOn w:val="Normal"/>
    <w:link w:val="BalloonTextChar"/>
    <w:uiPriority w:val="99"/>
    <w:semiHidden/>
    <w:unhideWhenUsed/>
    <w:rsid w:val="00E11A3F"/>
    <w:rPr>
      <w:rFonts w:ascii="Tahoma" w:hAnsi="Tahoma" w:cs="Tahoma"/>
      <w:sz w:val="16"/>
      <w:szCs w:val="16"/>
    </w:rPr>
  </w:style>
  <w:style w:type="character" w:customStyle="1" w:styleId="BalloonTextChar">
    <w:name w:val="Balloon Text Char"/>
    <w:basedOn w:val="DefaultParagraphFont"/>
    <w:link w:val="BalloonText"/>
    <w:uiPriority w:val="99"/>
    <w:semiHidden/>
    <w:rsid w:val="00E11A3F"/>
    <w:rPr>
      <w:rFonts w:ascii="Tahoma" w:hAnsi="Tahoma" w:cs="Tahoma"/>
      <w:sz w:val="16"/>
      <w:szCs w:val="16"/>
    </w:rPr>
  </w:style>
  <w:style w:type="paragraph" w:styleId="ListParagraph">
    <w:name w:val="List Paragraph"/>
    <w:basedOn w:val="Normal"/>
    <w:uiPriority w:val="1"/>
    <w:qFormat/>
    <w:rsid w:val="005328B2"/>
    <w:pPr>
      <w:numPr>
        <w:numId w:val="6"/>
      </w:numPr>
      <w:contextualSpacing/>
    </w:pPr>
  </w:style>
  <w:style w:type="table" w:styleId="TableGrid">
    <w:name w:val="Table Grid"/>
    <w:basedOn w:val="TableNormal"/>
    <w:rsid w:val="004C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 Char"/>
    <w:link w:val="Footer"/>
    <w:uiPriority w:val="99"/>
    <w:rsid w:val="000E231E"/>
    <w:rPr>
      <w:rFonts w:ascii="Arial" w:hAnsi="Arial"/>
      <w:sz w:val="22"/>
    </w:rPr>
  </w:style>
  <w:style w:type="paragraph" w:styleId="NormalWeb">
    <w:name w:val="Normal (Web)"/>
    <w:basedOn w:val="Normal"/>
    <w:uiPriority w:val="99"/>
    <w:semiHidden/>
    <w:unhideWhenUsed/>
    <w:rsid w:val="00E53A5E"/>
    <w:pPr>
      <w:spacing w:before="100" w:beforeAutospacing="1" w:after="100" w:afterAutospacing="1"/>
    </w:pPr>
    <w:rPr>
      <w:rFonts w:eastAsiaTheme="minorEastAsia"/>
    </w:rPr>
  </w:style>
  <w:style w:type="table" w:styleId="TableGridLight">
    <w:name w:val="Grid Table Light"/>
    <w:basedOn w:val="TableNormal"/>
    <w:uiPriority w:val="40"/>
    <w:rsid w:val="0066165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next w:val="Normal"/>
    <w:link w:val="TitleChar"/>
    <w:rsid w:val="000C3940"/>
    <w:pPr>
      <w:framePr w:hSpace="180" w:wrap="around" w:vAnchor="page" w:hAnchor="text" w:xAlign="center" w:y="2851"/>
      <w:suppressAutoHyphens/>
      <w:spacing w:after="60" w:line="820" w:lineRule="exact"/>
    </w:pPr>
    <w:rPr>
      <w:rFonts w:cs="Arial"/>
      <w:color w:val="2895D5"/>
      <w:sz w:val="76"/>
      <w:szCs w:val="66"/>
    </w:rPr>
  </w:style>
  <w:style w:type="character" w:customStyle="1" w:styleId="TitleChar">
    <w:name w:val="Title Char"/>
    <w:basedOn w:val="DefaultParagraphFont"/>
    <w:link w:val="Title"/>
    <w:rsid w:val="000C3940"/>
    <w:rPr>
      <w:rFonts w:ascii="Arial" w:hAnsi="Arial" w:cs="Arial"/>
      <w:color w:val="2895D5"/>
      <w:sz w:val="76"/>
      <w:szCs w:val="66"/>
    </w:rPr>
  </w:style>
  <w:style w:type="paragraph" w:customStyle="1" w:styleId="Title2">
    <w:name w:val="Title2"/>
    <w:basedOn w:val="Normal"/>
    <w:next w:val="Normal"/>
    <w:rsid w:val="000C3940"/>
    <w:pPr>
      <w:framePr w:hSpace="180" w:wrap="around" w:vAnchor="page" w:hAnchor="text" w:xAlign="center" w:y="2851"/>
      <w:suppressAutoHyphens/>
      <w:spacing w:after="60" w:line="520" w:lineRule="exact"/>
    </w:pPr>
    <w:rPr>
      <w:rFonts w:cs="Arial"/>
      <w:color w:val="595959"/>
      <w:sz w:val="46"/>
      <w:szCs w:val="66"/>
      <w:lang w:val="it-IT"/>
    </w:rPr>
  </w:style>
  <w:style w:type="paragraph" w:customStyle="1" w:styleId="theader">
    <w:name w:val="theader"/>
    <w:basedOn w:val="Normal"/>
    <w:rsid w:val="000C3940"/>
    <w:pPr>
      <w:tabs>
        <w:tab w:val="left" w:pos="2400"/>
      </w:tabs>
      <w:suppressAutoHyphens/>
      <w:spacing w:before="60" w:after="60" w:line="220" w:lineRule="exact"/>
    </w:pPr>
    <w:rPr>
      <w:b/>
      <w:color w:val="FFFFFF"/>
      <w:sz w:val="18"/>
      <w:szCs w:val="20"/>
    </w:rPr>
  </w:style>
  <w:style w:type="paragraph" w:customStyle="1" w:styleId="tbody">
    <w:name w:val="tbody"/>
    <w:basedOn w:val="Normal"/>
    <w:qFormat/>
    <w:rsid w:val="00D27533"/>
    <w:pPr>
      <w:suppressAutoHyphens/>
      <w:spacing w:before="60" w:after="60"/>
    </w:pPr>
    <w:rPr>
      <w:b/>
      <w:szCs w:val="20"/>
    </w:rPr>
  </w:style>
  <w:style w:type="paragraph" w:customStyle="1" w:styleId="Style1">
    <w:name w:val="Style1"/>
    <w:basedOn w:val="Heading2"/>
    <w:link w:val="Style1Char"/>
    <w:qFormat/>
    <w:rsid w:val="000913C3"/>
    <w:rPr>
      <w:sz w:val="28"/>
    </w:rPr>
  </w:style>
  <w:style w:type="character" w:customStyle="1" w:styleId="Heading2Char">
    <w:name w:val="Heading 2 Char"/>
    <w:basedOn w:val="DefaultParagraphFont"/>
    <w:link w:val="Heading2"/>
    <w:rsid w:val="00D02F34"/>
    <w:rPr>
      <w:rFonts w:ascii="Arial" w:hAnsi="Arial" w:cs="Arial"/>
      <w:b/>
      <w:color w:val="auto"/>
      <w:spacing w:val="-3"/>
      <w:sz w:val="24"/>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Style1Char">
    <w:name w:val="Style1 Char"/>
    <w:basedOn w:val="Heading2Char"/>
    <w:link w:val="Style1"/>
    <w:rsid w:val="000913C3"/>
    <w:rPr>
      <w:rFonts w:ascii="Arial" w:hAnsi="Arial" w:cs="Arial"/>
      <w:b/>
      <w:color w:val="auto"/>
      <w:spacing w:val="-3"/>
      <w:sz w:val="28"/>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normaltextrun">
    <w:name w:val="normaltextrun"/>
    <w:basedOn w:val="DefaultParagraphFont"/>
    <w:rsid w:val="00D71917"/>
  </w:style>
  <w:style w:type="character" w:customStyle="1" w:styleId="eop">
    <w:name w:val="eop"/>
    <w:basedOn w:val="DefaultParagraphFont"/>
    <w:rsid w:val="00D71917"/>
  </w:style>
  <w:style w:type="paragraph" w:customStyle="1" w:styleId="paragraph">
    <w:name w:val="paragraph"/>
    <w:basedOn w:val="Normal"/>
    <w:rsid w:val="00653788"/>
    <w:pPr>
      <w:spacing w:before="100" w:beforeAutospacing="1" w:after="100" w:afterAutospacing="1"/>
    </w:pPr>
  </w:style>
  <w:style w:type="paragraph" w:styleId="List2">
    <w:name w:val="List 2"/>
    <w:basedOn w:val="Normal"/>
    <w:rsid w:val="00A32452"/>
    <w:pPr>
      <w:ind w:left="720" w:hanging="360"/>
    </w:pPr>
  </w:style>
  <w:style w:type="character" w:styleId="Emphasis">
    <w:name w:val="Emphasis"/>
    <w:basedOn w:val="DefaultParagraphFont"/>
    <w:uiPriority w:val="20"/>
    <w:qFormat/>
    <w:rsid w:val="003C7013"/>
    <w:rPr>
      <w:i/>
      <w:iCs/>
    </w:rPr>
  </w:style>
  <w:style w:type="paragraph" w:styleId="ListBullet3">
    <w:name w:val="List Bullet 3"/>
    <w:basedOn w:val="Normal"/>
    <w:rsid w:val="00B52475"/>
    <w:pPr>
      <w:numPr>
        <w:numId w:val="1"/>
      </w:numPr>
    </w:pPr>
  </w:style>
  <w:style w:type="character" w:customStyle="1" w:styleId="HeaderChar">
    <w:name w:val="Header Char"/>
    <w:basedOn w:val="DefaultParagraphFont"/>
    <w:link w:val="Header"/>
    <w:rsid w:val="00F62F33"/>
    <w:rPr>
      <w:rFonts w:ascii="Arial" w:hAnsi="Arial"/>
      <w:sz w:val="22"/>
    </w:rPr>
  </w:style>
  <w:style w:type="numbering" w:customStyle="1" w:styleId="References">
    <w:name w:val="References"/>
    <w:basedOn w:val="NoList"/>
    <w:uiPriority w:val="99"/>
    <w:rsid w:val="00F95D04"/>
    <w:pPr>
      <w:numPr>
        <w:numId w:val="2"/>
      </w:numPr>
    </w:pPr>
  </w:style>
  <w:style w:type="numbering" w:customStyle="1" w:styleId="ListProposal">
    <w:name w:val="List Proposal"/>
    <w:basedOn w:val="NoList"/>
    <w:uiPriority w:val="99"/>
    <w:rsid w:val="003A630F"/>
    <w:pPr>
      <w:numPr>
        <w:numId w:val="4"/>
      </w:numPr>
    </w:pPr>
  </w:style>
  <w:style w:type="numbering" w:customStyle="1" w:styleId="ProposalCriteria">
    <w:name w:val="Proposal Criteria"/>
    <w:basedOn w:val="ListProposal"/>
    <w:uiPriority w:val="99"/>
    <w:rsid w:val="00D20720"/>
    <w:pPr>
      <w:numPr>
        <w:numId w:val="5"/>
      </w:numPr>
    </w:pPr>
  </w:style>
  <w:style w:type="paragraph" w:styleId="List">
    <w:name w:val="List"/>
    <w:basedOn w:val="Normal"/>
    <w:uiPriority w:val="99"/>
    <w:unhideWhenUsed/>
    <w:rsid w:val="005F0FCF"/>
    <w:pPr>
      <w:ind w:left="360" w:hanging="360"/>
      <w:contextualSpacing/>
    </w:pPr>
  </w:style>
  <w:style w:type="paragraph" w:styleId="ListBullet">
    <w:name w:val="List Bullet"/>
    <w:basedOn w:val="Normal"/>
    <w:uiPriority w:val="99"/>
    <w:unhideWhenUsed/>
    <w:rsid w:val="005F0FCF"/>
    <w:pPr>
      <w:numPr>
        <w:numId w:val="7"/>
      </w:numPr>
      <w:contextualSpacing/>
    </w:pPr>
  </w:style>
  <w:style w:type="numbering" w:customStyle="1" w:styleId="ProposalCriteria2">
    <w:name w:val="Proposal Criteria 2"/>
    <w:basedOn w:val="ListProposal"/>
    <w:uiPriority w:val="99"/>
    <w:rsid w:val="0015636A"/>
    <w:pPr>
      <w:numPr>
        <w:numId w:val="8"/>
      </w:numPr>
    </w:pPr>
  </w:style>
  <w:style w:type="character" w:styleId="UnresolvedMention">
    <w:name w:val="Unresolved Mention"/>
    <w:basedOn w:val="DefaultParagraphFont"/>
    <w:uiPriority w:val="99"/>
    <w:semiHidden/>
    <w:unhideWhenUsed/>
    <w:rsid w:val="005A4232"/>
    <w:rPr>
      <w:color w:val="605E5C"/>
      <w:shd w:val="clear" w:color="auto" w:fill="E1DFDD"/>
    </w:rPr>
  </w:style>
  <w:style w:type="paragraph" w:styleId="NoSpacing">
    <w:name w:val="No Spacing"/>
    <w:uiPriority w:val="1"/>
    <w:qFormat/>
    <w:rsid w:val="003B3958"/>
    <w:rPr>
      <w:rFonts w:ascii="Arial" w:eastAsia="Arial" w:hAnsi="Arial"/>
      <w:sz w:val="22"/>
      <w:szCs w:val="22"/>
    </w:rPr>
  </w:style>
  <w:style w:type="paragraph" w:styleId="ListBullet2">
    <w:name w:val="List Bullet 2"/>
    <w:basedOn w:val="Normal"/>
    <w:rsid w:val="001E4CBA"/>
    <w:pPr>
      <w:numPr>
        <w:numId w:val="11"/>
      </w:numPr>
      <w:tabs>
        <w:tab w:val="clear" w:pos="720"/>
      </w:tabs>
      <w:ind w:left="0" w:firstLine="0"/>
    </w:pPr>
    <w:rPr>
      <w:rFonts w:ascii="Times New Roman" w:hAnsi="Times New Roman"/>
      <w:sz w:val="24"/>
    </w:rPr>
  </w:style>
  <w:style w:type="character" w:styleId="CommentReference">
    <w:name w:val="annotation reference"/>
    <w:basedOn w:val="DefaultParagraphFont"/>
    <w:uiPriority w:val="99"/>
    <w:semiHidden/>
    <w:unhideWhenUsed/>
    <w:rsid w:val="00C80EB6"/>
    <w:rPr>
      <w:sz w:val="16"/>
      <w:szCs w:val="16"/>
    </w:rPr>
  </w:style>
  <w:style w:type="paragraph" w:styleId="CommentSubject">
    <w:name w:val="annotation subject"/>
    <w:basedOn w:val="CommentText"/>
    <w:next w:val="CommentText"/>
    <w:link w:val="CommentSubjectChar"/>
    <w:uiPriority w:val="99"/>
    <w:semiHidden/>
    <w:unhideWhenUsed/>
    <w:rsid w:val="00C80EB6"/>
    <w:rPr>
      <w:b/>
      <w:bCs/>
    </w:rPr>
  </w:style>
  <w:style w:type="character" w:customStyle="1" w:styleId="CommentTextChar">
    <w:name w:val="Comment Text Char"/>
    <w:basedOn w:val="DefaultParagraphFont"/>
    <w:link w:val="CommentText"/>
    <w:semiHidden/>
    <w:rsid w:val="00C80EB6"/>
    <w:rPr>
      <w:rFonts w:ascii="Arial" w:hAnsi="Arial"/>
    </w:rPr>
  </w:style>
  <w:style w:type="character" w:customStyle="1" w:styleId="CommentSubjectChar">
    <w:name w:val="Comment Subject Char"/>
    <w:basedOn w:val="CommentTextChar"/>
    <w:link w:val="CommentSubject"/>
    <w:uiPriority w:val="99"/>
    <w:semiHidden/>
    <w:rsid w:val="00C80EB6"/>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86790">
      <w:bodyDiv w:val="1"/>
      <w:marLeft w:val="0"/>
      <w:marRight w:val="0"/>
      <w:marTop w:val="0"/>
      <w:marBottom w:val="0"/>
      <w:divBdr>
        <w:top w:val="none" w:sz="0" w:space="0" w:color="auto"/>
        <w:left w:val="none" w:sz="0" w:space="0" w:color="auto"/>
        <w:bottom w:val="none" w:sz="0" w:space="0" w:color="auto"/>
        <w:right w:val="none" w:sz="0" w:space="0" w:color="auto"/>
      </w:divBdr>
    </w:div>
    <w:div w:id="325213048">
      <w:bodyDiv w:val="1"/>
      <w:marLeft w:val="0"/>
      <w:marRight w:val="0"/>
      <w:marTop w:val="0"/>
      <w:marBottom w:val="0"/>
      <w:divBdr>
        <w:top w:val="none" w:sz="0" w:space="0" w:color="auto"/>
        <w:left w:val="none" w:sz="0" w:space="0" w:color="auto"/>
        <w:bottom w:val="none" w:sz="0" w:space="0" w:color="auto"/>
        <w:right w:val="none" w:sz="0" w:space="0" w:color="auto"/>
      </w:divBdr>
    </w:div>
    <w:div w:id="461311194">
      <w:bodyDiv w:val="1"/>
      <w:marLeft w:val="0"/>
      <w:marRight w:val="0"/>
      <w:marTop w:val="0"/>
      <w:marBottom w:val="0"/>
      <w:divBdr>
        <w:top w:val="none" w:sz="0" w:space="0" w:color="auto"/>
        <w:left w:val="none" w:sz="0" w:space="0" w:color="auto"/>
        <w:bottom w:val="none" w:sz="0" w:space="0" w:color="auto"/>
        <w:right w:val="none" w:sz="0" w:space="0" w:color="auto"/>
      </w:divBdr>
    </w:div>
    <w:div w:id="719330083">
      <w:bodyDiv w:val="1"/>
      <w:marLeft w:val="0"/>
      <w:marRight w:val="0"/>
      <w:marTop w:val="0"/>
      <w:marBottom w:val="0"/>
      <w:divBdr>
        <w:top w:val="none" w:sz="0" w:space="0" w:color="auto"/>
        <w:left w:val="none" w:sz="0" w:space="0" w:color="auto"/>
        <w:bottom w:val="none" w:sz="0" w:space="0" w:color="auto"/>
        <w:right w:val="none" w:sz="0" w:space="0" w:color="auto"/>
      </w:divBdr>
    </w:div>
    <w:div w:id="1320885899">
      <w:bodyDiv w:val="1"/>
      <w:marLeft w:val="0"/>
      <w:marRight w:val="0"/>
      <w:marTop w:val="0"/>
      <w:marBottom w:val="0"/>
      <w:divBdr>
        <w:top w:val="none" w:sz="0" w:space="0" w:color="auto"/>
        <w:left w:val="none" w:sz="0" w:space="0" w:color="auto"/>
        <w:bottom w:val="none" w:sz="0" w:space="0" w:color="auto"/>
        <w:right w:val="none" w:sz="0" w:space="0" w:color="auto"/>
      </w:divBdr>
    </w:div>
    <w:div w:id="1634797980">
      <w:bodyDiv w:val="1"/>
      <w:marLeft w:val="0"/>
      <w:marRight w:val="0"/>
      <w:marTop w:val="0"/>
      <w:marBottom w:val="0"/>
      <w:divBdr>
        <w:top w:val="none" w:sz="0" w:space="0" w:color="auto"/>
        <w:left w:val="none" w:sz="0" w:space="0" w:color="auto"/>
        <w:bottom w:val="none" w:sz="0" w:space="0" w:color="auto"/>
        <w:right w:val="none" w:sz="0" w:space="0" w:color="auto"/>
      </w:divBdr>
    </w:div>
    <w:div w:id="1740398260">
      <w:bodyDiv w:val="1"/>
      <w:marLeft w:val="0"/>
      <w:marRight w:val="0"/>
      <w:marTop w:val="0"/>
      <w:marBottom w:val="0"/>
      <w:divBdr>
        <w:top w:val="none" w:sz="0" w:space="0" w:color="auto"/>
        <w:left w:val="none" w:sz="0" w:space="0" w:color="auto"/>
        <w:bottom w:val="none" w:sz="0" w:space="0" w:color="auto"/>
        <w:right w:val="none" w:sz="0" w:space="0" w:color="auto"/>
      </w:divBdr>
      <w:divsChild>
        <w:div w:id="1749108382">
          <w:marLeft w:val="0"/>
          <w:marRight w:val="0"/>
          <w:marTop w:val="0"/>
          <w:marBottom w:val="0"/>
          <w:divBdr>
            <w:top w:val="none" w:sz="0" w:space="0" w:color="auto"/>
            <w:left w:val="none" w:sz="0" w:space="0" w:color="auto"/>
            <w:bottom w:val="none" w:sz="0" w:space="0" w:color="auto"/>
            <w:right w:val="none" w:sz="0" w:space="0" w:color="auto"/>
          </w:divBdr>
        </w:div>
        <w:div w:id="739523108">
          <w:marLeft w:val="0"/>
          <w:marRight w:val="0"/>
          <w:marTop w:val="0"/>
          <w:marBottom w:val="0"/>
          <w:divBdr>
            <w:top w:val="none" w:sz="0" w:space="0" w:color="auto"/>
            <w:left w:val="none" w:sz="0" w:space="0" w:color="auto"/>
            <w:bottom w:val="none" w:sz="0" w:space="0" w:color="auto"/>
            <w:right w:val="none" w:sz="0" w:space="0" w:color="auto"/>
          </w:divBdr>
        </w:div>
        <w:div w:id="477067656">
          <w:marLeft w:val="0"/>
          <w:marRight w:val="0"/>
          <w:marTop w:val="0"/>
          <w:marBottom w:val="0"/>
          <w:divBdr>
            <w:top w:val="none" w:sz="0" w:space="0" w:color="auto"/>
            <w:left w:val="none" w:sz="0" w:space="0" w:color="auto"/>
            <w:bottom w:val="none" w:sz="0" w:space="0" w:color="auto"/>
            <w:right w:val="none" w:sz="0" w:space="0" w:color="auto"/>
          </w:divBdr>
        </w:div>
        <w:div w:id="2038775292">
          <w:marLeft w:val="0"/>
          <w:marRight w:val="0"/>
          <w:marTop w:val="0"/>
          <w:marBottom w:val="0"/>
          <w:divBdr>
            <w:top w:val="none" w:sz="0" w:space="0" w:color="auto"/>
            <w:left w:val="none" w:sz="0" w:space="0" w:color="auto"/>
            <w:bottom w:val="none" w:sz="0" w:space="0" w:color="auto"/>
            <w:right w:val="none" w:sz="0" w:space="0" w:color="auto"/>
          </w:divBdr>
        </w:div>
        <w:div w:id="1983119559">
          <w:marLeft w:val="0"/>
          <w:marRight w:val="0"/>
          <w:marTop w:val="0"/>
          <w:marBottom w:val="0"/>
          <w:divBdr>
            <w:top w:val="none" w:sz="0" w:space="0" w:color="auto"/>
            <w:left w:val="none" w:sz="0" w:space="0" w:color="auto"/>
            <w:bottom w:val="none" w:sz="0" w:space="0" w:color="auto"/>
            <w:right w:val="none" w:sz="0" w:space="0" w:color="auto"/>
          </w:divBdr>
        </w:div>
        <w:div w:id="1823496248">
          <w:marLeft w:val="0"/>
          <w:marRight w:val="0"/>
          <w:marTop w:val="0"/>
          <w:marBottom w:val="0"/>
          <w:divBdr>
            <w:top w:val="none" w:sz="0" w:space="0" w:color="auto"/>
            <w:left w:val="none" w:sz="0" w:space="0" w:color="auto"/>
            <w:bottom w:val="none" w:sz="0" w:space="0" w:color="auto"/>
            <w:right w:val="none" w:sz="0" w:space="0" w:color="auto"/>
          </w:divBdr>
        </w:div>
        <w:div w:id="2057772465">
          <w:marLeft w:val="0"/>
          <w:marRight w:val="0"/>
          <w:marTop w:val="0"/>
          <w:marBottom w:val="0"/>
          <w:divBdr>
            <w:top w:val="none" w:sz="0" w:space="0" w:color="auto"/>
            <w:left w:val="none" w:sz="0" w:space="0" w:color="auto"/>
            <w:bottom w:val="none" w:sz="0" w:space="0" w:color="auto"/>
            <w:right w:val="none" w:sz="0" w:space="0" w:color="auto"/>
          </w:divBdr>
        </w:div>
        <w:div w:id="546063287">
          <w:marLeft w:val="0"/>
          <w:marRight w:val="0"/>
          <w:marTop w:val="0"/>
          <w:marBottom w:val="0"/>
          <w:divBdr>
            <w:top w:val="none" w:sz="0" w:space="0" w:color="auto"/>
            <w:left w:val="none" w:sz="0" w:space="0" w:color="auto"/>
            <w:bottom w:val="none" w:sz="0" w:space="0" w:color="auto"/>
            <w:right w:val="none" w:sz="0" w:space="0" w:color="auto"/>
          </w:divBdr>
        </w:div>
      </w:divsChild>
    </w:div>
    <w:div w:id="201479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5eefb00-5952-4f7e-8cf8-96f81cfadd01" xsi:nil="true"/>
    <lcf76f155ced4ddcb4097134ff3c332f xmlns="aba01ddc-ae9a-4c9e-819c-7140b4239cd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0DC7DF98B8BA4EA314349B5720FCC5" ma:contentTypeVersion="14" ma:contentTypeDescription="Create a new document." ma:contentTypeScope="" ma:versionID="de390def39a4db9ef69de04daecb8dd4">
  <xsd:schema xmlns:xsd="http://www.w3.org/2001/XMLSchema" xmlns:xs="http://www.w3.org/2001/XMLSchema" xmlns:p="http://schemas.microsoft.com/office/2006/metadata/properties" xmlns:ns1="http://schemas.microsoft.com/sharepoint/v3" xmlns:ns2="aba01ddc-ae9a-4c9e-819c-7140b4239cde" xmlns:ns3="f5eefb00-5952-4f7e-8cf8-96f81cfadd01" targetNamespace="http://schemas.microsoft.com/office/2006/metadata/properties" ma:root="true" ma:fieldsID="11fef7f73cac9dabe8a63254546dce04" ns1:_="" ns2:_="" ns3:_="">
    <xsd:import namespace="http://schemas.microsoft.com/sharepoint/v3"/>
    <xsd:import namespace="aba01ddc-ae9a-4c9e-819c-7140b4239cde"/>
    <xsd:import namespace="f5eefb00-5952-4f7e-8cf8-96f81cfadd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a01ddc-ae9a-4c9e-819c-7140b4239c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4b9d60a-532b-456f-bc59-f515255dcd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efb00-5952-4f7e-8cf8-96f81cfadd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6737BE-2F73-408C-A12D-12E22498BD92}" ma:internalName="TaxCatchAll" ma:showField="CatchAllData" ma:web="{a1603744-bc25-4bc5-9997-e689a712d7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9992BC-7C11-4A83-A97F-D2E41AE80BFC}">
  <ds:schemaRefs>
    <ds:schemaRef ds:uri="http://schemas.microsoft.com/sharepoint/v3"/>
    <ds:schemaRef ds:uri="http://schemas.microsoft.com/office/2006/documentManagement/types"/>
    <ds:schemaRef ds:uri="http://schemas.openxmlformats.org/package/2006/metadata/core-properties"/>
    <ds:schemaRef ds:uri="http://purl.org/dc/dcmitype/"/>
    <ds:schemaRef ds:uri="f5eefb00-5952-4f7e-8cf8-96f81cfadd01"/>
    <ds:schemaRef ds:uri="http://purl.org/dc/elements/1.1/"/>
    <ds:schemaRef ds:uri="http://schemas.microsoft.com/office/2006/metadata/properties"/>
    <ds:schemaRef ds:uri="http://schemas.microsoft.com/office/infopath/2007/PartnerControls"/>
    <ds:schemaRef ds:uri="aba01ddc-ae9a-4c9e-819c-7140b4239cde"/>
    <ds:schemaRef ds:uri="http://www.w3.org/XML/1998/namespace"/>
    <ds:schemaRef ds:uri="http://purl.org/dc/terms/"/>
  </ds:schemaRefs>
</ds:datastoreItem>
</file>

<file path=customXml/itemProps2.xml><?xml version="1.0" encoding="utf-8"?>
<ds:datastoreItem xmlns:ds="http://schemas.openxmlformats.org/officeDocument/2006/customXml" ds:itemID="{8FD6973E-AA2C-4C86-8375-E7E17BF457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a01ddc-ae9a-4c9e-819c-7140b4239cde"/>
    <ds:schemaRef ds:uri="f5eefb00-5952-4f7e-8cf8-96f81cfadd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39153C-6C98-4F71-850E-F854570ADBF3}">
  <ds:schemaRefs>
    <ds:schemaRef ds:uri="http://schemas.openxmlformats.org/officeDocument/2006/bibliography"/>
  </ds:schemaRefs>
</ds:datastoreItem>
</file>

<file path=customXml/itemProps4.xml><?xml version="1.0" encoding="utf-8"?>
<ds:datastoreItem xmlns:ds="http://schemas.openxmlformats.org/officeDocument/2006/customXml" ds:itemID="{20443CD0-BAC0-4286-8661-ED5329119F53}">
  <ds:schemaRefs>
    <ds:schemaRef ds:uri="http://schemas.microsoft.com/sharepoint/v3/contenttype/forms"/>
  </ds:schemaRefs>
</ds:datastoreItem>
</file>

<file path=docMetadata/LabelInfo.xml><?xml version="1.0" encoding="utf-8"?>
<clbl:labelList xmlns:clbl="http://schemas.microsoft.com/office/2020/mipLabelMetadata">
  <clbl:label id="{1aed4588-b8ce-43a8-a775-989538fd30d8}" enabled="0" method="" siteId="{1aed4588-b8ce-43a8-a775-989538fd30d8}" removed="1"/>
</clbl:labelList>
</file>

<file path=docProps/app.xml><?xml version="1.0" encoding="utf-8"?>
<Properties xmlns="http://schemas.openxmlformats.org/officeDocument/2006/extended-properties" xmlns:vt="http://schemas.openxmlformats.org/officeDocument/2006/docPropsVTypes">
  <Template>Normal</Template>
  <TotalTime>326</TotalTime>
  <Pages>3</Pages>
  <Words>953</Words>
  <Characters>5878</Characters>
  <Application>Microsoft Office Word</Application>
  <DocSecurity>10</DocSecurity>
  <Lines>48</Lines>
  <Paragraphs>13</Paragraphs>
  <ScaleCrop>false</ScaleCrop>
  <HeadingPairs>
    <vt:vector size="2" baseType="variant">
      <vt:variant>
        <vt:lpstr>Title</vt:lpstr>
      </vt:variant>
      <vt:variant>
        <vt:i4>1</vt:i4>
      </vt:variant>
    </vt:vector>
  </HeadingPairs>
  <TitlesOfParts>
    <vt:vector size="1" baseType="lpstr">
      <vt:lpstr>DPPIV-Inhibitors_July_2026_Proposal</vt:lpstr>
    </vt:vector>
  </TitlesOfParts>
  <Company>DSS</Company>
  <LinksUpToDate>false</LinksUpToDate>
  <CharactersWithSpaces>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DPPIV-Inhibitors_July_2026_Proposal</dc:title>
  <dc:creator>DMS</dc:creator>
  <cp:lastModifiedBy>Heriford, Katherine</cp:lastModifiedBy>
  <cp:revision>95</cp:revision>
  <cp:lastPrinted>2018-10-31T20:17:00Z</cp:lastPrinted>
  <dcterms:created xsi:type="dcterms:W3CDTF">2025-09-19T16:48:00Z</dcterms:created>
  <dcterms:modified xsi:type="dcterms:W3CDTF">2026-07-06T22:15:00Z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0x010100DC0DC7DF98B8BA4EA314349B5720FCC5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docLang">
    <vt:lpwstr>en</vt:lpwstr>
  </property>
</Properties>
</file>