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15400028" w:rsidR="00AE77DB" w:rsidRPr="00C02553" w:rsidRDefault="00621033" w:rsidP="00D02F34">
      <w:pPr>
        <w:pStyle w:val="Heading1"/>
        <w:rPr>
          <w:lang w:val="en-US"/>
        </w:rPr>
      </w:pPr>
      <w:bookmarkStart w:id="0" w:name="_Hlk792159"/>
      <w:r>
        <w:rPr>
          <w:lang w:val="en-US"/>
        </w:rPr>
        <w:t xml:space="preserve"> </w:t>
      </w:r>
      <w:proofErr w:type="spellStart"/>
      <w:r w:rsidR="000C3940" w:rsidRPr="00C02553">
        <w:rPr>
          <w:lang w:val="en-US"/>
        </w:rPr>
        <w:t>SmartPA</w:t>
      </w:r>
      <w:proofErr w:type="spellEnd"/>
      <w:r w:rsidR="000C3940"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07B6BAD" w:rsidR="004C5767" w:rsidRPr="008859E1" w:rsidRDefault="004C5767" w:rsidP="00D27533">
      <w:pPr>
        <w:pStyle w:val="tbody"/>
        <w:rPr>
          <w:b w:val="0"/>
          <w:bCs/>
        </w:rPr>
      </w:pPr>
      <w:r w:rsidRPr="00C02553">
        <w:t>Drug/Drug Class:</w:t>
      </w:r>
      <w:r w:rsidR="003B4820">
        <w:t xml:space="preserve"> </w:t>
      </w:r>
      <w:r w:rsidR="00D80DD3" w:rsidRPr="004C0BDD">
        <w:rPr>
          <w:b w:val="0"/>
          <w:bCs/>
        </w:rPr>
        <w:t>Prior Authorization Required Fiscal Edit</w:t>
      </w:r>
      <w:r w:rsidR="00D80DD3" w:rsidRPr="00D80DD3" w:rsidDel="00D80DD3">
        <w:t xml:space="preserve"> </w:t>
      </w:r>
    </w:p>
    <w:p w14:paraId="7AD7FFCE" w14:textId="10F66765" w:rsidR="004C5767" w:rsidRPr="00C02553" w:rsidRDefault="004C5767" w:rsidP="00D27533">
      <w:pPr>
        <w:pStyle w:val="tbody"/>
      </w:pPr>
      <w:r w:rsidRPr="00C02553">
        <w:t xml:space="preserve">First Implementation Date: </w:t>
      </w:r>
      <w:r w:rsidR="00335CCD" w:rsidRPr="004C0BDD">
        <w:rPr>
          <w:b w:val="0"/>
          <w:bCs/>
        </w:rPr>
        <w:t>May 14, 2020</w:t>
      </w:r>
    </w:p>
    <w:p w14:paraId="4B7D760D" w14:textId="72EDB341" w:rsidR="004C5767" w:rsidRPr="00D27533" w:rsidRDefault="00E87B28" w:rsidP="00D27533">
      <w:pPr>
        <w:pStyle w:val="tbody"/>
        <w:rPr>
          <w:b w:val="0"/>
          <w:bCs/>
        </w:rPr>
      </w:pPr>
      <w:r>
        <w:t>Propo</w:t>
      </w:r>
      <w:r w:rsidR="004C5767" w:rsidRPr="00C02553">
        <w:t>sed Date:</w:t>
      </w:r>
      <w:r w:rsidR="00065C22">
        <w:t xml:space="preserve"> </w:t>
      </w:r>
      <w:r w:rsidR="00A31E2F">
        <w:rPr>
          <w:b w:val="0"/>
          <w:bCs/>
        </w:rPr>
        <w:t xml:space="preserve">July </w:t>
      </w:r>
      <w:r w:rsidR="00B24449">
        <w:rPr>
          <w:b w:val="0"/>
          <w:bCs/>
        </w:rPr>
        <w:t>14</w:t>
      </w:r>
      <w:r w:rsidR="0067509F" w:rsidRPr="0067509F">
        <w:rPr>
          <w:b w:val="0"/>
          <w:bCs/>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C85C4CC" w:rsidR="004C5767" w:rsidRPr="00D27533" w:rsidRDefault="004C5767" w:rsidP="00D27533">
      <w:pPr>
        <w:pStyle w:val="tbody"/>
        <w:rPr>
          <w:b w:val="0"/>
          <w:bCs/>
          <w:spacing w:val="-3"/>
        </w:rPr>
      </w:pPr>
      <w:r w:rsidRPr="00C02553">
        <w:t xml:space="preserve">Criteria Status: </w:t>
      </w:r>
      <w:r w:rsidR="00B4189C" w:rsidRPr="004C0BDD">
        <w:rPr>
          <w:b w:val="0"/>
          <w:bCs/>
        </w:rPr>
        <w:t xml:space="preserve">Revision of </w:t>
      </w:r>
      <w:r w:rsidR="00566BE4" w:rsidRPr="00B4189C">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02D7137" w14:textId="787EDC7E" w:rsidR="00094A46" w:rsidRDefault="00094A46" w:rsidP="00696E3A">
      <w:r w:rsidRPr="00094A46">
        <w:t>Ensure appropriate control and utilization of high cost medications and prior authorization required items.</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DABBAB6" w14:textId="3A868758" w:rsidR="00036A28" w:rsidRDefault="00036A28" w:rsidP="00036A28">
      <w:r w:rsidRPr="00036A28">
        <w:t xml:space="preserve">Initiation of certain drug therapies can be costly to a prescription drug benefit program, especially when comparable agents are available with similar ingredients at a much lower cost.  The use of excessively </w:t>
      </w:r>
      <w:proofErr w:type="gramStart"/>
      <w:r w:rsidRPr="00036A28">
        <w:t>high cost</w:t>
      </w:r>
      <w:proofErr w:type="gramEnd"/>
      <w:r w:rsidRPr="00036A28">
        <w:t xml:space="preserve"> medications solely for the convenience of either provider or participant is considered not medically necessary.  Agents concluded to continue under prior authorization after the New Drug Review process due to clinical criteria or high cost will also be reviewed in this edit.</w:t>
      </w:r>
    </w:p>
    <w:p w14:paraId="6D696800" w14:textId="6C41FA89" w:rsidR="00E23EC0" w:rsidRPr="00CE3E7D" w:rsidRDefault="00E23EC0" w:rsidP="004C0BDD">
      <w:pPr>
        <w:rPr>
          <w:rFonts w:cs="Arial"/>
          <w:i/>
          <w:iCs/>
          <w:spacing w:val="-3"/>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B5EEA14" w14:textId="1C8B9925" w:rsidR="005B7BB9" w:rsidRDefault="0097028A" w:rsidP="00696E3A">
      <w:pPr>
        <w:rPr>
          <w:b/>
        </w:rPr>
      </w:pPr>
      <w:r w:rsidRPr="00696E3A">
        <w:rPr>
          <w:b/>
          <w:bCs/>
        </w:rPr>
        <w:t>Drug class for review:</w:t>
      </w:r>
      <w:r w:rsidRPr="00C02553">
        <w:t xml:space="preserve"> </w:t>
      </w:r>
      <w:r w:rsidR="008F32B9" w:rsidRPr="008F32B9">
        <w:t>Prior Authorization Required Agents</w:t>
      </w:r>
    </w:p>
    <w:p w14:paraId="26CFE8A0" w14:textId="06B29085"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83FA483" w14:textId="77777777" w:rsidR="00157C63" w:rsidRPr="00157C63" w:rsidRDefault="00157C63" w:rsidP="004C0BDD">
      <w:pPr>
        <w:pStyle w:val="ListParagraph"/>
      </w:pPr>
      <w:r w:rsidRPr="00157C63">
        <w:t>All approval criteria are met for an agent screened by this edit – see Appendix A</w:t>
      </w:r>
    </w:p>
    <w:p w14:paraId="0B0C0D72" w14:textId="77777777" w:rsidR="005328B2" w:rsidRPr="00157C63" w:rsidRDefault="005328B2" w:rsidP="00157C63"/>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4C0BDD" w:rsidRDefault="00904D7A" w:rsidP="004C0BDD">
      <w:pPr>
        <w:pStyle w:val="ListParagraph"/>
      </w:pPr>
      <w:r w:rsidRPr="004C0BDD">
        <w:t>Therapy will deny with presence of one of the following:</w:t>
      </w:r>
    </w:p>
    <w:p w14:paraId="1D97C1E5" w14:textId="49AAE241" w:rsidR="00904D7A" w:rsidRPr="005328B2" w:rsidRDefault="00904D7A" w:rsidP="004C0BDD">
      <w:pPr>
        <w:pStyle w:val="ListParagraph"/>
        <w:numPr>
          <w:ilvl w:val="1"/>
          <w:numId w:val="5"/>
        </w:numPr>
      </w:pPr>
      <w:proofErr w:type="gramStart"/>
      <w:r w:rsidRPr="005328B2">
        <w:t>Any</w:t>
      </w:r>
      <w:proofErr w:type="gramEnd"/>
      <w:r w:rsidRPr="005328B2">
        <w:t xml:space="preserve"> approval criteria </w:t>
      </w:r>
      <w:proofErr w:type="gramStart"/>
      <w:r w:rsidRPr="005328B2">
        <w:t>are not</w:t>
      </w:r>
      <w:proofErr w:type="gramEnd"/>
      <w:r w:rsidRPr="005328B2">
        <w:t xml:space="preserve"> met</w:t>
      </w:r>
      <w:r w:rsidR="00C87896">
        <w:t>.</w:t>
      </w:r>
    </w:p>
    <w:p w14:paraId="24B5394A" w14:textId="77777777" w:rsidR="002A1867" w:rsidRPr="002A1867" w:rsidRDefault="002A1867" w:rsidP="004C0BDD">
      <w:bookmarkStart w:id="1" w:name="_Hlk34120952"/>
    </w:p>
    <w:p w14:paraId="050492C1" w14:textId="18AAC247" w:rsidR="00BC5635" w:rsidRPr="00C02553" w:rsidRDefault="00BC5635" w:rsidP="00343D6B">
      <w:pPr>
        <w:pStyle w:val="Heading1"/>
        <w:rPr>
          <w:lang w:val="en-US"/>
        </w:rPr>
      </w:pPr>
      <w:r w:rsidRPr="00C02553">
        <w:rPr>
          <w:lang w:val="en-US"/>
        </w:rPr>
        <w:t>Disposition of Edit</w:t>
      </w:r>
    </w:p>
    <w:p w14:paraId="542A0883" w14:textId="03E49C23" w:rsidR="00123E88" w:rsidRPr="00C02553" w:rsidRDefault="00C26001" w:rsidP="00696E3A">
      <w:r w:rsidRPr="00696E3A">
        <w:rPr>
          <w:b/>
          <w:bCs/>
        </w:rPr>
        <w:t>Denial:</w:t>
      </w:r>
      <w:r w:rsidR="00074464" w:rsidRPr="00C02553">
        <w:t xml:space="preserve"> </w:t>
      </w:r>
      <w:r w:rsidR="00973BD6" w:rsidRPr="00973BD6">
        <w:t xml:space="preserve">Exception Code </w:t>
      </w:r>
      <w:r w:rsidR="00123E88" w:rsidRPr="00123E88">
        <w:t>“0213” (Prior Authorization Required But Not Found)</w:t>
      </w:r>
      <w:r w:rsidR="00123E88" w:rsidRPr="00123E88" w:rsidDel="00123E88">
        <w:t xml:space="preserve"> </w:t>
      </w:r>
    </w:p>
    <w:p w14:paraId="297E1B37" w14:textId="74469CEA" w:rsidR="002A02F4" w:rsidRPr="00C02553" w:rsidRDefault="00C26001" w:rsidP="00696E3A">
      <w:r w:rsidRPr="00696E3A">
        <w:rPr>
          <w:b/>
          <w:bCs/>
        </w:rPr>
        <w:t>Rule Type:</w:t>
      </w:r>
      <w:r w:rsidR="00074464" w:rsidRPr="00C02553">
        <w:t xml:space="preserve"> </w:t>
      </w:r>
      <w:r w:rsidR="00123E88">
        <w:t>CE</w:t>
      </w:r>
    </w:p>
    <w:p w14:paraId="5D43D3D3" w14:textId="53FEB1AC" w:rsidR="00343D6B" w:rsidRPr="00C02553" w:rsidRDefault="00343D6B" w:rsidP="00696E3A">
      <w:r w:rsidRPr="00696E3A">
        <w:rPr>
          <w:b/>
          <w:bCs/>
        </w:rPr>
        <w:t>Default Approval Period:</w:t>
      </w:r>
      <w:r w:rsidR="00973BD6">
        <w:t xml:space="preserve"> </w:t>
      </w:r>
      <w:r w:rsidR="00126B60">
        <w:t xml:space="preserve">1 </w:t>
      </w:r>
      <w:r w:rsidR="00123E88">
        <w:t>month</w:t>
      </w:r>
    </w:p>
    <w:p w14:paraId="6649BF8C" w14:textId="77777777" w:rsidR="00343D6B" w:rsidRDefault="00343D6B" w:rsidP="00343D6B">
      <w:pPr>
        <w:rPr>
          <w:rFonts w:cs="Arial"/>
          <w:szCs w:val="20"/>
        </w:rPr>
      </w:pPr>
    </w:p>
    <w:p w14:paraId="2387C668" w14:textId="77777777" w:rsidR="00F36789" w:rsidRDefault="00F36789" w:rsidP="00343D6B">
      <w:pPr>
        <w:rPr>
          <w:rFonts w:cs="Arial"/>
          <w:szCs w:val="20"/>
        </w:rPr>
      </w:pPr>
    </w:p>
    <w:p w14:paraId="4C98C8D0" w14:textId="77777777" w:rsidR="00F36789" w:rsidRDefault="00F36789" w:rsidP="00343D6B">
      <w:pPr>
        <w:rPr>
          <w:rFonts w:cs="Arial"/>
          <w:szCs w:val="20"/>
        </w:rPr>
      </w:pPr>
    </w:p>
    <w:p w14:paraId="69A014A6" w14:textId="77777777" w:rsidR="00F36789" w:rsidRPr="002C2C41" w:rsidRDefault="00F36789" w:rsidP="00343D6B">
      <w:pPr>
        <w:rPr>
          <w:rFonts w:cs="Arial"/>
          <w:szCs w:val="20"/>
        </w:rPr>
      </w:pPr>
    </w:p>
    <w:bookmarkEnd w:id="1"/>
    <w:p w14:paraId="6413C0CF" w14:textId="2C7723AB" w:rsidR="00AE77DB" w:rsidRPr="00C02553" w:rsidRDefault="00123E88" w:rsidP="00343D6B">
      <w:pPr>
        <w:pStyle w:val="Heading1"/>
        <w:rPr>
          <w:lang w:val="en-US"/>
        </w:rPr>
      </w:pPr>
      <w:r>
        <w:rPr>
          <w:lang w:val="en-US"/>
        </w:rPr>
        <w:lastRenderedPageBreak/>
        <w:t>Appendix A – Agents Requiring Prior Authorization</w:t>
      </w:r>
    </w:p>
    <w:p w14:paraId="3A3E6805" w14:textId="716EC61F" w:rsidR="00F36789" w:rsidRPr="001E3A57" w:rsidRDefault="00F36789" w:rsidP="00964646"/>
    <w:tbl>
      <w:tblPr>
        <w:tblStyle w:val="TableGrid"/>
        <w:tblW w:w="10265" w:type="dxa"/>
        <w:jc w:val="center"/>
        <w:tblLayout w:type="fixed"/>
        <w:tblLook w:val="04A0" w:firstRow="1" w:lastRow="0" w:firstColumn="1" w:lastColumn="0" w:noHBand="0" w:noVBand="1"/>
      </w:tblPr>
      <w:tblGrid>
        <w:gridCol w:w="2885"/>
        <w:gridCol w:w="2520"/>
        <w:gridCol w:w="3690"/>
        <w:gridCol w:w="1170"/>
      </w:tblGrid>
      <w:tr w:rsidR="00915158" w:rsidRPr="00040DE6" w14:paraId="45B8BECF" w14:textId="77777777" w:rsidTr="00BE527C">
        <w:trPr>
          <w:cantSplit/>
          <w:trHeight w:val="20"/>
          <w:jc w:val="center"/>
        </w:trPr>
        <w:tc>
          <w:tcPr>
            <w:tcW w:w="2885" w:type="dxa"/>
            <w:shd w:val="clear" w:color="auto" w:fill="FABF8F" w:themeFill="accent6" w:themeFillTint="99"/>
            <w:vAlign w:val="center"/>
          </w:tcPr>
          <w:p w14:paraId="6FEB922E" w14:textId="77777777" w:rsidR="00915158" w:rsidRPr="00040DE6" w:rsidRDefault="00915158" w:rsidP="00E72B80">
            <w:pPr>
              <w:rPr>
                <w:rFonts w:cs="Arial"/>
                <w:b/>
                <w:sz w:val="16"/>
                <w:szCs w:val="16"/>
              </w:rPr>
            </w:pPr>
            <w:r w:rsidRPr="00040DE6">
              <w:rPr>
                <w:rFonts w:cs="Arial"/>
                <w:b/>
                <w:sz w:val="16"/>
                <w:szCs w:val="16"/>
              </w:rPr>
              <w:t>Drug Description</w:t>
            </w:r>
          </w:p>
        </w:tc>
        <w:tc>
          <w:tcPr>
            <w:tcW w:w="2520" w:type="dxa"/>
            <w:shd w:val="clear" w:color="auto" w:fill="FABF8F" w:themeFill="accent6" w:themeFillTint="99"/>
            <w:vAlign w:val="center"/>
          </w:tcPr>
          <w:p w14:paraId="3B53E2A0" w14:textId="77777777" w:rsidR="00915158" w:rsidRPr="00040DE6" w:rsidRDefault="00915158" w:rsidP="00E72B80">
            <w:pPr>
              <w:rPr>
                <w:rFonts w:cs="Arial"/>
                <w:b/>
                <w:sz w:val="16"/>
                <w:szCs w:val="16"/>
              </w:rPr>
            </w:pPr>
            <w:r w:rsidRPr="00040DE6">
              <w:rPr>
                <w:rFonts w:cs="Arial"/>
                <w:b/>
                <w:sz w:val="16"/>
                <w:szCs w:val="16"/>
              </w:rPr>
              <w:t>Generic Equivalent</w:t>
            </w:r>
          </w:p>
        </w:tc>
        <w:tc>
          <w:tcPr>
            <w:tcW w:w="3690" w:type="dxa"/>
            <w:shd w:val="clear" w:color="auto" w:fill="FABF8F" w:themeFill="accent6" w:themeFillTint="99"/>
            <w:vAlign w:val="center"/>
          </w:tcPr>
          <w:p w14:paraId="1C29EDF7" w14:textId="77777777" w:rsidR="00915158" w:rsidRPr="00040DE6" w:rsidRDefault="00915158" w:rsidP="00E72B80">
            <w:pPr>
              <w:rPr>
                <w:rFonts w:cs="Arial"/>
                <w:b/>
                <w:sz w:val="16"/>
                <w:szCs w:val="16"/>
              </w:rPr>
            </w:pPr>
            <w:r w:rsidRPr="00040DE6">
              <w:rPr>
                <w:rFonts w:cs="Arial"/>
                <w:b/>
                <w:sz w:val="16"/>
                <w:szCs w:val="16"/>
              </w:rPr>
              <w:t>Approval Criteria</w:t>
            </w:r>
          </w:p>
        </w:tc>
        <w:tc>
          <w:tcPr>
            <w:tcW w:w="1170" w:type="dxa"/>
            <w:shd w:val="clear" w:color="auto" w:fill="FABF8F" w:themeFill="accent6" w:themeFillTint="99"/>
            <w:vAlign w:val="center"/>
          </w:tcPr>
          <w:p w14:paraId="0F9AEE68" w14:textId="77777777" w:rsidR="00915158" w:rsidRPr="00040DE6" w:rsidRDefault="00915158" w:rsidP="00E72B80">
            <w:pPr>
              <w:rPr>
                <w:rFonts w:cs="Arial"/>
                <w:b/>
                <w:sz w:val="16"/>
                <w:szCs w:val="16"/>
              </w:rPr>
            </w:pPr>
            <w:r w:rsidRPr="00040DE6">
              <w:rPr>
                <w:rFonts w:cs="Arial"/>
                <w:b/>
                <w:sz w:val="16"/>
                <w:szCs w:val="16"/>
              </w:rPr>
              <w:t>Review Date</w:t>
            </w:r>
          </w:p>
        </w:tc>
      </w:tr>
      <w:tr w:rsidR="001D5E6F" w:rsidRPr="00040DE6" w14:paraId="08E4907B" w14:textId="77777777" w:rsidTr="00857F51">
        <w:trPr>
          <w:cantSplit/>
          <w:trHeight w:val="20"/>
          <w:jc w:val="center"/>
        </w:trPr>
        <w:tc>
          <w:tcPr>
            <w:tcW w:w="2885" w:type="dxa"/>
            <w:vAlign w:val="center"/>
          </w:tcPr>
          <w:p w14:paraId="2695B5DE" w14:textId="77777777" w:rsidR="001D5E6F" w:rsidRPr="00040DE6" w:rsidRDefault="001D5E6F" w:rsidP="001D5E6F">
            <w:pPr>
              <w:rPr>
                <w:rFonts w:cs="Arial"/>
                <w:bCs/>
                <w:sz w:val="16"/>
                <w:szCs w:val="16"/>
              </w:rPr>
            </w:pPr>
            <w:r w:rsidRPr="00040DE6">
              <w:rPr>
                <w:rFonts w:cs="Arial"/>
                <w:bCs/>
                <w:sz w:val="16"/>
                <w:szCs w:val="16"/>
              </w:rPr>
              <w:t>OTEZLA 10-20 MG STARTER 28 DAY</w:t>
            </w:r>
          </w:p>
          <w:p w14:paraId="51EE1EA6" w14:textId="77777777" w:rsidR="009B034C" w:rsidRDefault="001D5E6F" w:rsidP="001D5E6F">
            <w:pPr>
              <w:rPr>
                <w:rFonts w:cs="Arial"/>
                <w:bCs/>
                <w:sz w:val="16"/>
                <w:szCs w:val="16"/>
              </w:rPr>
            </w:pPr>
            <w:r w:rsidRPr="00040DE6">
              <w:rPr>
                <w:rFonts w:cs="Arial"/>
                <w:bCs/>
                <w:sz w:val="16"/>
                <w:szCs w:val="16"/>
              </w:rPr>
              <w:t>OTEZLA 20 MG TABLET</w:t>
            </w:r>
          </w:p>
          <w:p w14:paraId="13F177F1" w14:textId="77777777" w:rsidR="001D5E6F" w:rsidRPr="00133461" w:rsidRDefault="009B034C" w:rsidP="001D5E6F">
            <w:pPr>
              <w:rPr>
                <w:rFonts w:cs="Arial"/>
                <w:b/>
                <w:color w:val="1F497D" w:themeColor="text2"/>
                <w:sz w:val="16"/>
                <w:szCs w:val="16"/>
              </w:rPr>
            </w:pPr>
            <w:r w:rsidRPr="00133461">
              <w:rPr>
                <w:rFonts w:cs="Arial"/>
                <w:b/>
                <w:color w:val="1F497D" w:themeColor="text2"/>
                <w:sz w:val="16"/>
                <w:szCs w:val="16"/>
              </w:rPr>
              <w:t>OTEZLA XR INITIATION PK 28 DAY</w:t>
            </w:r>
          </w:p>
          <w:p w14:paraId="586EDEE3" w14:textId="2FB9CFF1" w:rsidR="009B034C" w:rsidRPr="00040DE6" w:rsidRDefault="00133461" w:rsidP="001D5E6F">
            <w:pPr>
              <w:rPr>
                <w:rFonts w:cs="Arial"/>
                <w:bCs/>
                <w:sz w:val="16"/>
                <w:szCs w:val="16"/>
              </w:rPr>
            </w:pPr>
            <w:r w:rsidRPr="00133461">
              <w:rPr>
                <w:rFonts w:cs="Arial"/>
                <w:b/>
                <w:color w:val="1F497D" w:themeColor="text2"/>
                <w:sz w:val="16"/>
                <w:szCs w:val="16"/>
              </w:rPr>
              <w:t>OTEZLA XR 75 MG TABLET</w:t>
            </w:r>
          </w:p>
        </w:tc>
        <w:tc>
          <w:tcPr>
            <w:tcW w:w="2520" w:type="dxa"/>
            <w:vAlign w:val="center"/>
          </w:tcPr>
          <w:p w14:paraId="3069911E" w14:textId="77777777" w:rsidR="001D5E6F" w:rsidRPr="00040DE6" w:rsidRDefault="001D5E6F" w:rsidP="001D5E6F">
            <w:pPr>
              <w:rPr>
                <w:rFonts w:cs="Arial"/>
                <w:bCs/>
                <w:sz w:val="16"/>
                <w:szCs w:val="16"/>
              </w:rPr>
            </w:pPr>
            <w:r w:rsidRPr="00040DE6">
              <w:rPr>
                <w:rFonts w:cs="Arial"/>
                <w:bCs/>
                <w:sz w:val="16"/>
                <w:szCs w:val="16"/>
              </w:rPr>
              <w:t>APREMILAST</w:t>
            </w:r>
          </w:p>
        </w:tc>
        <w:tc>
          <w:tcPr>
            <w:tcW w:w="3690" w:type="dxa"/>
            <w:vAlign w:val="center"/>
          </w:tcPr>
          <w:p w14:paraId="5CF0FFE4"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30 mg tablets cannot be utilized (20 mg tablets are intended for pediatric participants &lt; 50 kg)</w:t>
            </w:r>
          </w:p>
          <w:p w14:paraId="2495BF6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Reference also the Targeted Immune Modulators, Select Agents PDL Edit</w:t>
            </w:r>
          </w:p>
        </w:tc>
        <w:tc>
          <w:tcPr>
            <w:tcW w:w="1170" w:type="dxa"/>
            <w:vAlign w:val="center"/>
          </w:tcPr>
          <w:p w14:paraId="1FDD53C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7C94FA17" w14:textId="77777777" w:rsidTr="00857F51">
        <w:trPr>
          <w:cantSplit/>
          <w:trHeight w:val="20"/>
          <w:jc w:val="center"/>
        </w:trPr>
        <w:tc>
          <w:tcPr>
            <w:tcW w:w="2885" w:type="dxa"/>
            <w:vAlign w:val="center"/>
          </w:tcPr>
          <w:p w14:paraId="43876A38" w14:textId="77777777" w:rsidR="001D5E6F" w:rsidRPr="00040DE6" w:rsidRDefault="001D5E6F" w:rsidP="001D5E6F">
            <w:pPr>
              <w:rPr>
                <w:rFonts w:cs="Arial"/>
                <w:bCs/>
                <w:sz w:val="16"/>
                <w:szCs w:val="16"/>
              </w:rPr>
            </w:pPr>
            <w:r w:rsidRPr="00040DE6">
              <w:rPr>
                <w:rFonts w:cs="Arial"/>
                <w:bCs/>
                <w:sz w:val="16"/>
                <w:szCs w:val="16"/>
              </w:rPr>
              <w:t>NIKTIMVO 9 MG/0.18 ML VIAL</w:t>
            </w:r>
          </w:p>
          <w:p w14:paraId="3D02AE47" w14:textId="77777777" w:rsidR="001D5E6F" w:rsidRPr="00040DE6" w:rsidRDefault="001D5E6F" w:rsidP="001D5E6F">
            <w:pPr>
              <w:rPr>
                <w:rFonts w:cs="Arial"/>
                <w:bCs/>
                <w:sz w:val="16"/>
                <w:szCs w:val="16"/>
              </w:rPr>
            </w:pPr>
            <w:r w:rsidRPr="00040DE6">
              <w:rPr>
                <w:rFonts w:cs="Arial"/>
                <w:bCs/>
                <w:sz w:val="16"/>
                <w:szCs w:val="16"/>
              </w:rPr>
              <w:t>NIKTIMVO 22 MG/0.44 ML VIAL</w:t>
            </w:r>
          </w:p>
        </w:tc>
        <w:tc>
          <w:tcPr>
            <w:tcW w:w="2520" w:type="dxa"/>
            <w:vAlign w:val="center"/>
          </w:tcPr>
          <w:p w14:paraId="2AE49BA8" w14:textId="77777777" w:rsidR="001D5E6F" w:rsidRPr="00040DE6" w:rsidRDefault="001D5E6F" w:rsidP="001D5E6F">
            <w:pPr>
              <w:rPr>
                <w:rFonts w:cs="Arial"/>
                <w:bCs/>
                <w:sz w:val="16"/>
                <w:szCs w:val="16"/>
              </w:rPr>
            </w:pPr>
            <w:r w:rsidRPr="00040DE6">
              <w:rPr>
                <w:rFonts w:cs="Arial"/>
                <w:bCs/>
                <w:sz w:val="16"/>
                <w:szCs w:val="16"/>
              </w:rPr>
              <w:t>AXATILIMAB-CSFR</w:t>
            </w:r>
          </w:p>
        </w:tc>
        <w:tc>
          <w:tcPr>
            <w:tcW w:w="3690" w:type="dxa"/>
            <w:vAlign w:val="center"/>
          </w:tcPr>
          <w:p w14:paraId="1F3448E9" w14:textId="77777777" w:rsidR="001D5E6F" w:rsidRPr="00040DE6" w:rsidRDefault="001D5E6F" w:rsidP="001D5E6F">
            <w:pPr>
              <w:rPr>
                <w:rFonts w:cs="Arial"/>
                <w:bCs/>
                <w:sz w:val="16"/>
                <w:szCs w:val="16"/>
              </w:rPr>
            </w:pPr>
            <w:r w:rsidRPr="00040DE6">
              <w:rPr>
                <w:rFonts w:cs="Arial"/>
                <w:bCs/>
                <w:sz w:val="16"/>
                <w:szCs w:val="16"/>
              </w:rPr>
              <w:t>Approval Criteria</w:t>
            </w:r>
          </w:p>
          <w:p w14:paraId="33DDD40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Must meet </w:t>
            </w:r>
            <w:proofErr w:type="gramStart"/>
            <w:r w:rsidRPr="00040DE6">
              <w:rPr>
                <w:rFonts w:cs="Arial"/>
                <w:bCs/>
                <w:sz w:val="16"/>
                <w:szCs w:val="16"/>
              </w:rPr>
              <w:t>all of</w:t>
            </w:r>
            <w:proofErr w:type="gramEnd"/>
            <w:r w:rsidRPr="00040DE6">
              <w:rPr>
                <w:rFonts w:cs="Arial"/>
                <w:bCs/>
                <w:sz w:val="16"/>
                <w:szCs w:val="16"/>
              </w:rPr>
              <w:t xml:space="preserve"> the following</w:t>
            </w:r>
          </w:p>
          <w:p w14:paraId="601D0CE1"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Documented diagnosis of chronic GVHD;</w:t>
            </w:r>
          </w:p>
          <w:p w14:paraId="5583EDE0"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Documentation that participant is steroid-refractory, defined by one or more of the following:</w:t>
            </w:r>
          </w:p>
          <w:p w14:paraId="414997EC"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Chronic GVHD progression while on prednisone at ≥ 1 mg/kg/day for 1-2 weeks;</w:t>
            </w:r>
          </w:p>
          <w:p w14:paraId="3F5601A4"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 xml:space="preserve">Stable GVHD disease while on ≥ 0.5 mg/kg/day (or 1 mg/kg every other day) of prednisone for 1-2 months; </w:t>
            </w:r>
            <w:r w:rsidRPr="00551E97">
              <w:rPr>
                <w:rFonts w:cs="Arial"/>
                <w:b/>
                <w:sz w:val="16"/>
                <w:szCs w:val="16"/>
              </w:rPr>
              <w:t>OR</w:t>
            </w:r>
          </w:p>
          <w:p w14:paraId="6189C04D"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 xml:space="preserve">Documented ADE/ADR to oral corticosteroids; </w:t>
            </w:r>
            <w:r w:rsidRPr="005245B4">
              <w:rPr>
                <w:rFonts w:cs="Arial"/>
                <w:b/>
                <w:sz w:val="16"/>
                <w:szCs w:val="16"/>
              </w:rPr>
              <w:t>AND</w:t>
            </w:r>
          </w:p>
          <w:p w14:paraId="7CA32E00"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Documentation of receiving prior systemic therapy with one of the following medications in the past 2 years: Imbruvica, Jakafi, or Rezurock.</w:t>
            </w:r>
          </w:p>
          <w:p w14:paraId="1B28A2A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Additional approval criteria for participants of reproductive potential:</w:t>
            </w:r>
          </w:p>
          <w:p w14:paraId="00F47C78"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Appropriate forms of contraception should be implemented during treatment and for 30 days following the last dose of Niktimvo.</w:t>
            </w:r>
          </w:p>
          <w:p w14:paraId="3E57C9FB" w14:textId="77777777" w:rsidR="001D5E6F" w:rsidRPr="00040DE6" w:rsidRDefault="001D5E6F" w:rsidP="001D5E6F">
            <w:pPr>
              <w:rPr>
                <w:rFonts w:cs="Arial"/>
                <w:bCs/>
                <w:sz w:val="16"/>
                <w:szCs w:val="16"/>
              </w:rPr>
            </w:pPr>
          </w:p>
          <w:p w14:paraId="48EC797A" w14:textId="77777777" w:rsidR="001D5E6F" w:rsidRPr="00040DE6" w:rsidRDefault="001D5E6F" w:rsidP="001D5E6F">
            <w:pPr>
              <w:rPr>
                <w:rFonts w:cs="Arial"/>
                <w:bCs/>
                <w:sz w:val="16"/>
                <w:szCs w:val="16"/>
              </w:rPr>
            </w:pPr>
            <w:r w:rsidRPr="00040DE6">
              <w:rPr>
                <w:rFonts w:cs="Arial"/>
                <w:bCs/>
                <w:sz w:val="16"/>
                <w:szCs w:val="16"/>
              </w:rPr>
              <w:t>Denial Criteria</w:t>
            </w:r>
          </w:p>
          <w:p w14:paraId="32FD13B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pregnant.</w:t>
            </w:r>
          </w:p>
        </w:tc>
        <w:tc>
          <w:tcPr>
            <w:tcW w:w="1170" w:type="dxa"/>
            <w:vAlign w:val="center"/>
          </w:tcPr>
          <w:p w14:paraId="31EA1784"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EDEA173" w14:textId="77777777" w:rsidTr="00857F51">
        <w:trPr>
          <w:cantSplit/>
          <w:trHeight w:val="20"/>
          <w:jc w:val="center"/>
        </w:trPr>
        <w:tc>
          <w:tcPr>
            <w:tcW w:w="2885" w:type="dxa"/>
            <w:vAlign w:val="center"/>
            <w:hideMark/>
          </w:tcPr>
          <w:p w14:paraId="7A4B4E12" w14:textId="77777777" w:rsidR="001D5E6F" w:rsidRPr="00040DE6" w:rsidRDefault="001D5E6F" w:rsidP="001D5E6F">
            <w:pPr>
              <w:rPr>
                <w:rFonts w:cs="Arial"/>
                <w:bCs/>
                <w:sz w:val="16"/>
                <w:szCs w:val="16"/>
              </w:rPr>
            </w:pPr>
            <w:r w:rsidRPr="00040DE6">
              <w:rPr>
                <w:rFonts w:cs="Arial"/>
                <w:bCs/>
                <w:sz w:val="16"/>
                <w:szCs w:val="16"/>
              </w:rPr>
              <w:t xml:space="preserve">AZASAN 100 MG TABLET   </w:t>
            </w:r>
          </w:p>
          <w:p w14:paraId="35FF0359" w14:textId="77777777" w:rsidR="001D5E6F" w:rsidRPr="00040DE6" w:rsidRDefault="001D5E6F" w:rsidP="001D5E6F">
            <w:pPr>
              <w:rPr>
                <w:rFonts w:cs="Arial"/>
                <w:bCs/>
                <w:sz w:val="16"/>
                <w:szCs w:val="16"/>
              </w:rPr>
            </w:pPr>
            <w:r w:rsidRPr="00040DE6">
              <w:rPr>
                <w:rFonts w:cs="Arial"/>
                <w:bCs/>
                <w:caps/>
                <w:sz w:val="16"/>
                <w:szCs w:val="16"/>
              </w:rPr>
              <w:t xml:space="preserve">AZASAN 75 MG TABLET   </w:t>
            </w:r>
          </w:p>
        </w:tc>
        <w:tc>
          <w:tcPr>
            <w:tcW w:w="2520" w:type="dxa"/>
            <w:vAlign w:val="center"/>
            <w:hideMark/>
          </w:tcPr>
          <w:p w14:paraId="13303C16" w14:textId="77777777" w:rsidR="001D5E6F" w:rsidRPr="00040DE6" w:rsidRDefault="001D5E6F" w:rsidP="001D5E6F">
            <w:pPr>
              <w:rPr>
                <w:rFonts w:cs="Arial"/>
                <w:bCs/>
                <w:sz w:val="16"/>
                <w:szCs w:val="16"/>
              </w:rPr>
            </w:pPr>
            <w:r w:rsidRPr="00040DE6">
              <w:rPr>
                <w:rFonts w:cs="Arial"/>
                <w:bCs/>
                <w:sz w:val="16"/>
                <w:szCs w:val="16"/>
              </w:rPr>
              <w:t>AZATHIOPRINE</w:t>
            </w:r>
          </w:p>
        </w:tc>
        <w:tc>
          <w:tcPr>
            <w:tcW w:w="3690" w:type="dxa"/>
            <w:vAlign w:val="center"/>
          </w:tcPr>
          <w:p w14:paraId="3C7DC7C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azathioprine 50 mg tablets cannot be utilized</w:t>
            </w:r>
          </w:p>
        </w:tc>
        <w:tc>
          <w:tcPr>
            <w:tcW w:w="1170" w:type="dxa"/>
            <w:vAlign w:val="center"/>
          </w:tcPr>
          <w:p w14:paraId="4066B29A"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2DBF0AAC" w14:textId="77777777" w:rsidTr="00857F51">
        <w:trPr>
          <w:cantSplit/>
          <w:trHeight w:val="20"/>
          <w:jc w:val="center"/>
        </w:trPr>
        <w:tc>
          <w:tcPr>
            <w:tcW w:w="2885" w:type="dxa"/>
            <w:noWrap/>
            <w:vAlign w:val="center"/>
          </w:tcPr>
          <w:p w14:paraId="7DE49B01" w14:textId="77777777" w:rsidR="001D5E6F" w:rsidRPr="00040DE6" w:rsidRDefault="001D5E6F" w:rsidP="001D5E6F">
            <w:pPr>
              <w:rPr>
                <w:rFonts w:cs="Arial"/>
                <w:bCs/>
                <w:caps/>
                <w:sz w:val="16"/>
                <w:szCs w:val="16"/>
              </w:rPr>
            </w:pPr>
            <w:r w:rsidRPr="00040DE6">
              <w:rPr>
                <w:rFonts w:cs="Arial"/>
                <w:bCs/>
                <w:caps/>
                <w:sz w:val="16"/>
                <w:szCs w:val="16"/>
              </w:rPr>
              <w:t>EOHILIA 2 MG/10 ML STICK PACK</w:t>
            </w:r>
          </w:p>
        </w:tc>
        <w:tc>
          <w:tcPr>
            <w:tcW w:w="2520" w:type="dxa"/>
            <w:vAlign w:val="center"/>
          </w:tcPr>
          <w:p w14:paraId="461B7A96" w14:textId="77777777" w:rsidR="001D5E6F" w:rsidRPr="00040DE6" w:rsidRDefault="001D5E6F" w:rsidP="001D5E6F">
            <w:pPr>
              <w:rPr>
                <w:rFonts w:cs="Arial"/>
                <w:bCs/>
                <w:caps/>
                <w:sz w:val="16"/>
                <w:szCs w:val="16"/>
              </w:rPr>
            </w:pPr>
            <w:r w:rsidRPr="00040DE6">
              <w:rPr>
                <w:rFonts w:cs="Arial"/>
                <w:bCs/>
                <w:caps/>
                <w:sz w:val="16"/>
                <w:szCs w:val="16"/>
              </w:rPr>
              <w:t>BUDESONIDE</w:t>
            </w:r>
          </w:p>
        </w:tc>
        <w:tc>
          <w:tcPr>
            <w:tcW w:w="3690" w:type="dxa"/>
            <w:vAlign w:val="center"/>
          </w:tcPr>
          <w:p w14:paraId="273AA4D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Prescribed by or in consultation with a gastroenterologist, immunologist, or allergist;</w:t>
            </w:r>
          </w:p>
          <w:p w14:paraId="0FD25F24"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aged 11 years or older;</w:t>
            </w:r>
          </w:p>
          <w:p w14:paraId="1498A0CD"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Diagnosis of eosinophilic esophagitis by endoscopic esophageal biopsy showing the presence of eosinophils (e.g., ≥ 15 eosinophils per high-powered field);</w:t>
            </w:r>
          </w:p>
          <w:p w14:paraId="3E5D9F3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Signs and current symptoms of esophageal dysfunction present; </w:t>
            </w:r>
            <w:r w:rsidRPr="005245B4">
              <w:rPr>
                <w:rFonts w:cs="Arial"/>
                <w:b/>
                <w:sz w:val="16"/>
                <w:szCs w:val="16"/>
              </w:rPr>
              <w:t>AND</w:t>
            </w:r>
          </w:p>
          <w:p w14:paraId="28B179B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Inadequate response, intolerable adverse effects, or contraindications to </w:t>
            </w:r>
            <w:proofErr w:type="gramStart"/>
            <w:r w:rsidRPr="00040DE6">
              <w:rPr>
                <w:rFonts w:cs="Arial"/>
                <w:bCs/>
                <w:sz w:val="16"/>
                <w:szCs w:val="16"/>
              </w:rPr>
              <w:t>all of</w:t>
            </w:r>
            <w:proofErr w:type="gramEnd"/>
            <w:r w:rsidRPr="00040DE6">
              <w:rPr>
                <w:rFonts w:cs="Arial"/>
                <w:bCs/>
                <w:sz w:val="16"/>
                <w:szCs w:val="16"/>
              </w:rPr>
              <w:t xml:space="preserve"> the following treatments: </w:t>
            </w:r>
          </w:p>
          <w:p w14:paraId="3B972391"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High-dose proton pump inhibitor for at least 8 weeks;</w:t>
            </w:r>
          </w:p>
          <w:p w14:paraId="303C5375"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 xml:space="preserve">Swallowed topical corticosteroid (e.g., fluticasone, budesonide inhalation suspension); </w:t>
            </w:r>
            <w:r w:rsidRPr="005245B4">
              <w:rPr>
                <w:rFonts w:cs="Arial"/>
                <w:b/>
                <w:sz w:val="16"/>
                <w:szCs w:val="16"/>
              </w:rPr>
              <w:t>AND</w:t>
            </w:r>
          </w:p>
          <w:p w14:paraId="155A8AEB" w14:textId="77777777" w:rsidR="001D5E6F" w:rsidRPr="00040DE6" w:rsidRDefault="001D5E6F">
            <w:pPr>
              <w:pStyle w:val="ListParagraph"/>
              <w:numPr>
                <w:ilvl w:val="1"/>
                <w:numId w:val="26"/>
              </w:numPr>
              <w:ind w:left="341" w:hanging="180"/>
              <w:rPr>
                <w:rFonts w:cs="Arial"/>
                <w:bCs/>
                <w:sz w:val="16"/>
                <w:szCs w:val="16"/>
              </w:rPr>
            </w:pPr>
            <w:r w:rsidRPr="00040DE6">
              <w:rPr>
                <w:rFonts w:cs="Arial"/>
                <w:bCs/>
                <w:sz w:val="16"/>
                <w:szCs w:val="16"/>
              </w:rPr>
              <w:t>Dietary therapy (i.e., avoidance of food allergen triggers)</w:t>
            </w:r>
          </w:p>
        </w:tc>
        <w:tc>
          <w:tcPr>
            <w:tcW w:w="1170" w:type="dxa"/>
            <w:vAlign w:val="center"/>
          </w:tcPr>
          <w:p w14:paraId="4D9023E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4EAF6AA1" w14:textId="77777777" w:rsidTr="00857F51">
        <w:trPr>
          <w:cantSplit/>
          <w:trHeight w:val="20"/>
          <w:jc w:val="center"/>
        </w:trPr>
        <w:tc>
          <w:tcPr>
            <w:tcW w:w="2885" w:type="dxa"/>
            <w:noWrap/>
            <w:vAlign w:val="center"/>
            <w:hideMark/>
          </w:tcPr>
          <w:p w14:paraId="15093E94" w14:textId="77777777" w:rsidR="001D5E6F" w:rsidRPr="00040DE6" w:rsidRDefault="001D5E6F" w:rsidP="001D5E6F">
            <w:pPr>
              <w:rPr>
                <w:rFonts w:cs="Arial"/>
                <w:bCs/>
                <w:caps/>
                <w:sz w:val="16"/>
                <w:szCs w:val="16"/>
              </w:rPr>
            </w:pPr>
            <w:r w:rsidRPr="00040DE6">
              <w:rPr>
                <w:rFonts w:cs="Arial"/>
                <w:bCs/>
                <w:caps/>
                <w:sz w:val="16"/>
                <w:szCs w:val="16"/>
              </w:rPr>
              <w:lastRenderedPageBreak/>
              <w:t>TARPEYO DR 4 MG CAPSULE</w:t>
            </w:r>
          </w:p>
        </w:tc>
        <w:tc>
          <w:tcPr>
            <w:tcW w:w="2520" w:type="dxa"/>
            <w:vAlign w:val="center"/>
            <w:hideMark/>
          </w:tcPr>
          <w:p w14:paraId="1EB2824B" w14:textId="77777777" w:rsidR="001D5E6F" w:rsidRPr="00040DE6" w:rsidRDefault="001D5E6F" w:rsidP="001D5E6F">
            <w:pPr>
              <w:rPr>
                <w:rFonts w:cs="Arial"/>
                <w:bCs/>
                <w:caps/>
                <w:sz w:val="16"/>
                <w:szCs w:val="16"/>
              </w:rPr>
            </w:pPr>
            <w:r w:rsidRPr="00040DE6">
              <w:rPr>
                <w:rFonts w:cs="Arial"/>
                <w:bCs/>
                <w:caps/>
                <w:sz w:val="16"/>
                <w:szCs w:val="16"/>
              </w:rPr>
              <w:t>budesonide</w:t>
            </w:r>
          </w:p>
        </w:tc>
        <w:tc>
          <w:tcPr>
            <w:tcW w:w="3690" w:type="dxa"/>
            <w:vAlign w:val="center"/>
          </w:tcPr>
          <w:p w14:paraId="6AF54BF7" w14:textId="77777777" w:rsidR="00C93390" w:rsidRPr="00860182" w:rsidRDefault="00C93390" w:rsidP="00C93390">
            <w:pPr>
              <w:rPr>
                <w:rFonts w:cs="Arial"/>
                <w:b/>
                <w:color w:val="1F497D" w:themeColor="text2"/>
                <w:sz w:val="16"/>
                <w:szCs w:val="16"/>
              </w:rPr>
            </w:pPr>
            <w:r w:rsidRPr="00860182">
              <w:rPr>
                <w:rFonts w:cs="Arial"/>
                <w:b/>
                <w:color w:val="1F497D" w:themeColor="text2"/>
                <w:sz w:val="16"/>
                <w:szCs w:val="16"/>
              </w:rPr>
              <w:t>Approval Criteria</w:t>
            </w:r>
          </w:p>
          <w:p w14:paraId="0034217C" w14:textId="1A7B8F10" w:rsidR="00C93390" w:rsidRDefault="00C93390" w:rsidP="00E267E9">
            <w:pPr>
              <w:pStyle w:val="ListParagraph"/>
              <w:numPr>
                <w:ilvl w:val="0"/>
                <w:numId w:val="11"/>
              </w:numPr>
              <w:ind w:left="165" w:hanging="165"/>
              <w:rPr>
                <w:rFonts w:cs="Arial"/>
                <w:b/>
                <w:color w:val="1F497D" w:themeColor="text2"/>
                <w:sz w:val="16"/>
                <w:szCs w:val="16"/>
              </w:rPr>
            </w:pPr>
            <w:r w:rsidRPr="00860182">
              <w:rPr>
                <w:rFonts w:cs="Arial"/>
                <w:b/>
                <w:color w:val="1F497D" w:themeColor="text2"/>
                <w:sz w:val="16"/>
                <w:szCs w:val="16"/>
              </w:rPr>
              <w:t xml:space="preserve">Must meet </w:t>
            </w:r>
            <w:proofErr w:type="gramStart"/>
            <w:r w:rsidRPr="00860182">
              <w:rPr>
                <w:rFonts w:cs="Arial"/>
                <w:b/>
                <w:color w:val="1F497D" w:themeColor="text2"/>
                <w:sz w:val="16"/>
                <w:szCs w:val="16"/>
              </w:rPr>
              <w:t>all of</w:t>
            </w:r>
            <w:proofErr w:type="gramEnd"/>
            <w:r w:rsidRPr="00860182">
              <w:rPr>
                <w:rFonts w:cs="Arial"/>
                <w:b/>
                <w:color w:val="1F497D" w:themeColor="text2"/>
                <w:sz w:val="16"/>
                <w:szCs w:val="16"/>
              </w:rPr>
              <w:t xml:space="preserve"> the following:</w:t>
            </w:r>
          </w:p>
          <w:p w14:paraId="0C10B36B" w14:textId="0D2B98CD" w:rsidR="00E267E9" w:rsidRPr="00C93390" w:rsidRDefault="00E267E9" w:rsidP="00E267E9">
            <w:pPr>
              <w:pStyle w:val="ListParagraph"/>
              <w:numPr>
                <w:ilvl w:val="1"/>
                <w:numId w:val="15"/>
              </w:numPr>
              <w:ind w:left="341" w:hanging="180"/>
              <w:rPr>
                <w:rFonts w:cs="Arial"/>
                <w:b/>
                <w:color w:val="1F497D" w:themeColor="text2"/>
                <w:sz w:val="16"/>
                <w:szCs w:val="16"/>
              </w:rPr>
            </w:pPr>
            <w:r w:rsidRPr="00E267E9">
              <w:rPr>
                <w:rFonts w:cs="Arial"/>
                <w:b/>
                <w:bCs/>
                <w:color w:val="1F497D" w:themeColor="text2"/>
                <w:sz w:val="16"/>
                <w:szCs w:val="16"/>
              </w:rPr>
              <w:t>Prescribed by or in consultation with a nephrologist or other specialists in the treated disease state;</w:t>
            </w:r>
            <w:r w:rsidRPr="00E267E9">
              <w:rPr>
                <w:rFonts w:cs="Arial"/>
                <w:b/>
                <w:color w:val="1F497D" w:themeColor="text2"/>
                <w:sz w:val="16"/>
                <w:szCs w:val="16"/>
              </w:rPr>
              <w:t> </w:t>
            </w:r>
          </w:p>
          <w:p w14:paraId="413D3882" w14:textId="3642453D" w:rsidR="001D5E6F" w:rsidRDefault="001D5E6F" w:rsidP="00E267E9">
            <w:pPr>
              <w:pStyle w:val="ListParagraph"/>
              <w:numPr>
                <w:ilvl w:val="1"/>
                <w:numId w:val="26"/>
              </w:numPr>
              <w:ind w:left="341" w:hanging="180"/>
              <w:rPr>
                <w:rFonts w:cs="Arial"/>
                <w:bCs/>
                <w:sz w:val="16"/>
                <w:szCs w:val="16"/>
              </w:rPr>
            </w:pPr>
            <w:r w:rsidRPr="00040DE6">
              <w:rPr>
                <w:rFonts w:cs="Arial"/>
                <w:bCs/>
                <w:sz w:val="16"/>
                <w:szCs w:val="16"/>
              </w:rPr>
              <w:t>Documented diagnosis of primary immunoglobulin A nephropathy (IgAN)</w:t>
            </w:r>
            <w:r w:rsidR="00E267E9">
              <w:rPr>
                <w:rFonts w:cs="Arial"/>
                <w:bCs/>
                <w:sz w:val="16"/>
                <w:szCs w:val="16"/>
              </w:rPr>
              <w:t xml:space="preserve"> </w:t>
            </w:r>
            <w:r w:rsidR="00E267E9">
              <w:rPr>
                <w:rFonts w:cs="Arial"/>
                <w:b/>
                <w:color w:val="1F497D" w:themeColor="text2"/>
                <w:sz w:val="16"/>
                <w:szCs w:val="16"/>
              </w:rPr>
              <w:t>confirmed by kidney biopsy</w:t>
            </w:r>
            <w:r w:rsidRPr="00040DE6">
              <w:rPr>
                <w:rFonts w:cs="Arial"/>
                <w:bCs/>
                <w:sz w:val="16"/>
                <w:szCs w:val="16"/>
              </w:rPr>
              <w:t xml:space="preserve">; </w:t>
            </w:r>
          </w:p>
          <w:p w14:paraId="38835B7E" w14:textId="0AB672F1" w:rsidR="00E267E9" w:rsidRDefault="006D2B79" w:rsidP="006D2B79">
            <w:pPr>
              <w:pStyle w:val="ListParagraph"/>
              <w:numPr>
                <w:ilvl w:val="1"/>
                <w:numId w:val="15"/>
              </w:numPr>
              <w:ind w:left="341" w:hanging="180"/>
              <w:rPr>
                <w:rFonts w:cs="Arial"/>
                <w:b/>
                <w:bCs/>
                <w:color w:val="1F497D" w:themeColor="text2"/>
                <w:sz w:val="16"/>
                <w:szCs w:val="16"/>
              </w:rPr>
            </w:pPr>
            <w:r w:rsidRPr="006D2B79">
              <w:rPr>
                <w:rFonts w:cs="Arial"/>
                <w:b/>
                <w:bCs/>
                <w:color w:val="1F497D" w:themeColor="text2"/>
                <w:sz w:val="16"/>
                <w:szCs w:val="16"/>
              </w:rPr>
              <w:t>Participant age is 18 years or older;</w:t>
            </w:r>
          </w:p>
          <w:p w14:paraId="69DC6F0E" w14:textId="77777777" w:rsidR="006D2B79" w:rsidRDefault="006D2B79" w:rsidP="006D2B79">
            <w:pPr>
              <w:pStyle w:val="ListParagraph"/>
              <w:numPr>
                <w:ilvl w:val="1"/>
                <w:numId w:val="15"/>
              </w:numPr>
              <w:ind w:left="341" w:hanging="180"/>
              <w:rPr>
                <w:rFonts w:cs="Arial"/>
                <w:b/>
                <w:bCs/>
                <w:color w:val="1F497D" w:themeColor="text2"/>
                <w:sz w:val="16"/>
                <w:szCs w:val="16"/>
              </w:rPr>
            </w:pPr>
            <w:r w:rsidRPr="006D2B79">
              <w:rPr>
                <w:rFonts w:cs="Arial"/>
                <w:b/>
                <w:bCs/>
                <w:color w:val="1F497D" w:themeColor="text2"/>
                <w:sz w:val="16"/>
                <w:szCs w:val="16"/>
              </w:rPr>
              <w:t>Documentation of proteinuria </w:t>
            </w:r>
            <w:r w:rsidRPr="006D2B79">
              <w:rPr>
                <w:rFonts w:cs="Arial"/>
                <w:b/>
                <w:bCs/>
                <w:color w:val="1F497D" w:themeColor="text2"/>
                <w:sz w:val="16"/>
                <w:szCs w:val="16"/>
                <w:u w:val="single"/>
              </w:rPr>
              <w:t>&gt;</w:t>
            </w:r>
            <w:r w:rsidRPr="006D2B79">
              <w:rPr>
                <w:rFonts w:cs="Arial"/>
                <w:b/>
                <w:bCs/>
                <w:color w:val="1F497D" w:themeColor="text2"/>
                <w:sz w:val="16"/>
                <w:szCs w:val="16"/>
              </w:rPr>
              <w:t> 0.5g/ day;</w:t>
            </w:r>
          </w:p>
          <w:p w14:paraId="64ADB515" w14:textId="4605DC2C" w:rsidR="001D5E6F" w:rsidRPr="006D2B79" w:rsidRDefault="001D5E6F" w:rsidP="006D2B79">
            <w:pPr>
              <w:pStyle w:val="ListParagraph"/>
              <w:numPr>
                <w:ilvl w:val="1"/>
                <w:numId w:val="15"/>
              </w:numPr>
              <w:ind w:left="341" w:hanging="180"/>
              <w:rPr>
                <w:rFonts w:cs="Arial"/>
                <w:b/>
                <w:bCs/>
                <w:color w:val="1F497D" w:themeColor="text2"/>
                <w:sz w:val="16"/>
                <w:szCs w:val="16"/>
              </w:rPr>
            </w:pPr>
            <w:r w:rsidRPr="006D2B79">
              <w:rPr>
                <w:rFonts w:cs="Arial"/>
                <w:b/>
                <w:strike/>
                <w:color w:val="1F497D" w:themeColor="text2"/>
                <w:sz w:val="16"/>
                <w:szCs w:val="16"/>
              </w:rPr>
              <w:t>Documented 90 day trial of generic budesonide (Entocort) at 15-18mg daily dose;</w:t>
            </w:r>
            <w:r w:rsidRPr="006D2B79">
              <w:rPr>
                <w:rFonts w:cs="Arial"/>
                <w:bCs/>
                <w:color w:val="1F497D" w:themeColor="text2"/>
                <w:sz w:val="16"/>
                <w:szCs w:val="16"/>
              </w:rPr>
              <w:t xml:space="preserve"> </w:t>
            </w:r>
            <w:r w:rsidRPr="00664451">
              <w:rPr>
                <w:rFonts w:cs="Arial"/>
                <w:b/>
                <w:strike/>
                <w:color w:val="1F497D" w:themeColor="text2"/>
                <w:sz w:val="16"/>
                <w:szCs w:val="16"/>
              </w:rPr>
              <w:t>AND</w:t>
            </w:r>
          </w:p>
          <w:p w14:paraId="7458900F" w14:textId="77777777" w:rsidR="00664451" w:rsidRPr="00083019" w:rsidRDefault="001D5E6F" w:rsidP="00664451">
            <w:pPr>
              <w:pStyle w:val="ListParagraph"/>
              <w:numPr>
                <w:ilvl w:val="1"/>
                <w:numId w:val="15"/>
              </w:numPr>
              <w:ind w:left="341" w:hanging="180"/>
              <w:rPr>
                <w:rFonts w:cs="Arial"/>
                <w:b/>
                <w:strike/>
                <w:color w:val="1F497D" w:themeColor="text2"/>
                <w:sz w:val="16"/>
                <w:szCs w:val="16"/>
              </w:rPr>
            </w:pPr>
            <w:r w:rsidRPr="00083019">
              <w:rPr>
                <w:rFonts w:cs="Arial"/>
                <w:b/>
                <w:strike/>
                <w:color w:val="1F497D" w:themeColor="text2"/>
                <w:sz w:val="16"/>
                <w:szCs w:val="16"/>
              </w:rPr>
              <w:t>Participant is receiving stable dose of an RAS inhibitor (ACE Inhibitor or ARB) at a maximum tolerated dose.</w:t>
            </w:r>
          </w:p>
          <w:p w14:paraId="00197B22" w14:textId="77777777" w:rsidR="00664451" w:rsidRPr="00083019" w:rsidRDefault="00083019" w:rsidP="00664451">
            <w:pPr>
              <w:pStyle w:val="ListParagraph"/>
              <w:numPr>
                <w:ilvl w:val="1"/>
                <w:numId w:val="15"/>
              </w:numPr>
              <w:ind w:left="341" w:hanging="180"/>
              <w:rPr>
                <w:rFonts w:cs="Arial"/>
                <w:b/>
                <w:color w:val="1F497D" w:themeColor="text2"/>
                <w:sz w:val="16"/>
                <w:szCs w:val="16"/>
              </w:rPr>
            </w:pPr>
            <w:r w:rsidRPr="00083019">
              <w:rPr>
                <w:rFonts w:cs="Arial"/>
                <w:b/>
                <w:bCs/>
                <w:color w:val="1F497D" w:themeColor="text2"/>
                <w:sz w:val="16"/>
                <w:szCs w:val="16"/>
              </w:rPr>
              <w:t>Documented concurrent therapy </w:t>
            </w:r>
            <w:r w:rsidRPr="00083019">
              <w:rPr>
                <w:rFonts w:cs="Arial"/>
                <w:b/>
                <w:color w:val="1F497D" w:themeColor="text2"/>
                <w:sz w:val="16"/>
                <w:szCs w:val="16"/>
              </w:rPr>
              <w:t>of an ACEi or ARB at a maximally tolerated dose </w:t>
            </w:r>
            <w:r w:rsidRPr="00083019">
              <w:rPr>
                <w:rFonts w:cs="Arial"/>
                <w:b/>
                <w:bCs/>
                <w:color w:val="1F497D" w:themeColor="text2"/>
                <w:sz w:val="16"/>
                <w:szCs w:val="16"/>
              </w:rPr>
              <w:t>for at least 3 months of therapy;</w:t>
            </w:r>
          </w:p>
          <w:p w14:paraId="597BA61B" w14:textId="77777777" w:rsidR="00083019" w:rsidRPr="00083019" w:rsidRDefault="00083019" w:rsidP="00664451">
            <w:pPr>
              <w:pStyle w:val="ListParagraph"/>
              <w:numPr>
                <w:ilvl w:val="1"/>
                <w:numId w:val="15"/>
              </w:numPr>
              <w:ind w:left="341" w:hanging="180"/>
              <w:rPr>
                <w:rFonts w:cs="Arial"/>
                <w:b/>
                <w:color w:val="1F497D" w:themeColor="text2"/>
                <w:sz w:val="16"/>
                <w:szCs w:val="16"/>
              </w:rPr>
            </w:pPr>
            <w:r w:rsidRPr="00083019">
              <w:rPr>
                <w:rFonts w:cs="Arial"/>
                <w:b/>
                <w:color w:val="1F497D" w:themeColor="text2"/>
                <w:sz w:val="16"/>
                <w:szCs w:val="16"/>
              </w:rPr>
              <w:t>Must meet one of the following:</w:t>
            </w:r>
          </w:p>
          <w:p w14:paraId="60DDBD94" w14:textId="77777777" w:rsidR="008F5D03" w:rsidRPr="008F5D03" w:rsidRDefault="008F5D03" w:rsidP="008F5D03">
            <w:pPr>
              <w:pStyle w:val="ListParagraph"/>
              <w:numPr>
                <w:ilvl w:val="2"/>
                <w:numId w:val="5"/>
              </w:numPr>
              <w:ind w:left="509" w:hanging="180"/>
              <w:rPr>
                <w:rFonts w:cs="Arial"/>
                <w:b/>
                <w:sz w:val="16"/>
                <w:szCs w:val="16"/>
              </w:rPr>
            </w:pPr>
            <w:r w:rsidRPr="008F5D03">
              <w:rPr>
                <w:rFonts w:cs="Arial"/>
                <w:b/>
                <w:color w:val="1F497D" w:themeColor="text2"/>
                <w:sz w:val="16"/>
                <w:szCs w:val="16"/>
              </w:rPr>
              <w:t>Documented therapeutic trial of oral systemic corticosteroids for treatment of IgAN of at least 9 months</w:t>
            </w:r>
            <w:r>
              <w:rPr>
                <w:rFonts w:cs="Arial"/>
                <w:b/>
                <w:color w:val="1F497D" w:themeColor="text2"/>
                <w:sz w:val="16"/>
                <w:szCs w:val="16"/>
              </w:rPr>
              <w:t>;</w:t>
            </w:r>
          </w:p>
          <w:p w14:paraId="7AFC07F3" w14:textId="77777777" w:rsidR="008F5D03" w:rsidRPr="008F5D03" w:rsidRDefault="008F5D03" w:rsidP="008F5D03">
            <w:pPr>
              <w:pStyle w:val="ListParagraph"/>
              <w:numPr>
                <w:ilvl w:val="2"/>
                <w:numId w:val="5"/>
              </w:numPr>
              <w:ind w:left="509" w:hanging="180"/>
              <w:rPr>
                <w:rFonts w:cs="Arial"/>
                <w:b/>
                <w:color w:val="1F497D" w:themeColor="text2"/>
                <w:sz w:val="16"/>
                <w:szCs w:val="16"/>
              </w:rPr>
            </w:pPr>
            <w:r w:rsidRPr="008F5D03">
              <w:rPr>
                <w:rFonts w:cs="Arial"/>
                <w:b/>
                <w:color w:val="1F497D" w:themeColor="text2"/>
                <w:sz w:val="16"/>
                <w:szCs w:val="16"/>
              </w:rPr>
              <w:t>Documentation of treatment failure of systemic steroids; OR</w:t>
            </w:r>
          </w:p>
          <w:p w14:paraId="54856A40" w14:textId="10572A3C" w:rsidR="008F5D03" w:rsidRPr="008F5D03" w:rsidRDefault="008F5D03" w:rsidP="008F5D03">
            <w:pPr>
              <w:pStyle w:val="ListParagraph"/>
              <w:numPr>
                <w:ilvl w:val="2"/>
                <w:numId w:val="5"/>
              </w:numPr>
              <w:ind w:left="509" w:hanging="180"/>
              <w:rPr>
                <w:rFonts w:cs="Arial"/>
                <w:b/>
                <w:color w:val="1F497D" w:themeColor="text2"/>
                <w:sz w:val="16"/>
                <w:szCs w:val="16"/>
              </w:rPr>
            </w:pPr>
            <w:r w:rsidRPr="008F5D03">
              <w:rPr>
                <w:rFonts w:cs="Arial"/>
                <w:b/>
                <w:color w:val="1F497D" w:themeColor="text2"/>
                <w:sz w:val="16"/>
                <w:szCs w:val="16"/>
              </w:rPr>
              <w:t>Documented adverse reaction to systemic steroids; AND</w:t>
            </w:r>
          </w:p>
          <w:p w14:paraId="43D8C57B" w14:textId="77777777" w:rsidR="008F5D03" w:rsidRPr="009C1624" w:rsidRDefault="009C1624" w:rsidP="008F5D03">
            <w:pPr>
              <w:pStyle w:val="ListParagraph"/>
              <w:numPr>
                <w:ilvl w:val="1"/>
                <w:numId w:val="15"/>
              </w:numPr>
              <w:ind w:left="341" w:hanging="180"/>
              <w:rPr>
                <w:rFonts w:cs="Arial"/>
                <w:b/>
                <w:sz w:val="16"/>
                <w:szCs w:val="16"/>
              </w:rPr>
            </w:pPr>
            <w:r w:rsidRPr="009C1624">
              <w:rPr>
                <w:rFonts w:cs="Arial"/>
                <w:b/>
                <w:bCs/>
                <w:color w:val="1F497D" w:themeColor="text2"/>
                <w:sz w:val="16"/>
                <w:szCs w:val="16"/>
              </w:rPr>
              <w:t>If participant has a previous 9-month therapeutic trial of Tarpeyo, must provide reason for medical necessity to why a second course is required</w:t>
            </w:r>
            <w:r w:rsidRPr="009C1624">
              <w:rPr>
                <w:rFonts w:cs="Arial"/>
                <w:b/>
                <w:color w:val="1F497D" w:themeColor="text2"/>
                <w:sz w:val="16"/>
                <w:szCs w:val="16"/>
              </w:rPr>
              <w:t> </w:t>
            </w:r>
          </w:p>
          <w:p w14:paraId="453EC3B5" w14:textId="5FE95626" w:rsidR="009C1624" w:rsidRPr="005B0EC0" w:rsidRDefault="009C1624" w:rsidP="009C1624">
            <w:pPr>
              <w:pStyle w:val="ListParagraph"/>
              <w:numPr>
                <w:ilvl w:val="0"/>
                <w:numId w:val="11"/>
              </w:numPr>
              <w:ind w:left="165" w:hanging="165"/>
              <w:rPr>
                <w:rFonts w:cs="Arial"/>
                <w:b/>
                <w:color w:val="1F497D" w:themeColor="text2"/>
                <w:sz w:val="16"/>
                <w:szCs w:val="16"/>
              </w:rPr>
            </w:pPr>
            <w:r w:rsidRPr="005B0EC0">
              <w:rPr>
                <w:rFonts w:cs="Arial"/>
                <w:b/>
                <w:color w:val="1F497D" w:themeColor="text2"/>
                <w:sz w:val="16"/>
                <w:szCs w:val="16"/>
              </w:rPr>
              <w:t xml:space="preserve">Initial approval: </w:t>
            </w:r>
            <w:r w:rsidR="004F747A">
              <w:rPr>
                <w:rFonts w:cs="Arial"/>
                <w:b/>
                <w:color w:val="1F497D" w:themeColor="text2"/>
                <w:sz w:val="16"/>
                <w:szCs w:val="16"/>
              </w:rPr>
              <w:t>10</w:t>
            </w:r>
            <w:r w:rsidRPr="005B0EC0">
              <w:rPr>
                <w:rFonts w:cs="Arial"/>
                <w:b/>
                <w:color w:val="1F497D" w:themeColor="text2"/>
                <w:sz w:val="16"/>
                <w:szCs w:val="16"/>
              </w:rPr>
              <w:t xml:space="preserve"> months</w:t>
            </w:r>
          </w:p>
          <w:p w14:paraId="4958AB8C" w14:textId="77777777" w:rsidR="009C1624" w:rsidRDefault="009C1624" w:rsidP="009C1624">
            <w:pPr>
              <w:rPr>
                <w:rFonts w:cs="Arial"/>
                <w:b/>
                <w:sz w:val="16"/>
                <w:szCs w:val="16"/>
              </w:rPr>
            </w:pPr>
          </w:p>
          <w:p w14:paraId="6C92F364" w14:textId="77777777" w:rsidR="009C1624" w:rsidRPr="005B0EC0" w:rsidRDefault="00AF0A83" w:rsidP="009C1624">
            <w:pPr>
              <w:rPr>
                <w:rFonts w:cs="Arial"/>
                <w:b/>
                <w:color w:val="1F497D" w:themeColor="text2"/>
                <w:sz w:val="16"/>
                <w:szCs w:val="16"/>
              </w:rPr>
            </w:pPr>
            <w:r w:rsidRPr="005B0EC0">
              <w:rPr>
                <w:rFonts w:cs="Arial"/>
                <w:b/>
                <w:color w:val="1F497D" w:themeColor="text2"/>
                <w:sz w:val="16"/>
                <w:szCs w:val="16"/>
              </w:rPr>
              <w:t>Denial Criteria</w:t>
            </w:r>
          </w:p>
          <w:p w14:paraId="47DC4AD8" w14:textId="77777777" w:rsidR="00AF0A83" w:rsidRPr="005B0EC0" w:rsidRDefault="005B0EC0" w:rsidP="005B0EC0">
            <w:pPr>
              <w:pStyle w:val="ListParagraph"/>
              <w:numPr>
                <w:ilvl w:val="0"/>
                <w:numId w:val="11"/>
              </w:numPr>
              <w:ind w:left="165" w:hanging="165"/>
              <w:rPr>
                <w:rFonts w:cs="Arial"/>
                <w:b/>
                <w:color w:val="1F497D" w:themeColor="text2"/>
                <w:sz w:val="16"/>
                <w:szCs w:val="16"/>
              </w:rPr>
            </w:pPr>
            <w:r w:rsidRPr="005B0EC0">
              <w:rPr>
                <w:rFonts w:cs="Arial"/>
                <w:b/>
                <w:bCs/>
                <w:color w:val="1F497D" w:themeColor="text2"/>
                <w:sz w:val="16"/>
                <w:szCs w:val="16"/>
              </w:rPr>
              <w:t>Therapy will be denied with presence of any of the following;</w:t>
            </w:r>
            <w:r w:rsidRPr="005B0EC0">
              <w:rPr>
                <w:rFonts w:cs="Arial"/>
                <w:b/>
                <w:color w:val="1F497D" w:themeColor="text2"/>
                <w:sz w:val="16"/>
                <w:szCs w:val="16"/>
              </w:rPr>
              <w:t> </w:t>
            </w:r>
          </w:p>
          <w:p w14:paraId="6BAFAA50" w14:textId="78C281AA" w:rsidR="005B0EC0" w:rsidRPr="005B0EC0" w:rsidRDefault="005B0EC0" w:rsidP="005B0EC0">
            <w:pPr>
              <w:pStyle w:val="ListParagraph"/>
              <w:numPr>
                <w:ilvl w:val="1"/>
                <w:numId w:val="15"/>
              </w:numPr>
              <w:ind w:left="341" w:hanging="180"/>
              <w:rPr>
                <w:rFonts w:cs="Arial"/>
                <w:b/>
                <w:color w:val="1F497D" w:themeColor="text2"/>
                <w:sz w:val="16"/>
                <w:szCs w:val="16"/>
              </w:rPr>
            </w:pPr>
            <w:r w:rsidRPr="005B0EC0">
              <w:rPr>
                <w:rFonts w:cs="Arial"/>
                <w:b/>
                <w:color w:val="1F497D" w:themeColor="text2"/>
                <w:sz w:val="16"/>
                <w:szCs w:val="16"/>
              </w:rPr>
              <w:t xml:space="preserve">Any approval criteria not met; </w:t>
            </w:r>
          </w:p>
          <w:p w14:paraId="3BC5A9D9" w14:textId="4E98FB0A" w:rsidR="005B0EC0" w:rsidRPr="005B0EC0" w:rsidRDefault="005B0EC0" w:rsidP="005B0EC0">
            <w:pPr>
              <w:pStyle w:val="ListParagraph"/>
              <w:numPr>
                <w:ilvl w:val="1"/>
                <w:numId w:val="15"/>
              </w:numPr>
              <w:ind w:left="341" w:hanging="180"/>
              <w:rPr>
                <w:rFonts w:cs="Arial"/>
                <w:b/>
                <w:color w:val="1F497D" w:themeColor="text2"/>
                <w:sz w:val="16"/>
                <w:szCs w:val="16"/>
              </w:rPr>
            </w:pPr>
            <w:r w:rsidRPr="005B0EC0">
              <w:rPr>
                <w:rFonts w:cs="Arial"/>
                <w:b/>
                <w:color w:val="1F497D" w:themeColor="text2"/>
                <w:sz w:val="16"/>
                <w:szCs w:val="16"/>
              </w:rPr>
              <w:t xml:space="preserve">Receiving dialysis or has undergone kidney transplant; OR </w:t>
            </w:r>
          </w:p>
          <w:p w14:paraId="7708C902" w14:textId="2911BCDB" w:rsidR="005B0EC0" w:rsidRPr="009C1624" w:rsidRDefault="005B0EC0" w:rsidP="005B0EC0">
            <w:pPr>
              <w:pStyle w:val="ListParagraph"/>
              <w:numPr>
                <w:ilvl w:val="1"/>
                <w:numId w:val="15"/>
              </w:numPr>
              <w:ind w:left="341" w:hanging="180"/>
              <w:rPr>
                <w:rFonts w:cs="Arial"/>
                <w:b/>
                <w:sz w:val="16"/>
                <w:szCs w:val="16"/>
              </w:rPr>
            </w:pPr>
            <w:r w:rsidRPr="005B0EC0">
              <w:rPr>
                <w:rFonts w:cs="Arial"/>
                <w:b/>
                <w:color w:val="1F497D" w:themeColor="text2"/>
                <w:sz w:val="16"/>
                <w:szCs w:val="16"/>
              </w:rPr>
              <w:t>Participant is currently pregnant.</w:t>
            </w:r>
          </w:p>
        </w:tc>
        <w:tc>
          <w:tcPr>
            <w:tcW w:w="1170" w:type="dxa"/>
            <w:vAlign w:val="center"/>
          </w:tcPr>
          <w:p w14:paraId="27143E8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780764D8" w14:textId="77777777" w:rsidTr="00857F51">
        <w:trPr>
          <w:cantSplit/>
          <w:trHeight w:val="20"/>
          <w:jc w:val="center"/>
        </w:trPr>
        <w:tc>
          <w:tcPr>
            <w:tcW w:w="2885" w:type="dxa"/>
            <w:noWrap/>
            <w:vAlign w:val="center"/>
          </w:tcPr>
          <w:p w14:paraId="3A9A750F" w14:textId="77777777" w:rsidR="001D5E6F" w:rsidRPr="00040DE6" w:rsidRDefault="001D5E6F" w:rsidP="001D5E6F">
            <w:pPr>
              <w:rPr>
                <w:rFonts w:cs="Arial"/>
                <w:bCs/>
                <w:caps/>
                <w:sz w:val="16"/>
                <w:szCs w:val="16"/>
              </w:rPr>
            </w:pPr>
            <w:r w:rsidRPr="00040DE6">
              <w:rPr>
                <w:rFonts w:cs="Arial"/>
                <w:bCs/>
                <w:caps/>
                <w:sz w:val="16"/>
                <w:szCs w:val="16"/>
              </w:rPr>
              <w:t>SORILUX 0.005% FOAM</w:t>
            </w:r>
          </w:p>
        </w:tc>
        <w:tc>
          <w:tcPr>
            <w:tcW w:w="2520" w:type="dxa"/>
            <w:noWrap/>
            <w:vAlign w:val="center"/>
          </w:tcPr>
          <w:p w14:paraId="5289A0BB" w14:textId="77777777" w:rsidR="001D5E6F" w:rsidRPr="00040DE6" w:rsidRDefault="001D5E6F" w:rsidP="001D5E6F">
            <w:pPr>
              <w:rPr>
                <w:rFonts w:cs="Arial"/>
                <w:bCs/>
                <w:caps/>
                <w:sz w:val="16"/>
                <w:szCs w:val="16"/>
              </w:rPr>
            </w:pPr>
            <w:r w:rsidRPr="00040DE6">
              <w:rPr>
                <w:rFonts w:cs="Arial"/>
                <w:bCs/>
                <w:caps/>
                <w:sz w:val="16"/>
                <w:szCs w:val="16"/>
              </w:rPr>
              <w:t>Calcipotriene</w:t>
            </w:r>
          </w:p>
        </w:tc>
        <w:tc>
          <w:tcPr>
            <w:tcW w:w="3690" w:type="dxa"/>
            <w:vAlign w:val="center"/>
          </w:tcPr>
          <w:p w14:paraId="04E80F70"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forms of calcipotriene cannot be utilized</w:t>
            </w:r>
          </w:p>
          <w:p w14:paraId="55A4E592" w14:textId="77777777" w:rsidR="001D5E6F" w:rsidRPr="00040DE6" w:rsidRDefault="001D5E6F" w:rsidP="001D5E6F">
            <w:pPr>
              <w:pStyle w:val="ListParagraph"/>
              <w:numPr>
                <w:ilvl w:val="0"/>
                <w:numId w:val="11"/>
              </w:numPr>
              <w:ind w:left="165" w:hanging="165"/>
              <w:rPr>
                <w:rFonts w:cs="Arial"/>
                <w:bCs/>
                <w:caps/>
                <w:sz w:val="16"/>
                <w:szCs w:val="16"/>
              </w:rPr>
            </w:pPr>
            <w:r w:rsidRPr="00040DE6">
              <w:rPr>
                <w:rFonts w:cs="Arial"/>
                <w:bCs/>
                <w:sz w:val="16"/>
                <w:szCs w:val="16"/>
              </w:rPr>
              <w:t>Reference also the Psoriasis Agents, Topical PDL Edit</w:t>
            </w:r>
          </w:p>
        </w:tc>
        <w:tc>
          <w:tcPr>
            <w:tcW w:w="1170" w:type="dxa"/>
            <w:vAlign w:val="center"/>
          </w:tcPr>
          <w:p w14:paraId="3208007C" w14:textId="77777777" w:rsidR="001D5E6F" w:rsidRPr="00040DE6" w:rsidRDefault="001D5E6F" w:rsidP="001D5E6F">
            <w:pPr>
              <w:rPr>
                <w:rFonts w:cs="Arial"/>
                <w:bCs/>
                <w:sz w:val="16"/>
                <w:szCs w:val="16"/>
              </w:rPr>
            </w:pPr>
            <w:r w:rsidRPr="00040DE6">
              <w:rPr>
                <w:rFonts w:cs="Arial"/>
                <w:bCs/>
                <w:sz w:val="16"/>
                <w:szCs w:val="16"/>
              </w:rPr>
              <w:t>July</w:t>
            </w:r>
          </w:p>
        </w:tc>
      </w:tr>
      <w:tr w:rsidR="00133461" w:rsidRPr="00040DE6" w14:paraId="0A8B05D9" w14:textId="77777777" w:rsidTr="00857F51">
        <w:trPr>
          <w:cantSplit/>
          <w:trHeight w:val="20"/>
          <w:jc w:val="center"/>
        </w:trPr>
        <w:tc>
          <w:tcPr>
            <w:tcW w:w="2885" w:type="dxa"/>
            <w:vAlign w:val="center"/>
          </w:tcPr>
          <w:p w14:paraId="3969732E" w14:textId="3D922CD1" w:rsidR="00133461" w:rsidRPr="00860182" w:rsidRDefault="002423E8" w:rsidP="001D5E6F">
            <w:pPr>
              <w:rPr>
                <w:rFonts w:cs="Arial"/>
                <w:b/>
                <w:color w:val="1F497D" w:themeColor="text2"/>
                <w:sz w:val="16"/>
                <w:szCs w:val="16"/>
              </w:rPr>
            </w:pPr>
            <w:r w:rsidRPr="00860182">
              <w:rPr>
                <w:rFonts w:cs="Arial"/>
                <w:b/>
                <w:color w:val="1F497D" w:themeColor="text2"/>
                <w:sz w:val="16"/>
                <w:szCs w:val="16"/>
              </w:rPr>
              <w:t>ZYCUBO 2.9 MG VIAL</w:t>
            </w:r>
          </w:p>
        </w:tc>
        <w:tc>
          <w:tcPr>
            <w:tcW w:w="2520" w:type="dxa"/>
            <w:vAlign w:val="center"/>
          </w:tcPr>
          <w:p w14:paraId="1D7487F3" w14:textId="604EBDD9" w:rsidR="00133461" w:rsidRPr="00860182" w:rsidRDefault="002423E8" w:rsidP="001D5E6F">
            <w:pPr>
              <w:rPr>
                <w:rFonts w:cs="Arial"/>
                <w:b/>
                <w:color w:val="1F497D" w:themeColor="text2"/>
                <w:sz w:val="16"/>
                <w:szCs w:val="16"/>
              </w:rPr>
            </w:pPr>
            <w:r w:rsidRPr="00860182">
              <w:rPr>
                <w:rFonts w:cs="Arial"/>
                <w:b/>
                <w:color w:val="1F497D" w:themeColor="text2"/>
                <w:sz w:val="16"/>
                <w:szCs w:val="16"/>
              </w:rPr>
              <w:t>COPPER HISTIDINATE</w:t>
            </w:r>
          </w:p>
        </w:tc>
        <w:tc>
          <w:tcPr>
            <w:tcW w:w="3690" w:type="dxa"/>
            <w:vAlign w:val="center"/>
          </w:tcPr>
          <w:p w14:paraId="783B1903" w14:textId="6FA3D3C4" w:rsidR="00C3037C" w:rsidRPr="00860182" w:rsidRDefault="00C3037C" w:rsidP="00C3037C">
            <w:pPr>
              <w:rPr>
                <w:rFonts w:cs="Arial"/>
                <w:b/>
                <w:color w:val="1F497D" w:themeColor="text2"/>
                <w:sz w:val="16"/>
                <w:szCs w:val="16"/>
              </w:rPr>
            </w:pPr>
            <w:r w:rsidRPr="00860182">
              <w:rPr>
                <w:rFonts w:cs="Arial"/>
                <w:b/>
                <w:color w:val="1F497D" w:themeColor="text2"/>
                <w:sz w:val="16"/>
                <w:szCs w:val="16"/>
              </w:rPr>
              <w:t>Approval Criteria</w:t>
            </w:r>
          </w:p>
          <w:p w14:paraId="4002C5BE" w14:textId="77777777" w:rsidR="00C3037C" w:rsidRPr="00860182" w:rsidRDefault="002423E8" w:rsidP="00C3037C">
            <w:pPr>
              <w:pStyle w:val="ListParagraph"/>
              <w:numPr>
                <w:ilvl w:val="0"/>
                <w:numId w:val="11"/>
              </w:numPr>
              <w:ind w:left="165" w:hanging="165"/>
              <w:rPr>
                <w:rFonts w:cs="Arial"/>
                <w:b/>
                <w:color w:val="1F497D" w:themeColor="text2"/>
                <w:sz w:val="16"/>
                <w:szCs w:val="16"/>
              </w:rPr>
            </w:pPr>
            <w:r w:rsidRPr="00860182">
              <w:rPr>
                <w:rFonts w:cs="Arial"/>
                <w:b/>
                <w:color w:val="1F497D" w:themeColor="text2"/>
                <w:sz w:val="16"/>
                <w:szCs w:val="16"/>
              </w:rPr>
              <w:t xml:space="preserve">Must meet </w:t>
            </w:r>
            <w:proofErr w:type="gramStart"/>
            <w:r w:rsidRPr="00860182">
              <w:rPr>
                <w:rFonts w:cs="Arial"/>
                <w:b/>
                <w:color w:val="1F497D" w:themeColor="text2"/>
                <w:sz w:val="16"/>
                <w:szCs w:val="16"/>
              </w:rPr>
              <w:t>all of</w:t>
            </w:r>
            <w:proofErr w:type="gramEnd"/>
            <w:r w:rsidRPr="00860182">
              <w:rPr>
                <w:rFonts w:cs="Arial"/>
                <w:b/>
                <w:color w:val="1F497D" w:themeColor="text2"/>
                <w:sz w:val="16"/>
                <w:szCs w:val="16"/>
              </w:rPr>
              <w:t xml:space="preserve"> the following:</w:t>
            </w:r>
          </w:p>
          <w:p w14:paraId="7622CC85" w14:textId="77777777" w:rsidR="00C3037C" w:rsidRPr="00860182" w:rsidRDefault="002423E8">
            <w:pPr>
              <w:pStyle w:val="ListParagraph"/>
              <w:numPr>
                <w:ilvl w:val="1"/>
                <w:numId w:val="15"/>
              </w:numPr>
              <w:ind w:left="341" w:hanging="180"/>
              <w:rPr>
                <w:rFonts w:cs="Arial"/>
                <w:b/>
                <w:color w:val="1F497D" w:themeColor="text2"/>
                <w:sz w:val="16"/>
                <w:szCs w:val="16"/>
              </w:rPr>
            </w:pPr>
            <w:r w:rsidRPr="00860182">
              <w:rPr>
                <w:rFonts w:cs="Arial"/>
                <w:b/>
                <w:color w:val="1F497D" w:themeColor="text2"/>
                <w:sz w:val="16"/>
                <w:szCs w:val="16"/>
              </w:rPr>
              <w:t>Documented diagnosis of Menkes disease; AND</w:t>
            </w:r>
          </w:p>
          <w:p w14:paraId="1A903FC2" w14:textId="20E42109" w:rsidR="00133461" w:rsidRPr="00860182" w:rsidRDefault="002423E8">
            <w:pPr>
              <w:pStyle w:val="ListParagraph"/>
              <w:numPr>
                <w:ilvl w:val="1"/>
                <w:numId w:val="15"/>
              </w:numPr>
              <w:ind w:left="341" w:hanging="180"/>
              <w:rPr>
                <w:rFonts w:cs="Arial"/>
                <w:b/>
                <w:color w:val="1F497D" w:themeColor="text2"/>
                <w:sz w:val="16"/>
                <w:szCs w:val="16"/>
              </w:rPr>
            </w:pPr>
            <w:r w:rsidRPr="00860182">
              <w:rPr>
                <w:rFonts w:cs="Arial"/>
                <w:b/>
                <w:color w:val="1F497D" w:themeColor="text2"/>
                <w:sz w:val="16"/>
                <w:szCs w:val="16"/>
              </w:rPr>
              <w:t>Prescribed by or in consultation with a geneticist or other specialist in the treated</w:t>
            </w:r>
            <w:r w:rsidR="00C3037C" w:rsidRPr="00860182">
              <w:rPr>
                <w:rFonts w:cs="Arial"/>
                <w:b/>
                <w:color w:val="1F497D" w:themeColor="text2"/>
                <w:sz w:val="16"/>
                <w:szCs w:val="16"/>
              </w:rPr>
              <w:t xml:space="preserve"> </w:t>
            </w:r>
            <w:r w:rsidRPr="00860182">
              <w:rPr>
                <w:rFonts w:cs="Arial"/>
                <w:b/>
                <w:color w:val="1F497D" w:themeColor="text2"/>
                <w:sz w:val="16"/>
                <w:szCs w:val="16"/>
              </w:rPr>
              <w:t>disease state.</w:t>
            </w:r>
          </w:p>
        </w:tc>
        <w:tc>
          <w:tcPr>
            <w:tcW w:w="1170" w:type="dxa"/>
            <w:vAlign w:val="center"/>
          </w:tcPr>
          <w:p w14:paraId="2AEABE15" w14:textId="2B94F438" w:rsidR="00133461" w:rsidRPr="00860182" w:rsidRDefault="00860182" w:rsidP="001D5E6F">
            <w:pPr>
              <w:rPr>
                <w:rFonts w:cs="Arial"/>
                <w:b/>
                <w:color w:val="1F497D" w:themeColor="text2"/>
                <w:sz w:val="16"/>
                <w:szCs w:val="16"/>
              </w:rPr>
            </w:pPr>
            <w:r w:rsidRPr="00860182">
              <w:rPr>
                <w:rFonts w:cs="Arial"/>
                <w:b/>
                <w:color w:val="1F497D" w:themeColor="text2"/>
                <w:sz w:val="16"/>
                <w:szCs w:val="16"/>
              </w:rPr>
              <w:t>July</w:t>
            </w:r>
          </w:p>
        </w:tc>
      </w:tr>
      <w:tr w:rsidR="001D5E6F" w:rsidRPr="00040DE6" w14:paraId="3E80CBC4" w14:textId="77777777" w:rsidTr="00857F51">
        <w:trPr>
          <w:cantSplit/>
          <w:trHeight w:val="20"/>
          <w:jc w:val="center"/>
        </w:trPr>
        <w:tc>
          <w:tcPr>
            <w:tcW w:w="2885" w:type="dxa"/>
            <w:vAlign w:val="center"/>
            <w:hideMark/>
          </w:tcPr>
          <w:p w14:paraId="4EB49D77" w14:textId="77777777" w:rsidR="001D5E6F" w:rsidRPr="00040DE6" w:rsidRDefault="001D5E6F" w:rsidP="001D5E6F">
            <w:pPr>
              <w:rPr>
                <w:rFonts w:cs="Arial"/>
                <w:bCs/>
                <w:sz w:val="16"/>
                <w:szCs w:val="16"/>
              </w:rPr>
            </w:pPr>
            <w:r w:rsidRPr="00040DE6">
              <w:rPr>
                <w:rFonts w:cs="Arial"/>
                <w:bCs/>
                <w:sz w:val="16"/>
                <w:szCs w:val="16"/>
              </w:rPr>
              <w:t xml:space="preserve">PRUDOXIN 5% CREAM  </w:t>
            </w:r>
          </w:p>
        </w:tc>
        <w:tc>
          <w:tcPr>
            <w:tcW w:w="2520" w:type="dxa"/>
            <w:vAlign w:val="center"/>
            <w:hideMark/>
          </w:tcPr>
          <w:p w14:paraId="0209C6C2" w14:textId="77777777" w:rsidR="001D5E6F" w:rsidRPr="00040DE6" w:rsidRDefault="001D5E6F" w:rsidP="001D5E6F">
            <w:pPr>
              <w:rPr>
                <w:rFonts w:cs="Arial"/>
                <w:bCs/>
                <w:sz w:val="16"/>
                <w:szCs w:val="16"/>
              </w:rPr>
            </w:pPr>
            <w:r w:rsidRPr="00040DE6">
              <w:rPr>
                <w:rFonts w:cs="Arial"/>
                <w:bCs/>
                <w:sz w:val="16"/>
                <w:szCs w:val="16"/>
              </w:rPr>
              <w:t>DOXEPIN HCL</w:t>
            </w:r>
          </w:p>
        </w:tc>
        <w:tc>
          <w:tcPr>
            <w:tcW w:w="3690" w:type="dxa"/>
            <w:vAlign w:val="center"/>
          </w:tcPr>
          <w:p w14:paraId="4C1AC2DD" w14:textId="77777777" w:rsidR="001D5E6F" w:rsidRPr="00040DE6" w:rsidRDefault="001D5E6F">
            <w:pPr>
              <w:pStyle w:val="ListParagraph"/>
              <w:numPr>
                <w:ilvl w:val="0"/>
                <w:numId w:val="19"/>
              </w:numPr>
              <w:ind w:left="161" w:hanging="161"/>
              <w:rPr>
                <w:rFonts w:cs="Arial"/>
                <w:bCs/>
                <w:sz w:val="16"/>
                <w:szCs w:val="16"/>
              </w:rPr>
            </w:pPr>
            <w:r w:rsidRPr="00040DE6">
              <w:rPr>
                <w:rFonts w:cs="Arial"/>
                <w:bCs/>
                <w:sz w:val="16"/>
                <w:szCs w:val="16"/>
              </w:rPr>
              <w:t xml:space="preserve">Therapy is for the short-term (up to 8 days) management of moderate pruritus in adult patients with atopic dermatitis or lichen simplex chronicus; </w:t>
            </w:r>
          </w:p>
          <w:p w14:paraId="39B26F94" w14:textId="77777777" w:rsidR="001D5E6F" w:rsidRPr="00040DE6" w:rsidRDefault="001D5E6F">
            <w:pPr>
              <w:pStyle w:val="ListParagraph"/>
              <w:numPr>
                <w:ilvl w:val="0"/>
                <w:numId w:val="19"/>
              </w:numPr>
              <w:ind w:left="161" w:hanging="161"/>
              <w:rPr>
                <w:rFonts w:cs="Arial"/>
                <w:bCs/>
                <w:sz w:val="16"/>
                <w:szCs w:val="16"/>
              </w:rPr>
            </w:pPr>
            <w:r w:rsidRPr="00040DE6">
              <w:rPr>
                <w:rFonts w:cs="Arial"/>
                <w:bCs/>
                <w:sz w:val="16"/>
                <w:szCs w:val="16"/>
              </w:rPr>
              <w:t xml:space="preserve">Documented trial of steroid (oral or topical) and trial of antihistamine (oral or topical) in the past 60 days; </w:t>
            </w:r>
            <w:r w:rsidRPr="005245B4">
              <w:rPr>
                <w:rFonts w:cs="Arial"/>
                <w:b/>
                <w:sz w:val="16"/>
                <w:szCs w:val="16"/>
              </w:rPr>
              <w:t>AND</w:t>
            </w:r>
          </w:p>
          <w:p w14:paraId="0D6F62B3" w14:textId="77777777" w:rsidR="001D5E6F" w:rsidRPr="00040DE6" w:rsidRDefault="001D5E6F">
            <w:pPr>
              <w:pStyle w:val="ListParagraph"/>
              <w:numPr>
                <w:ilvl w:val="0"/>
                <w:numId w:val="19"/>
              </w:numPr>
              <w:ind w:left="161" w:hanging="161"/>
              <w:rPr>
                <w:rFonts w:cs="Arial"/>
                <w:bCs/>
                <w:sz w:val="16"/>
                <w:szCs w:val="16"/>
              </w:rPr>
            </w:pPr>
            <w:r w:rsidRPr="00040DE6">
              <w:rPr>
                <w:rFonts w:cs="Arial"/>
                <w:bCs/>
                <w:sz w:val="16"/>
                <w:szCs w:val="16"/>
              </w:rPr>
              <w:t>May be approved for no more than an 8-day supply and no more frequently than every 6 months.</w:t>
            </w:r>
          </w:p>
        </w:tc>
        <w:tc>
          <w:tcPr>
            <w:tcW w:w="1170" w:type="dxa"/>
            <w:vAlign w:val="center"/>
          </w:tcPr>
          <w:p w14:paraId="052A3004"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BAECEDE" w14:textId="77777777" w:rsidTr="00857F51">
        <w:trPr>
          <w:cantSplit/>
          <w:trHeight w:val="20"/>
          <w:jc w:val="center"/>
        </w:trPr>
        <w:tc>
          <w:tcPr>
            <w:tcW w:w="2885" w:type="dxa"/>
            <w:noWrap/>
            <w:vAlign w:val="center"/>
          </w:tcPr>
          <w:p w14:paraId="6E15EE86" w14:textId="4C3108F6" w:rsidR="001D5E6F" w:rsidRPr="00040DE6" w:rsidRDefault="001D5E6F" w:rsidP="001D5E6F">
            <w:pPr>
              <w:rPr>
                <w:rFonts w:cs="Arial"/>
                <w:bCs/>
                <w:sz w:val="16"/>
                <w:szCs w:val="16"/>
                <w:lang w:val="es-US"/>
              </w:rPr>
            </w:pPr>
            <w:r w:rsidRPr="00040DE6">
              <w:rPr>
                <w:rFonts w:cs="Arial"/>
                <w:bCs/>
                <w:sz w:val="16"/>
                <w:szCs w:val="16"/>
                <w:lang w:val="es-US"/>
              </w:rPr>
              <w:t>PROMACTA 12.5 MG SUSPEN PCKT</w:t>
            </w:r>
          </w:p>
          <w:p w14:paraId="5A6C8017" w14:textId="77777777" w:rsidR="001D5E6F" w:rsidRPr="00040DE6" w:rsidRDefault="001D5E6F" w:rsidP="001D5E6F">
            <w:pPr>
              <w:rPr>
                <w:rFonts w:cs="Arial"/>
                <w:bCs/>
                <w:sz w:val="16"/>
                <w:szCs w:val="16"/>
                <w:lang w:val="es-US"/>
              </w:rPr>
            </w:pPr>
            <w:r w:rsidRPr="00040DE6">
              <w:rPr>
                <w:rFonts w:cs="Arial"/>
                <w:bCs/>
                <w:sz w:val="16"/>
                <w:szCs w:val="16"/>
                <w:lang w:val="es-US"/>
              </w:rPr>
              <w:t>PROMACTA 25 MG SUSPENSION PCKT</w:t>
            </w:r>
          </w:p>
        </w:tc>
        <w:tc>
          <w:tcPr>
            <w:tcW w:w="2520" w:type="dxa"/>
            <w:noWrap/>
            <w:vAlign w:val="center"/>
          </w:tcPr>
          <w:p w14:paraId="0F7AE479" w14:textId="77777777" w:rsidR="001D5E6F" w:rsidRPr="00040DE6" w:rsidRDefault="001D5E6F" w:rsidP="001D5E6F">
            <w:pPr>
              <w:rPr>
                <w:rFonts w:cs="Arial"/>
                <w:bCs/>
                <w:sz w:val="16"/>
                <w:szCs w:val="16"/>
              </w:rPr>
            </w:pPr>
            <w:r w:rsidRPr="00040DE6">
              <w:rPr>
                <w:rFonts w:cs="Arial"/>
                <w:bCs/>
                <w:sz w:val="16"/>
                <w:szCs w:val="16"/>
              </w:rPr>
              <w:t>ELTROMBOPAG</w:t>
            </w:r>
          </w:p>
        </w:tc>
        <w:tc>
          <w:tcPr>
            <w:tcW w:w="3690" w:type="dxa"/>
            <w:vAlign w:val="center"/>
          </w:tcPr>
          <w:p w14:paraId="789BC1EE" w14:textId="77777777" w:rsidR="001D5E6F" w:rsidRPr="00040DE6" w:rsidRDefault="001D5E6F">
            <w:pPr>
              <w:pStyle w:val="ListParagraph"/>
              <w:numPr>
                <w:ilvl w:val="0"/>
                <w:numId w:val="16"/>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0A6BCEB6" w14:textId="77777777" w:rsidR="001D5E6F" w:rsidRPr="00040DE6" w:rsidRDefault="001D5E6F">
            <w:pPr>
              <w:pStyle w:val="ListParagraph"/>
              <w:numPr>
                <w:ilvl w:val="0"/>
                <w:numId w:val="16"/>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Promacta tablets cannot be utilized</w:t>
            </w:r>
          </w:p>
          <w:p w14:paraId="64E5CA59" w14:textId="77777777" w:rsidR="001D5E6F" w:rsidRPr="00040DE6" w:rsidRDefault="001D5E6F">
            <w:pPr>
              <w:pStyle w:val="ListParagraph"/>
              <w:numPr>
                <w:ilvl w:val="0"/>
                <w:numId w:val="16"/>
              </w:numPr>
              <w:ind w:left="161" w:hanging="161"/>
              <w:rPr>
                <w:rFonts w:cs="Arial"/>
                <w:bCs/>
                <w:sz w:val="16"/>
                <w:szCs w:val="16"/>
              </w:rPr>
            </w:pPr>
            <w:r w:rsidRPr="00040DE6">
              <w:rPr>
                <w:rFonts w:cs="Arial"/>
                <w:bCs/>
                <w:sz w:val="16"/>
                <w:szCs w:val="16"/>
              </w:rPr>
              <w:t>Reference also the Thrombocytopenia Agents PDL Edit</w:t>
            </w:r>
          </w:p>
        </w:tc>
        <w:tc>
          <w:tcPr>
            <w:tcW w:w="1170" w:type="dxa"/>
            <w:vAlign w:val="center"/>
          </w:tcPr>
          <w:p w14:paraId="5E9094F1"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9476187" w14:textId="77777777" w:rsidTr="00857F51">
        <w:trPr>
          <w:cantSplit/>
          <w:trHeight w:val="20"/>
          <w:jc w:val="center"/>
        </w:trPr>
        <w:tc>
          <w:tcPr>
            <w:tcW w:w="2885" w:type="dxa"/>
            <w:noWrap/>
            <w:vAlign w:val="center"/>
          </w:tcPr>
          <w:p w14:paraId="2C431B60" w14:textId="77777777" w:rsidR="001D5E6F" w:rsidRPr="00040DE6" w:rsidRDefault="001D5E6F" w:rsidP="001D5E6F">
            <w:pPr>
              <w:rPr>
                <w:rFonts w:cs="Arial"/>
                <w:bCs/>
                <w:caps/>
                <w:sz w:val="16"/>
                <w:szCs w:val="16"/>
              </w:rPr>
            </w:pPr>
            <w:r w:rsidRPr="00040DE6">
              <w:rPr>
                <w:rFonts w:cs="Arial"/>
                <w:bCs/>
                <w:caps/>
                <w:sz w:val="16"/>
                <w:szCs w:val="16"/>
              </w:rPr>
              <w:lastRenderedPageBreak/>
              <w:t>ALVAIZ 9 MG TABLET</w:t>
            </w:r>
          </w:p>
          <w:p w14:paraId="257E0E1D" w14:textId="77777777" w:rsidR="001D5E6F" w:rsidRPr="00040DE6" w:rsidRDefault="001D5E6F" w:rsidP="001D5E6F">
            <w:pPr>
              <w:rPr>
                <w:rFonts w:cs="Arial"/>
                <w:bCs/>
                <w:caps/>
                <w:sz w:val="16"/>
                <w:szCs w:val="16"/>
              </w:rPr>
            </w:pPr>
            <w:r w:rsidRPr="00040DE6">
              <w:rPr>
                <w:rFonts w:cs="Arial"/>
                <w:bCs/>
                <w:caps/>
                <w:sz w:val="16"/>
                <w:szCs w:val="16"/>
              </w:rPr>
              <w:t>ALVAIZ 18 MG TABLET</w:t>
            </w:r>
          </w:p>
          <w:p w14:paraId="6FF03903" w14:textId="77777777" w:rsidR="001D5E6F" w:rsidRPr="00040DE6" w:rsidRDefault="001D5E6F" w:rsidP="001D5E6F">
            <w:pPr>
              <w:rPr>
                <w:rFonts w:cs="Arial"/>
                <w:bCs/>
                <w:caps/>
                <w:sz w:val="16"/>
                <w:szCs w:val="16"/>
              </w:rPr>
            </w:pPr>
            <w:r w:rsidRPr="00040DE6">
              <w:rPr>
                <w:rFonts w:cs="Arial"/>
                <w:bCs/>
                <w:caps/>
                <w:sz w:val="16"/>
                <w:szCs w:val="16"/>
              </w:rPr>
              <w:t>ALVAIZ 36 MG TABLET</w:t>
            </w:r>
          </w:p>
          <w:p w14:paraId="6DC8170E" w14:textId="77777777" w:rsidR="001D5E6F" w:rsidRPr="00040DE6" w:rsidRDefault="001D5E6F" w:rsidP="001D5E6F">
            <w:pPr>
              <w:rPr>
                <w:rFonts w:cs="Arial"/>
                <w:bCs/>
                <w:caps/>
                <w:sz w:val="16"/>
                <w:szCs w:val="16"/>
              </w:rPr>
            </w:pPr>
            <w:r w:rsidRPr="00040DE6">
              <w:rPr>
                <w:rFonts w:cs="Arial"/>
                <w:bCs/>
                <w:caps/>
                <w:sz w:val="16"/>
                <w:szCs w:val="16"/>
              </w:rPr>
              <w:t>ALVAIZ 54 MG TABLET</w:t>
            </w:r>
          </w:p>
        </w:tc>
        <w:tc>
          <w:tcPr>
            <w:tcW w:w="2520" w:type="dxa"/>
            <w:vAlign w:val="center"/>
          </w:tcPr>
          <w:p w14:paraId="302974BD" w14:textId="77777777" w:rsidR="001D5E6F" w:rsidRPr="00040DE6" w:rsidRDefault="001D5E6F" w:rsidP="001D5E6F">
            <w:pPr>
              <w:rPr>
                <w:rFonts w:cs="Arial"/>
                <w:bCs/>
                <w:caps/>
                <w:sz w:val="16"/>
                <w:szCs w:val="16"/>
              </w:rPr>
            </w:pPr>
            <w:r w:rsidRPr="00040DE6">
              <w:rPr>
                <w:rFonts w:cs="Arial"/>
                <w:bCs/>
                <w:caps/>
                <w:sz w:val="16"/>
                <w:szCs w:val="16"/>
              </w:rPr>
              <w:t>ELTROMBOPAG CHOLINE</w:t>
            </w:r>
          </w:p>
        </w:tc>
        <w:tc>
          <w:tcPr>
            <w:tcW w:w="3690" w:type="dxa"/>
            <w:vAlign w:val="center"/>
          </w:tcPr>
          <w:p w14:paraId="41704BDB"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Reason of medical necessity why Promacta cannot be utilized</w:t>
            </w:r>
          </w:p>
          <w:p w14:paraId="0C1AD832"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Reference also the Thrombocytopenia Agents PDL Edit</w:t>
            </w:r>
          </w:p>
        </w:tc>
        <w:tc>
          <w:tcPr>
            <w:tcW w:w="1170" w:type="dxa"/>
            <w:vAlign w:val="center"/>
          </w:tcPr>
          <w:p w14:paraId="7CE49C2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9683FFA" w14:textId="77777777" w:rsidTr="00857F51">
        <w:trPr>
          <w:cantSplit/>
          <w:trHeight w:val="20"/>
          <w:jc w:val="center"/>
        </w:trPr>
        <w:tc>
          <w:tcPr>
            <w:tcW w:w="2885" w:type="dxa"/>
            <w:noWrap/>
            <w:vAlign w:val="center"/>
            <w:hideMark/>
          </w:tcPr>
          <w:p w14:paraId="72755E78" w14:textId="77777777" w:rsidR="001D5E6F" w:rsidRPr="00040DE6" w:rsidRDefault="001D5E6F" w:rsidP="001D5E6F">
            <w:pPr>
              <w:rPr>
                <w:rFonts w:cs="Arial"/>
                <w:bCs/>
                <w:sz w:val="16"/>
                <w:szCs w:val="16"/>
              </w:rPr>
            </w:pPr>
            <w:r w:rsidRPr="00040DE6">
              <w:rPr>
                <w:rFonts w:cs="Arial"/>
                <w:bCs/>
                <w:sz w:val="16"/>
                <w:szCs w:val="16"/>
              </w:rPr>
              <w:t>ACCRUFER 30 MG CAPSULE</w:t>
            </w:r>
          </w:p>
        </w:tc>
        <w:tc>
          <w:tcPr>
            <w:tcW w:w="2520" w:type="dxa"/>
            <w:vAlign w:val="center"/>
            <w:hideMark/>
          </w:tcPr>
          <w:p w14:paraId="1BB6070D" w14:textId="77777777" w:rsidR="001D5E6F" w:rsidRPr="00040DE6" w:rsidRDefault="001D5E6F" w:rsidP="001D5E6F">
            <w:pPr>
              <w:rPr>
                <w:rFonts w:cs="Arial"/>
                <w:bCs/>
                <w:sz w:val="16"/>
                <w:szCs w:val="16"/>
              </w:rPr>
            </w:pPr>
            <w:r w:rsidRPr="00040DE6">
              <w:rPr>
                <w:rFonts w:cs="Arial"/>
                <w:bCs/>
                <w:sz w:val="16"/>
                <w:szCs w:val="16"/>
              </w:rPr>
              <w:t>FERRIC MALTOL</w:t>
            </w:r>
          </w:p>
        </w:tc>
        <w:tc>
          <w:tcPr>
            <w:tcW w:w="3690" w:type="dxa"/>
            <w:vAlign w:val="center"/>
          </w:tcPr>
          <w:p w14:paraId="31392F1A"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Reason of medical necessity why OTC oral iron products cannot be utilized</w:t>
            </w:r>
          </w:p>
        </w:tc>
        <w:tc>
          <w:tcPr>
            <w:tcW w:w="1170" w:type="dxa"/>
            <w:vAlign w:val="center"/>
          </w:tcPr>
          <w:p w14:paraId="79D0C6D1"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A7DDE12" w14:textId="77777777" w:rsidTr="00857F51">
        <w:trPr>
          <w:cantSplit/>
          <w:trHeight w:val="20"/>
          <w:jc w:val="center"/>
        </w:trPr>
        <w:tc>
          <w:tcPr>
            <w:tcW w:w="2885" w:type="dxa"/>
            <w:noWrap/>
            <w:vAlign w:val="center"/>
          </w:tcPr>
          <w:p w14:paraId="0F6B43FF" w14:textId="77777777" w:rsidR="001D5E6F" w:rsidRPr="00040DE6" w:rsidRDefault="001D5E6F" w:rsidP="001D5E6F">
            <w:pPr>
              <w:rPr>
                <w:rFonts w:cs="Arial"/>
                <w:bCs/>
                <w:sz w:val="16"/>
                <w:szCs w:val="16"/>
              </w:rPr>
            </w:pPr>
            <w:r w:rsidRPr="00040DE6">
              <w:rPr>
                <w:rFonts w:cs="Arial"/>
                <w:bCs/>
                <w:sz w:val="16"/>
                <w:szCs w:val="16"/>
              </w:rPr>
              <w:t>GLIMEPIRIDE 3 MG TABLET</w:t>
            </w:r>
          </w:p>
        </w:tc>
        <w:tc>
          <w:tcPr>
            <w:tcW w:w="2520" w:type="dxa"/>
            <w:vAlign w:val="center"/>
          </w:tcPr>
          <w:p w14:paraId="211C4FE0" w14:textId="77777777" w:rsidR="001D5E6F" w:rsidRPr="00040DE6" w:rsidRDefault="001D5E6F" w:rsidP="001D5E6F">
            <w:pPr>
              <w:rPr>
                <w:rFonts w:cs="Arial"/>
                <w:bCs/>
                <w:sz w:val="16"/>
                <w:szCs w:val="16"/>
              </w:rPr>
            </w:pPr>
            <w:r w:rsidRPr="00040DE6">
              <w:rPr>
                <w:rFonts w:cs="Arial"/>
                <w:bCs/>
                <w:sz w:val="16"/>
                <w:szCs w:val="16"/>
              </w:rPr>
              <w:t>GLIMEPIRIDE</w:t>
            </w:r>
          </w:p>
        </w:tc>
        <w:tc>
          <w:tcPr>
            <w:tcW w:w="3690" w:type="dxa"/>
            <w:vAlign w:val="center"/>
          </w:tcPr>
          <w:p w14:paraId="56310DBB"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strengths of generic glimepiride (1 mg and 2 mg tablets) cannot be utilized</w:t>
            </w:r>
          </w:p>
          <w:p w14:paraId="32E8921B"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Reference also the Sulfonylurea Agents, Second Generation PDL Edit</w:t>
            </w:r>
          </w:p>
        </w:tc>
        <w:tc>
          <w:tcPr>
            <w:tcW w:w="1170" w:type="dxa"/>
            <w:vAlign w:val="center"/>
          </w:tcPr>
          <w:p w14:paraId="1F39E11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1C40504" w14:textId="77777777" w:rsidTr="00857F51">
        <w:trPr>
          <w:cantSplit/>
          <w:trHeight w:val="20"/>
          <w:jc w:val="center"/>
        </w:trPr>
        <w:tc>
          <w:tcPr>
            <w:tcW w:w="2885" w:type="dxa"/>
            <w:noWrap/>
            <w:vAlign w:val="center"/>
          </w:tcPr>
          <w:p w14:paraId="19BD056C" w14:textId="6021B011" w:rsidR="001D5E6F" w:rsidRPr="00040DE6" w:rsidRDefault="001D5E6F" w:rsidP="001D5E6F">
            <w:pPr>
              <w:rPr>
                <w:rFonts w:cs="Arial"/>
                <w:bCs/>
                <w:sz w:val="16"/>
                <w:szCs w:val="16"/>
              </w:rPr>
            </w:pPr>
            <w:r w:rsidRPr="00040DE6">
              <w:rPr>
                <w:rFonts w:cs="Arial"/>
                <w:bCs/>
                <w:sz w:val="16"/>
                <w:szCs w:val="16"/>
              </w:rPr>
              <w:t>GLIPIZIDE 2.5 MG TABLET</w:t>
            </w:r>
          </w:p>
        </w:tc>
        <w:tc>
          <w:tcPr>
            <w:tcW w:w="2520" w:type="dxa"/>
            <w:vAlign w:val="center"/>
          </w:tcPr>
          <w:p w14:paraId="0385D282" w14:textId="77777777" w:rsidR="001D5E6F" w:rsidRPr="00040DE6" w:rsidRDefault="001D5E6F" w:rsidP="001D5E6F">
            <w:pPr>
              <w:rPr>
                <w:rFonts w:cs="Arial"/>
                <w:bCs/>
                <w:sz w:val="16"/>
                <w:szCs w:val="16"/>
              </w:rPr>
            </w:pPr>
            <w:r w:rsidRPr="00040DE6">
              <w:rPr>
                <w:rFonts w:cs="Arial"/>
                <w:bCs/>
                <w:sz w:val="16"/>
                <w:szCs w:val="16"/>
              </w:rPr>
              <w:t>GLIPIZIDE</w:t>
            </w:r>
          </w:p>
        </w:tc>
        <w:tc>
          <w:tcPr>
            <w:tcW w:w="3690" w:type="dxa"/>
            <w:vAlign w:val="center"/>
          </w:tcPr>
          <w:p w14:paraId="3FE989A3"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Reason of medical necessity why one-half of a glipizide 5mg tablet cannot be utilized.</w:t>
            </w:r>
          </w:p>
          <w:p w14:paraId="7D5205D5" w14:textId="77777777" w:rsidR="001D5E6F" w:rsidRPr="00040DE6" w:rsidRDefault="001D5E6F">
            <w:pPr>
              <w:pStyle w:val="ListParagraph"/>
              <w:numPr>
                <w:ilvl w:val="0"/>
                <w:numId w:val="21"/>
              </w:numPr>
              <w:ind w:left="161" w:hanging="161"/>
              <w:rPr>
                <w:rFonts w:cs="Arial"/>
                <w:bCs/>
                <w:sz w:val="16"/>
                <w:szCs w:val="16"/>
              </w:rPr>
            </w:pPr>
            <w:r w:rsidRPr="00040DE6">
              <w:rPr>
                <w:rFonts w:cs="Arial"/>
                <w:bCs/>
                <w:sz w:val="16"/>
                <w:szCs w:val="16"/>
              </w:rPr>
              <w:t>Reference also the Sulfonylurea Agents, Second Generation PDL Edit</w:t>
            </w:r>
          </w:p>
        </w:tc>
        <w:tc>
          <w:tcPr>
            <w:tcW w:w="1170" w:type="dxa"/>
            <w:vAlign w:val="center"/>
          </w:tcPr>
          <w:p w14:paraId="4EB6B17E"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C8352DD" w14:textId="77777777" w:rsidTr="00857F51">
        <w:trPr>
          <w:cantSplit/>
          <w:trHeight w:val="20"/>
          <w:jc w:val="center"/>
        </w:trPr>
        <w:tc>
          <w:tcPr>
            <w:tcW w:w="2885" w:type="dxa"/>
            <w:noWrap/>
            <w:vAlign w:val="center"/>
          </w:tcPr>
          <w:p w14:paraId="680146EA" w14:textId="77777777" w:rsidR="001D5E6F" w:rsidRPr="00040DE6" w:rsidRDefault="001D5E6F" w:rsidP="001D5E6F">
            <w:pPr>
              <w:rPr>
                <w:rFonts w:cs="Arial"/>
                <w:bCs/>
                <w:caps/>
                <w:sz w:val="16"/>
                <w:szCs w:val="16"/>
              </w:rPr>
            </w:pPr>
            <w:r w:rsidRPr="00040DE6">
              <w:rPr>
                <w:rFonts w:cs="Arial"/>
                <w:bCs/>
                <w:caps/>
                <w:sz w:val="16"/>
                <w:szCs w:val="16"/>
              </w:rPr>
              <w:t>ZYMFENTRA 120 MG/ML SYRINGE KT</w:t>
            </w:r>
          </w:p>
          <w:p w14:paraId="140A5E65" w14:textId="77777777" w:rsidR="001D5E6F" w:rsidRPr="00040DE6" w:rsidRDefault="001D5E6F" w:rsidP="001D5E6F">
            <w:pPr>
              <w:rPr>
                <w:rFonts w:cs="Arial"/>
                <w:bCs/>
                <w:caps/>
                <w:sz w:val="16"/>
                <w:szCs w:val="16"/>
              </w:rPr>
            </w:pPr>
            <w:r w:rsidRPr="00040DE6">
              <w:rPr>
                <w:rFonts w:cs="Arial"/>
                <w:bCs/>
                <w:caps/>
                <w:sz w:val="16"/>
                <w:szCs w:val="16"/>
              </w:rPr>
              <w:t>ZYMFENTRA 120 MG/ML PEN KIT</w:t>
            </w:r>
          </w:p>
        </w:tc>
        <w:tc>
          <w:tcPr>
            <w:tcW w:w="2520" w:type="dxa"/>
            <w:noWrap/>
            <w:vAlign w:val="center"/>
          </w:tcPr>
          <w:p w14:paraId="6CD404EE" w14:textId="77777777" w:rsidR="001D5E6F" w:rsidRPr="00040DE6" w:rsidRDefault="001D5E6F" w:rsidP="001D5E6F">
            <w:pPr>
              <w:rPr>
                <w:rFonts w:cs="Arial"/>
                <w:bCs/>
                <w:caps/>
                <w:sz w:val="16"/>
                <w:szCs w:val="16"/>
              </w:rPr>
            </w:pPr>
            <w:r w:rsidRPr="00040DE6">
              <w:rPr>
                <w:rFonts w:cs="Arial"/>
                <w:bCs/>
                <w:caps/>
                <w:sz w:val="16"/>
                <w:szCs w:val="16"/>
              </w:rPr>
              <w:t>INFLIXIMAB-DYYB</w:t>
            </w:r>
          </w:p>
        </w:tc>
        <w:tc>
          <w:tcPr>
            <w:tcW w:w="3690" w:type="dxa"/>
            <w:vAlign w:val="center"/>
          </w:tcPr>
          <w:p w14:paraId="1CCE202A"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intravenous infliximab cannot be utilized</w:t>
            </w:r>
          </w:p>
          <w:p w14:paraId="2AB4AEEB"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Reference also the Targeted Immune Modulators, Tumor Necrosis Factor (TNF) Inhibitors PDL Edit</w:t>
            </w:r>
          </w:p>
        </w:tc>
        <w:tc>
          <w:tcPr>
            <w:tcW w:w="1170" w:type="dxa"/>
            <w:vAlign w:val="center"/>
          </w:tcPr>
          <w:p w14:paraId="70A74808" w14:textId="77777777" w:rsidR="001D5E6F" w:rsidRPr="00040DE6" w:rsidRDefault="001D5E6F" w:rsidP="001D5E6F">
            <w:pPr>
              <w:rPr>
                <w:rFonts w:cs="Arial"/>
                <w:bCs/>
                <w:sz w:val="16"/>
                <w:szCs w:val="16"/>
              </w:rPr>
            </w:pPr>
            <w:r w:rsidRPr="00040DE6">
              <w:rPr>
                <w:rFonts w:cs="Arial"/>
                <w:bCs/>
                <w:sz w:val="16"/>
                <w:szCs w:val="16"/>
              </w:rPr>
              <w:t>July</w:t>
            </w:r>
          </w:p>
        </w:tc>
      </w:tr>
      <w:tr w:rsidR="00860182" w:rsidRPr="00040DE6" w14:paraId="430CB9CC" w14:textId="77777777" w:rsidTr="00857F51">
        <w:trPr>
          <w:cantSplit/>
          <w:trHeight w:val="20"/>
          <w:jc w:val="center"/>
        </w:trPr>
        <w:tc>
          <w:tcPr>
            <w:tcW w:w="2885" w:type="dxa"/>
            <w:noWrap/>
            <w:vAlign w:val="center"/>
          </w:tcPr>
          <w:p w14:paraId="62956DED" w14:textId="77777777" w:rsidR="00860182" w:rsidRPr="00C73CB2" w:rsidRDefault="00860182" w:rsidP="001D5E6F">
            <w:pPr>
              <w:rPr>
                <w:rFonts w:cs="Arial"/>
                <w:b/>
                <w:color w:val="1F497D" w:themeColor="text2"/>
                <w:sz w:val="16"/>
                <w:szCs w:val="16"/>
              </w:rPr>
            </w:pPr>
            <w:r w:rsidRPr="00C73CB2">
              <w:rPr>
                <w:rFonts w:cs="Arial"/>
                <w:b/>
                <w:color w:val="1F497D" w:themeColor="text2"/>
                <w:sz w:val="16"/>
                <w:szCs w:val="16"/>
              </w:rPr>
              <w:t>MERILOG 100 UNIT/ML VIAL</w:t>
            </w:r>
          </w:p>
          <w:p w14:paraId="2DEFE993" w14:textId="3F986996" w:rsidR="00860182" w:rsidRPr="00C73CB2" w:rsidRDefault="00152A6D" w:rsidP="001D5E6F">
            <w:pPr>
              <w:rPr>
                <w:rFonts w:cs="Arial"/>
                <w:b/>
                <w:color w:val="1F497D" w:themeColor="text2"/>
                <w:sz w:val="16"/>
                <w:szCs w:val="16"/>
              </w:rPr>
            </w:pPr>
            <w:r w:rsidRPr="00C73CB2">
              <w:rPr>
                <w:rFonts w:cs="Arial"/>
                <w:b/>
                <w:color w:val="1F497D" w:themeColor="text2"/>
                <w:sz w:val="16"/>
                <w:szCs w:val="16"/>
              </w:rPr>
              <w:t>MERILOG SOLOSTAR 100 UNIT/ML</w:t>
            </w:r>
          </w:p>
        </w:tc>
        <w:tc>
          <w:tcPr>
            <w:tcW w:w="2520" w:type="dxa"/>
            <w:noWrap/>
            <w:vAlign w:val="center"/>
          </w:tcPr>
          <w:p w14:paraId="67E085DD" w14:textId="39F12659" w:rsidR="00860182" w:rsidRPr="00C73CB2" w:rsidRDefault="00152A6D" w:rsidP="001D5E6F">
            <w:pPr>
              <w:rPr>
                <w:rFonts w:cs="Arial"/>
                <w:b/>
                <w:caps/>
                <w:color w:val="1F497D" w:themeColor="text2"/>
                <w:sz w:val="16"/>
                <w:szCs w:val="16"/>
              </w:rPr>
            </w:pPr>
            <w:r w:rsidRPr="00C73CB2">
              <w:rPr>
                <w:rFonts w:cs="Arial"/>
                <w:b/>
                <w:caps/>
                <w:color w:val="1F497D" w:themeColor="text2"/>
                <w:sz w:val="16"/>
                <w:szCs w:val="16"/>
              </w:rPr>
              <w:t>INSULIN ASPART-SZJJ</w:t>
            </w:r>
          </w:p>
        </w:tc>
        <w:tc>
          <w:tcPr>
            <w:tcW w:w="3690" w:type="dxa"/>
            <w:vAlign w:val="center"/>
          </w:tcPr>
          <w:p w14:paraId="34752DEA" w14:textId="77777777" w:rsidR="00860182" w:rsidRDefault="00152A6D">
            <w:pPr>
              <w:pStyle w:val="ListParagraph"/>
              <w:numPr>
                <w:ilvl w:val="0"/>
                <w:numId w:val="24"/>
              </w:numPr>
              <w:ind w:left="161" w:hanging="161"/>
              <w:rPr>
                <w:rFonts w:cs="Arial"/>
                <w:b/>
                <w:color w:val="1F497D" w:themeColor="text2"/>
                <w:sz w:val="16"/>
                <w:szCs w:val="16"/>
              </w:rPr>
            </w:pPr>
            <w:r w:rsidRPr="00C73CB2">
              <w:rPr>
                <w:rFonts w:cs="Arial"/>
                <w:b/>
                <w:color w:val="1F497D" w:themeColor="text2"/>
                <w:sz w:val="16"/>
                <w:szCs w:val="16"/>
              </w:rPr>
              <w:t xml:space="preserve">Reason </w:t>
            </w:r>
            <w:proofErr w:type="gramStart"/>
            <w:r w:rsidRPr="00C73CB2">
              <w:rPr>
                <w:rFonts w:cs="Arial"/>
                <w:b/>
                <w:color w:val="1F497D" w:themeColor="text2"/>
                <w:sz w:val="16"/>
                <w:szCs w:val="16"/>
              </w:rPr>
              <w:t>of</w:t>
            </w:r>
            <w:proofErr w:type="gramEnd"/>
            <w:r w:rsidRPr="00C73CB2">
              <w:rPr>
                <w:rFonts w:cs="Arial"/>
                <w:b/>
                <w:color w:val="1F497D" w:themeColor="text2"/>
                <w:sz w:val="16"/>
                <w:szCs w:val="16"/>
              </w:rPr>
              <w:t xml:space="preserve"> medical necessity why Novolog or generic insulin aspart cannot be utilized.</w:t>
            </w:r>
          </w:p>
          <w:p w14:paraId="2B7C6AD8" w14:textId="4BCFCAD3" w:rsidR="00D774C1" w:rsidRPr="00C73CB2" w:rsidRDefault="00D774C1">
            <w:pPr>
              <w:pStyle w:val="ListParagraph"/>
              <w:numPr>
                <w:ilvl w:val="0"/>
                <w:numId w:val="24"/>
              </w:numPr>
              <w:ind w:left="161" w:hanging="161"/>
              <w:rPr>
                <w:rFonts w:cs="Arial"/>
                <w:b/>
                <w:color w:val="1F497D" w:themeColor="text2"/>
                <w:sz w:val="16"/>
                <w:szCs w:val="16"/>
              </w:rPr>
            </w:pPr>
            <w:r w:rsidRPr="00D774C1">
              <w:rPr>
                <w:rFonts w:cs="Arial"/>
                <w:b/>
                <w:color w:val="1F497D" w:themeColor="text2"/>
                <w:sz w:val="16"/>
                <w:szCs w:val="16"/>
              </w:rPr>
              <w:t>Reference also the Insulin, Rapid Acting PDL Edit</w:t>
            </w:r>
          </w:p>
        </w:tc>
        <w:tc>
          <w:tcPr>
            <w:tcW w:w="1170" w:type="dxa"/>
            <w:vAlign w:val="center"/>
          </w:tcPr>
          <w:p w14:paraId="5F1BA819" w14:textId="11EAEB3B" w:rsidR="00860182" w:rsidRPr="00C73CB2" w:rsidRDefault="00C73CB2" w:rsidP="001D5E6F">
            <w:pPr>
              <w:rPr>
                <w:rFonts w:cs="Arial"/>
                <w:b/>
                <w:color w:val="1F497D" w:themeColor="text2"/>
                <w:sz w:val="16"/>
                <w:szCs w:val="16"/>
              </w:rPr>
            </w:pPr>
            <w:r w:rsidRPr="00C73CB2">
              <w:rPr>
                <w:rFonts w:cs="Arial"/>
                <w:b/>
                <w:color w:val="1F497D" w:themeColor="text2"/>
                <w:sz w:val="16"/>
                <w:szCs w:val="16"/>
              </w:rPr>
              <w:t>July</w:t>
            </w:r>
          </w:p>
        </w:tc>
      </w:tr>
      <w:tr w:rsidR="00FF3AA0" w:rsidRPr="00040DE6" w14:paraId="319F56BC" w14:textId="77777777" w:rsidTr="00857F51">
        <w:trPr>
          <w:cantSplit/>
          <w:trHeight w:val="20"/>
          <w:jc w:val="center"/>
        </w:trPr>
        <w:tc>
          <w:tcPr>
            <w:tcW w:w="2885" w:type="dxa"/>
            <w:noWrap/>
            <w:vAlign w:val="center"/>
          </w:tcPr>
          <w:p w14:paraId="17D45A08" w14:textId="77777777" w:rsidR="00FF3AA0" w:rsidRPr="00FF3AA0" w:rsidRDefault="00FF3AA0" w:rsidP="00FF3AA0">
            <w:pPr>
              <w:rPr>
                <w:rFonts w:cs="Arial"/>
                <w:b/>
                <w:color w:val="1F497D" w:themeColor="text2"/>
                <w:sz w:val="16"/>
                <w:szCs w:val="16"/>
              </w:rPr>
            </w:pPr>
            <w:r w:rsidRPr="00FF3AA0">
              <w:rPr>
                <w:rFonts w:cs="Arial"/>
                <w:b/>
                <w:color w:val="1F497D" w:themeColor="text2"/>
                <w:sz w:val="16"/>
                <w:szCs w:val="16"/>
              </w:rPr>
              <w:t>KIRSTY 100 UNIT/ML VIAL</w:t>
            </w:r>
          </w:p>
          <w:p w14:paraId="05658430" w14:textId="52786677" w:rsidR="00FF3AA0" w:rsidRPr="00FF3AA0" w:rsidRDefault="00FF3AA0" w:rsidP="00FF3AA0">
            <w:pPr>
              <w:rPr>
                <w:rFonts w:cs="Arial"/>
                <w:b/>
                <w:color w:val="1F497D" w:themeColor="text2"/>
                <w:sz w:val="16"/>
                <w:szCs w:val="16"/>
              </w:rPr>
            </w:pPr>
            <w:r w:rsidRPr="00FF3AA0">
              <w:rPr>
                <w:rFonts w:cs="Arial"/>
                <w:b/>
                <w:color w:val="1F497D" w:themeColor="text2"/>
                <w:sz w:val="16"/>
                <w:szCs w:val="16"/>
              </w:rPr>
              <w:t>KIRSTY 100 UNIT/ML PEN</w:t>
            </w:r>
          </w:p>
        </w:tc>
        <w:tc>
          <w:tcPr>
            <w:tcW w:w="2520" w:type="dxa"/>
            <w:noWrap/>
            <w:vAlign w:val="center"/>
          </w:tcPr>
          <w:p w14:paraId="228CD279" w14:textId="34D440DF" w:rsidR="00FF3AA0" w:rsidRPr="00FF3AA0" w:rsidRDefault="00FF3AA0" w:rsidP="00FF3AA0">
            <w:pPr>
              <w:rPr>
                <w:rFonts w:cs="Arial"/>
                <w:b/>
                <w:caps/>
                <w:color w:val="1F497D" w:themeColor="text2"/>
                <w:sz w:val="16"/>
                <w:szCs w:val="16"/>
              </w:rPr>
            </w:pPr>
            <w:r w:rsidRPr="00FF3AA0">
              <w:rPr>
                <w:rFonts w:cs="Arial"/>
                <w:b/>
                <w:caps/>
                <w:color w:val="1F497D" w:themeColor="text2"/>
                <w:sz w:val="16"/>
                <w:szCs w:val="16"/>
              </w:rPr>
              <w:t>INSULIN ASPART-XJHZ</w:t>
            </w:r>
          </w:p>
        </w:tc>
        <w:tc>
          <w:tcPr>
            <w:tcW w:w="3690" w:type="dxa"/>
            <w:vAlign w:val="center"/>
          </w:tcPr>
          <w:p w14:paraId="1697DC1A" w14:textId="77777777" w:rsidR="00FF3AA0" w:rsidRPr="00D774C1" w:rsidRDefault="00FF3AA0">
            <w:pPr>
              <w:pStyle w:val="ListParagraph"/>
              <w:numPr>
                <w:ilvl w:val="0"/>
                <w:numId w:val="24"/>
              </w:numPr>
              <w:ind w:left="161" w:hanging="161"/>
              <w:rPr>
                <w:rFonts w:cs="Arial"/>
                <w:bCs/>
                <w:sz w:val="16"/>
                <w:szCs w:val="16"/>
              </w:rPr>
            </w:pPr>
            <w:r w:rsidRPr="00C73CB2">
              <w:rPr>
                <w:rFonts w:cs="Arial"/>
                <w:b/>
                <w:color w:val="1F497D" w:themeColor="text2"/>
                <w:sz w:val="16"/>
                <w:szCs w:val="16"/>
              </w:rPr>
              <w:t xml:space="preserve">Reason </w:t>
            </w:r>
            <w:proofErr w:type="gramStart"/>
            <w:r w:rsidRPr="00C73CB2">
              <w:rPr>
                <w:rFonts w:cs="Arial"/>
                <w:b/>
                <w:color w:val="1F497D" w:themeColor="text2"/>
                <w:sz w:val="16"/>
                <w:szCs w:val="16"/>
              </w:rPr>
              <w:t>of</w:t>
            </w:r>
            <w:proofErr w:type="gramEnd"/>
            <w:r w:rsidRPr="00C73CB2">
              <w:rPr>
                <w:rFonts w:cs="Arial"/>
                <w:b/>
                <w:color w:val="1F497D" w:themeColor="text2"/>
                <w:sz w:val="16"/>
                <w:szCs w:val="16"/>
              </w:rPr>
              <w:t xml:space="preserve"> medical necessity why Novolog or generic insulin aspart cannot be utilized.</w:t>
            </w:r>
          </w:p>
          <w:p w14:paraId="0F7325CE" w14:textId="5AE3879E" w:rsidR="00D774C1" w:rsidRPr="00040DE6" w:rsidRDefault="00D774C1">
            <w:pPr>
              <w:pStyle w:val="ListParagraph"/>
              <w:numPr>
                <w:ilvl w:val="0"/>
                <w:numId w:val="24"/>
              </w:numPr>
              <w:ind w:left="161" w:hanging="161"/>
              <w:rPr>
                <w:rFonts w:cs="Arial"/>
                <w:bCs/>
                <w:sz w:val="16"/>
                <w:szCs w:val="16"/>
              </w:rPr>
            </w:pPr>
            <w:r w:rsidRPr="00D774C1">
              <w:rPr>
                <w:rFonts w:cs="Arial"/>
                <w:b/>
                <w:color w:val="1F497D" w:themeColor="text2"/>
                <w:sz w:val="16"/>
                <w:szCs w:val="16"/>
              </w:rPr>
              <w:t>Reference also the Insulin, Rapid Acting PDL Edit</w:t>
            </w:r>
          </w:p>
        </w:tc>
        <w:tc>
          <w:tcPr>
            <w:tcW w:w="1170" w:type="dxa"/>
            <w:vAlign w:val="center"/>
          </w:tcPr>
          <w:p w14:paraId="4F7E0C01" w14:textId="5D85BB2C" w:rsidR="00FF3AA0" w:rsidRPr="00040DE6" w:rsidRDefault="00FF3AA0" w:rsidP="00FF3AA0">
            <w:pPr>
              <w:rPr>
                <w:rFonts w:cs="Arial"/>
                <w:bCs/>
                <w:sz w:val="16"/>
                <w:szCs w:val="16"/>
              </w:rPr>
            </w:pPr>
            <w:r w:rsidRPr="00C73CB2">
              <w:rPr>
                <w:rFonts w:cs="Arial"/>
                <w:b/>
                <w:color w:val="1F497D" w:themeColor="text2"/>
                <w:sz w:val="16"/>
                <w:szCs w:val="16"/>
              </w:rPr>
              <w:t>July</w:t>
            </w:r>
          </w:p>
        </w:tc>
      </w:tr>
      <w:tr w:rsidR="001D5E6F" w:rsidRPr="00040DE6" w14:paraId="037C5ABA" w14:textId="77777777" w:rsidTr="00857F51">
        <w:trPr>
          <w:cantSplit/>
          <w:trHeight w:val="20"/>
          <w:jc w:val="center"/>
        </w:trPr>
        <w:tc>
          <w:tcPr>
            <w:tcW w:w="2885" w:type="dxa"/>
            <w:noWrap/>
            <w:vAlign w:val="center"/>
          </w:tcPr>
          <w:p w14:paraId="350EE125" w14:textId="77777777" w:rsidR="001D5E6F" w:rsidRPr="00040DE6" w:rsidRDefault="001D5E6F" w:rsidP="001D5E6F">
            <w:pPr>
              <w:rPr>
                <w:rFonts w:cs="Arial"/>
                <w:bCs/>
                <w:sz w:val="16"/>
                <w:szCs w:val="16"/>
              </w:rPr>
            </w:pPr>
            <w:r w:rsidRPr="00040DE6">
              <w:rPr>
                <w:rFonts w:cs="Arial"/>
                <w:bCs/>
                <w:sz w:val="16"/>
                <w:szCs w:val="16"/>
              </w:rPr>
              <w:t>LYUMJEV 100 UNIT/ML VIAL</w:t>
            </w:r>
          </w:p>
          <w:p w14:paraId="16E021C2" w14:textId="51F945BD" w:rsidR="001D5E6F" w:rsidRPr="00040DE6" w:rsidRDefault="001D5E6F" w:rsidP="001D5E6F">
            <w:pPr>
              <w:rPr>
                <w:rFonts w:cs="Arial"/>
                <w:bCs/>
                <w:sz w:val="16"/>
                <w:szCs w:val="16"/>
              </w:rPr>
            </w:pPr>
            <w:r w:rsidRPr="00040DE6">
              <w:rPr>
                <w:rFonts w:cs="Arial"/>
                <w:bCs/>
                <w:sz w:val="16"/>
                <w:szCs w:val="16"/>
              </w:rPr>
              <w:t>LYUMJEV TEMPO PEN 100 UNIT/ML</w:t>
            </w:r>
          </w:p>
          <w:p w14:paraId="2F7BD6BC" w14:textId="77777777" w:rsidR="001D5E6F" w:rsidRPr="00040DE6" w:rsidRDefault="001D5E6F" w:rsidP="001D5E6F">
            <w:pPr>
              <w:rPr>
                <w:rFonts w:cs="Arial"/>
                <w:bCs/>
                <w:sz w:val="16"/>
                <w:szCs w:val="16"/>
              </w:rPr>
            </w:pPr>
            <w:r w:rsidRPr="00040DE6">
              <w:rPr>
                <w:rFonts w:cs="Arial"/>
                <w:bCs/>
                <w:sz w:val="16"/>
                <w:szCs w:val="16"/>
              </w:rPr>
              <w:t>LYUMJEV 100 UNIT/ML KWIKPEN</w:t>
            </w:r>
          </w:p>
          <w:p w14:paraId="3CE9BA2C" w14:textId="77777777" w:rsidR="001D5E6F" w:rsidRPr="00040DE6" w:rsidRDefault="001D5E6F" w:rsidP="001D5E6F">
            <w:pPr>
              <w:rPr>
                <w:rFonts w:cs="Arial"/>
                <w:bCs/>
                <w:sz w:val="16"/>
                <w:szCs w:val="16"/>
              </w:rPr>
            </w:pPr>
            <w:r w:rsidRPr="00040DE6">
              <w:rPr>
                <w:rFonts w:cs="Arial"/>
                <w:bCs/>
                <w:sz w:val="16"/>
                <w:szCs w:val="16"/>
              </w:rPr>
              <w:t>LYUMJEV 200 UNIT/ML KWIKPEN</w:t>
            </w:r>
          </w:p>
        </w:tc>
        <w:tc>
          <w:tcPr>
            <w:tcW w:w="2520" w:type="dxa"/>
            <w:noWrap/>
            <w:vAlign w:val="center"/>
          </w:tcPr>
          <w:p w14:paraId="6D97F596" w14:textId="77777777" w:rsidR="001D5E6F" w:rsidRPr="00040DE6" w:rsidRDefault="001D5E6F" w:rsidP="001D5E6F">
            <w:pPr>
              <w:rPr>
                <w:rFonts w:cs="Arial"/>
                <w:bCs/>
                <w:sz w:val="16"/>
                <w:szCs w:val="16"/>
              </w:rPr>
            </w:pPr>
            <w:r w:rsidRPr="00040DE6">
              <w:rPr>
                <w:rFonts w:cs="Arial"/>
                <w:bCs/>
                <w:caps/>
                <w:sz w:val="16"/>
                <w:szCs w:val="16"/>
              </w:rPr>
              <w:t>INSULIN LISPRO-AABC</w:t>
            </w:r>
          </w:p>
        </w:tc>
        <w:tc>
          <w:tcPr>
            <w:tcW w:w="3690" w:type="dxa"/>
            <w:vAlign w:val="center"/>
          </w:tcPr>
          <w:p w14:paraId="79B55FE5"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insulin lispro 100 units/mL or Humalog 200 units/mL cannot be utilized </w:t>
            </w:r>
          </w:p>
          <w:p w14:paraId="3E2CBD51"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Reference also the Insulin, Rapid Acting PDL Edit</w:t>
            </w:r>
          </w:p>
        </w:tc>
        <w:tc>
          <w:tcPr>
            <w:tcW w:w="1170" w:type="dxa"/>
            <w:vAlign w:val="center"/>
          </w:tcPr>
          <w:p w14:paraId="5567A04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51FE55E" w14:textId="77777777" w:rsidTr="00857F51">
        <w:trPr>
          <w:cantSplit/>
          <w:trHeight w:val="20"/>
          <w:jc w:val="center"/>
        </w:trPr>
        <w:tc>
          <w:tcPr>
            <w:tcW w:w="2885" w:type="dxa"/>
            <w:noWrap/>
            <w:vAlign w:val="center"/>
          </w:tcPr>
          <w:p w14:paraId="54B13503" w14:textId="77777777" w:rsidR="001D5E6F" w:rsidRPr="00040DE6" w:rsidRDefault="001D5E6F" w:rsidP="001D5E6F">
            <w:pPr>
              <w:rPr>
                <w:rFonts w:cs="Arial"/>
                <w:bCs/>
                <w:caps/>
                <w:sz w:val="16"/>
                <w:szCs w:val="16"/>
              </w:rPr>
            </w:pPr>
            <w:r w:rsidRPr="00040DE6">
              <w:rPr>
                <w:rFonts w:cs="Arial"/>
                <w:bCs/>
                <w:caps/>
                <w:sz w:val="16"/>
                <w:szCs w:val="16"/>
              </w:rPr>
              <w:t>METFORMIN HCL 625 MG TABLET</w:t>
            </w:r>
          </w:p>
          <w:p w14:paraId="2D4B8AB5" w14:textId="77777777" w:rsidR="001D5E6F" w:rsidRPr="00040DE6" w:rsidRDefault="001D5E6F" w:rsidP="001D5E6F">
            <w:pPr>
              <w:rPr>
                <w:rFonts w:cs="Arial"/>
                <w:bCs/>
                <w:caps/>
                <w:sz w:val="16"/>
                <w:szCs w:val="16"/>
              </w:rPr>
            </w:pPr>
            <w:r w:rsidRPr="00040DE6">
              <w:rPr>
                <w:rFonts w:cs="Arial"/>
                <w:bCs/>
                <w:sz w:val="16"/>
                <w:szCs w:val="16"/>
              </w:rPr>
              <w:t>METFORMIN HCL 750 MG TABLET</w:t>
            </w:r>
          </w:p>
        </w:tc>
        <w:tc>
          <w:tcPr>
            <w:tcW w:w="2520" w:type="dxa"/>
            <w:noWrap/>
            <w:vAlign w:val="center"/>
          </w:tcPr>
          <w:p w14:paraId="46151AB2" w14:textId="77777777" w:rsidR="001D5E6F" w:rsidRPr="00040DE6" w:rsidRDefault="001D5E6F" w:rsidP="001D5E6F">
            <w:pPr>
              <w:rPr>
                <w:rFonts w:cs="Arial"/>
                <w:bCs/>
                <w:caps/>
                <w:sz w:val="16"/>
                <w:szCs w:val="16"/>
              </w:rPr>
            </w:pPr>
            <w:r w:rsidRPr="00040DE6">
              <w:rPr>
                <w:rFonts w:cs="Arial"/>
                <w:bCs/>
                <w:caps/>
                <w:sz w:val="16"/>
                <w:szCs w:val="16"/>
              </w:rPr>
              <w:t>METFORMIN HCL</w:t>
            </w:r>
          </w:p>
        </w:tc>
        <w:tc>
          <w:tcPr>
            <w:tcW w:w="3690" w:type="dxa"/>
            <w:vAlign w:val="center"/>
          </w:tcPr>
          <w:p w14:paraId="32ADE972" w14:textId="77777777" w:rsidR="001D5E6F" w:rsidRPr="00040DE6" w:rsidRDefault="001D5E6F">
            <w:pPr>
              <w:pStyle w:val="ListParagraph"/>
              <w:numPr>
                <w:ilvl w:val="0"/>
                <w:numId w:val="29"/>
              </w:numPr>
              <w:ind w:left="161" w:hanging="161"/>
              <w:rPr>
                <w:rFonts w:cs="Arial"/>
                <w:bCs/>
                <w:sz w:val="16"/>
                <w:szCs w:val="16"/>
              </w:rPr>
            </w:pPr>
            <w:r w:rsidRPr="00040DE6">
              <w:rPr>
                <w:rFonts w:cs="Arial"/>
                <w:bCs/>
                <w:sz w:val="16"/>
                <w:szCs w:val="16"/>
              </w:rPr>
              <w:t>Reason of medical necessity why other strengths of generic metformin cannot be utilized</w:t>
            </w:r>
          </w:p>
          <w:p w14:paraId="54E17887" w14:textId="77777777" w:rsidR="001D5E6F" w:rsidRPr="00040DE6" w:rsidRDefault="001D5E6F">
            <w:pPr>
              <w:pStyle w:val="ListParagraph"/>
              <w:numPr>
                <w:ilvl w:val="0"/>
                <w:numId w:val="29"/>
              </w:numPr>
              <w:ind w:left="161" w:hanging="161"/>
              <w:rPr>
                <w:rFonts w:cs="Arial"/>
                <w:bCs/>
                <w:sz w:val="16"/>
                <w:szCs w:val="16"/>
              </w:rPr>
            </w:pPr>
            <w:r w:rsidRPr="00040DE6">
              <w:rPr>
                <w:rFonts w:cs="Arial"/>
                <w:bCs/>
                <w:sz w:val="16"/>
                <w:szCs w:val="16"/>
              </w:rPr>
              <w:t>Reference also the Biguanide and Combination Agents PDL Edit</w:t>
            </w:r>
          </w:p>
        </w:tc>
        <w:tc>
          <w:tcPr>
            <w:tcW w:w="1170" w:type="dxa"/>
            <w:vAlign w:val="center"/>
          </w:tcPr>
          <w:p w14:paraId="68D9C322"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4527C896" w14:textId="77777777" w:rsidTr="00857F51">
        <w:trPr>
          <w:cantSplit/>
          <w:trHeight w:val="20"/>
          <w:jc w:val="center"/>
        </w:trPr>
        <w:tc>
          <w:tcPr>
            <w:tcW w:w="2885" w:type="dxa"/>
            <w:noWrap/>
            <w:vAlign w:val="center"/>
          </w:tcPr>
          <w:p w14:paraId="33AEFDD9" w14:textId="7AB519B3" w:rsidR="001D5E6F" w:rsidRPr="00040DE6" w:rsidRDefault="001D5E6F" w:rsidP="001D5E6F">
            <w:pPr>
              <w:rPr>
                <w:rFonts w:cs="Arial"/>
                <w:bCs/>
                <w:sz w:val="16"/>
                <w:szCs w:val="16"/>
              </w:rPr>
            </w:pPr>
            <w:r w:rsidRPr="00040DE6">
              <w:rPr>
                <w:rStyle w:val="normaltextrun"/>
                <w:rFonts w:cs="Arial"/>
                <w:bCs/>
                <w:caps/>
                <w:sz w:val="16"/>
                <w:szCs w:val="16"/>
              </w:rPr>
              <w:t>RIOMET 500 MG/5 ML SOLUTION</w:t>
            </w:r>
          </w:p>
        </w:tc>
        <w:tc>
          <w:tcPr>
            <w:tcW w:w="2520" w:type="dxa"/>
            <w:noWrap/>
            <w:vAlign w:val="center"/>
          </w:tcPr>
          <w:p w14:paraId="5B4D383C" w14:textId="77777777" w:rsidR="001D5E6F" w:rsidRPr="00040DE6" w:rsidRDefault="001D5E6F" w:rsidP="001D5E6F">
            <w:pPr>
              <w:rPr>
                <w:rFonts w:cs="Arial"/>
                <w:bCs/>
                <w:caps/>
                <w:sz w:val="16"/>
                <w:szCs w:val="16"/>
              </w:rPr>
            </w:pPr>
            <w:r w:rsidRPr="00040DE6">
              <w:rPr>
                <w:rStyle w:val="normaltextrun"/>
                <w:rFonts w:cs="Arial"/>
                <w:bCs/>
                <w:caps/>
                <w:sz w:val="16"/>
                <w:szCs w:val="16"/>
              </w:rPr>
              <w:t>METFORMIN HCL</w:t>
            </w:r>
            <w:r w:rsidRPr="00040DE6">
              <w:rPr>
                <w:rStyle w:val="eop"/>
                <w:rFonts w:cs="Arial"/>
                <w:bCs/>
                <w:sz w:val="16"/>
                <w:szCs w:val="16"/>
              </w:rPr>
              <w:t> </w:t>
            </w:r>
          </w:p>
        </w:tc>
        <w:tc>
          <w:tcPr>
            <w:tcW w:w="3690" w:type="dxa"/>
            <w:vAlign w:val="center"/>
          </w:tcPr>
          <w:p w14:paraId="3C733DCC"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2C169972"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Reason of medical necessity why preferred metformin tablets cannot be utilized</w:t>
            </w:r>
          </w:p>
          <w:p w14:paraId="7A097830"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Reference also the Biguanide and Combination Agents PDL Edit</w:t>
            </w:r>
          </w:p>
        </w:tc>
        <w:tc>
          <w:tcPr>
            <w:tcW w:w="1170" w:type="dxa"/>
            <w:vAlign w:val="center"/>
          </w:tcPr>
          <w:p w14:paraId="5854B81B" w14:textId="77777777" w:rsidR="001D5E6F" w:rsidRPr="00040DE6" w:rsidRDefault="001D5E6F" w:rsidP="001D5E6F">
            <w:pPr>
              <w:rPr>
                <w:rFonts w:cs="Arial"/>
                <w:bCs/>
                <w:sz w:val="16"/>
                <w:szCs w:val="16"/>
              </w:rPr>
            </w:pPr>
            <w:r w:rsidRPr="00040DE6">
              <w:rPr>
                <w:rFonts w:cs="Arial"/>
                <w:bCs/>
                <w:sz w:val="16"/>
                <w:szCs w:val="16"/>
              </w:rPr>
              <w:t>July</w:t>
            </w:r>
          </w:p>
        </w:tc>
      </w:tr>
      <w:tr w:rsidR="00FF3AA0" w:rsidRPr="00040DE6" w14:paraId="4433EE58" w14:textId="77777777" w:rsidTr="00857F51">
        <w:trPr>
          <w:cantSplit/>
          <w:trHeight w:val="20"/>
          <w:jc w:val="center"/>
        </w:trPr>
        <w:tc>
          <w:tcPr>
            <w:tcW w:w="2885" w:type="dxa"/>
            <w:noWrap/>
            <w:vAlign w:val="center"/>
          </w:tcPr>
          <w:p w14:paraId="11DFCFB2" w14:textId="6223557C" w:rsidR="00FF3AA0" w:rsidRPr="008B5149" w:rsidRDefault="00F0757F" w:rsidP="001D5E6F">
            <w:pPr>
              <w:rPr>
                <w:rFonts w:cs="Arial"/>
                <w:b/>
                <w:sz w:val="16"/>
                <w:szCs w:val="16"/>
              </w:rPr>
            </w:pPr>
            <w:r w:rsidRPr="008B5149">
              <w:rPr>
                <w:rFonts w:cs="Arial"/>
                <w:b/>
                <w:color w:val="1F497D" w:themeColor="text2"/>
                <w:sz w:val="16"/>
                <w:szCs w:val="16"/>
              </w:rPr>
              <w:lastRenderedPageBreak/>
              <w:t>YARTEMLEA 370 MG/2 ML VIAL</w:t>
            </w:r>
          </w:p>
        </w:tc>
        <w:tc>
          <w:tcPr>
            <w:tcW w:w="2520" w:type="dxa"/>
            <w:noWrap/>
            <w:vAlign w:val="center"/>
          </w:tcPr>
          <w:p w14:paraId="522F9443" w14:textId="04EBF9DF" w:rsidR="00FF3AA0" w:rsidRPr="00AB7910" w:rsidRDefault="00F0757F" w:rsidP="006F41F5">
            <w:pPr>
              <w:pStyle w:val="ListParagraph"/>
              <w:numPr>
                <w:ilvl w:val="0"/>
                <w:numId w:val="0"/>
              </w:numPr>
              <w:ind w:left="165"/>
              <w:rPr>
                <w:rFonts w:cs="Arial"/>
                <w:b/>
                <w:color w:val="1F497D" w:themeColor="text2"/>
                <w:sz w:val="16"/>
                <w:szCs w:val="16"/>
              </w:rPr>
            </w:pPr>
            <w:r w:rsidRPr="00AB7910">
              <w:rPr>
                <w:rFonts w:cs="Arial"/>
                <w:b/>
                <w:color w:val="1F497D" w:themeColor="text2"/>
                <w:sz w:val="16"/>
                <w:szCs w:val="16"/>
              </w:rPr>
              <w:t>NARSOPLIMAB-WUUG</w:t>
            </w:r>
          </w:p>
        </w:tc>
        <w:tc>
          <w:tcPr>
            <w:tcW w:w="3690" w:type="dxa"/>
            <w:vAlign w:val="center"/>
          </w:tcPr>
          <w:p w14:paraId="4C70ABB2" w14:textId="17AD5F7D" w:rsidR="000770D4" w:rsidRPr="000770D4" w:rsidRDefault="000770D4" w:rsidP="000770D4">
            <w:pPr>
              <w:rPr>
                <w:rFonts w:cs="Arial"/>
                <w:b/>
                <w:color w:val="1F497D" w:themeColor="text2"/>
                <w:sz w:val="16"/>
                <w:szCs w:val="16"/>
              </w:rPr>
            </w:pPr>
            <w:r>
              <w:rPr>
                <w:rFonts w:cs="Arial"/>
                <w:b/>
                <w:color w:val="1F497D" w:themeColor="text2"/>
                <w:sz w:val="16"/>
                <w:szCs w:val="16"/>
              </w:rPr>
              <w:t>Initial Therapy</w:t>
            </w:r>
          </w:p>
          <w:p w14:paraId="58EECCAB" w14:textId="563F10B4" w:rsidR="00F0757F" w:rsidRPr="00AB7910" w:rsidRDefault="00F0757F" w:rsidP="00AB7910">
            <w:pPr>
              <w:pStyle w:val="ListParagraph"/>
              <w:numPr>
                <w:ilvl w:val="0"/>
                <w:numId w:val="11"/>
              </w:numPr>
              <w:ind w:left="165" w:hanging="165"/>
              <w:rPr>
                <w:rFonts w:cs="Arial"/>
                <w:b/>
                <w:color w:val="1F497D" w:themeColor="text2"/>
                <w:sz w:val="16"/>
                <w:szCs w:val="16"/>
              </w:rPr>
            </w:pPr>
            <w:r w:rsidRPr="00AB7910">
              <w:rPr>
                <w:rFonts w:cs="Arial"/>
                <w:b/>
                <w:color w:val="1F497D" w:themeColor="text2"/>
                <w:sz w:val="16"/>
                <w:szCs w:val="16"/>
              </w:rPr>
              <w:t xml:space="preserve">Must have </w:t>
            </w:r>
            <w:proofErr w:type="gramStart"/>
            <w:r w:rsidRPr="00AB7910">
              <w:rPr>
                <w:rFonts w:cs="Arial"/>
                <w:b/>
                <w:color w:val="1F497D" w:themeColor="text2"/>
                <w:sz w:val="16"/>
                <w:szCs w:val="16"/>
              </w:rPr>
              <w:t>all of</w:t>
            </w:r>
            <w:proofErr w:type="gramEnd"/>
            <w:r w:rsidRPr="00AB7910">
              <w:rPr>
                <w:rFonts w:cs="Arial"/>
                <w:b/>
                <w:color w:val="1F497D" w:themeColor="text2"/>
                <w:sz w:val="16"/>
                <w:szCs w:val="16"/>
              </w:rPr>
              <w:t xml:space="preserve"> the following:</w:t>
            </w:r>
          </w:p>
          <w:p w14:paraId="5C2E96A2" w14:textId="4FA129E1" w:rsidR="00F0757F" w:rsidRPr="00AB7910"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Prescribed by or in consultation with a hematologist or appropriate specialist;</w:t>
            </w:r>
          </w:p>
          <w:p w14:paraId="0255AEE1" w14:textId="1497A1A2" w:rsidR="00F0757F" w:rsidRPr="00AB7910"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 xml:space="preserve">Participant has documented diagnosis of hematopoietic stem cell transplant-associated thrombotic microangiopathy (TA-TMA); </w:t>
            </w:r>
          </w:p>
          <w:p w14:paraId="458F3BA1" w14:textId="77777777" w:rsidR="00AB7910" w:rsidRDefault="00F0757F">
            <w:pPr>
              <w:pStyle w:val="ListParagraph"/>
              <w:numPr>
                <w:ilvl w:val="1"/>
                <w:numId w:val="15"/>
              </w:numPr>
              <w:ind w:left="341" w:hanging="180"/>
              <w:rPr>
                <w:rFonts w:cs="Arial"/>
                <w:b/>
                <w:color w:val="1F497D" w:themeColor="text2"/>
                <w:sz w:val="16"/>
                <w:szCs w:val="16"/>
              </w:rPr>
            </w:pPr>
            <w:proofErr w:type="gramStart"/>
            <w:r w:rsidRPr="00AB7910">
              <w:rPr>
                <w:rFonts w:cs="Arial"/>
                <w:b/>
                <w:color w:val="1F497D" w:themeColor="text2"/>
                <w:sz w:val="16"/>
                <w:szCs w:val="16"/>
              </w:rPr>
              <w:t>Participant</w:t>
            </w:r>
            <w:proofErr w:type="gramEnd"/>
            <w:r w:rsidRPr="00AB7910">
              <w:rPr>
                <w:rFonts w:cs="Arial"/>
                <w:b/>
                <w:color w:val="1F497D" w:themeColor="text2"/>
                <w:sz w:val="16"/>
                <w:szCs w:val="16"/>
              </w:rPr>
              <w:t xml:space="preserve"> must have </w:t>
            </w:r>
            <w:proofErr w:type="gramStart"/>
            <w:r w:rsidRPr="00AB7910">
              <w:rPr>
                <w:rFonts w:cs="Arial"/>
                <w:b/>
                <w:color w:val="1F497D" w:themeColor="text2"/>
                <w:sz w:val="16"/>
                <w:szCs w:val="16"/>
              </w:rPr>
              <w:t>all of</w:t>
            </w:r>
            <w:proofErr w:type="gramEnd"/>
            <w:r w:rsidRPr="00AB7910">
              <w:rPr>
                <w:rFonts w:cs="Arial"/>
                <w:b/>
                <w:color w:val="1F497D" w:themeColor="text2"/>
                <w:sz w:val="16"/>
                <w:szCs w:val="16"/>
              </w:rPr>
              <w:t xml:space="preserve"> the following:</w:t>
            </w:r>
          </w:p>
          <w:p w14:paraId="47AF2B3B" w14:textId="1FD19008" w:rsidR="00F0757F" w:rsidRPr="00AB7910" w:rsidRDefault="00F0757F" w:rsidP="00AB7910">
            <w:pPr>
              <w:pStyle w:val="ListParagraph"/>
              <w:numPr>
                <w:ilvl w:val="2"/>
                <w:numId w:val="5"/>
              </w:numPr>
              <w:ind w:left="509" w:hanging="180"/>
              <w:rPr>
                <w:b/>
                <w:color w:val="1F497D" w:themeColor="text2"/>
                <w:sz w:val="16"/>
                <w:szCs w:val="16"/>
              </w:rPr>
            </w:pPr>
            <w:r w:rsidRPr="00AB7910">
              <w:rPr>
                <w:b/>
                <w:color w:val="1F497D" w:themeColor="text2"/>
                <w:sz w:val="16"/>
                <w:szCs w:val="16"/>
              </w:rPr>
              <w:t>Platelet count &lt; 150,000/µL;</w:t>
            </w:r>
          </w:p>
          <w:p w14:paraId="261A5FDC" w14:textId="735757B7" w:rsidR="00F0757F" w:rsidRPr="00AB7910" w:rsidRDefault="00F0757F" w:rsidP="00AB7910">
            <w:pPr>
              <w:pStyle w:val="ListParagraph"/>
              <w:numPr>
                <w:ilvl w:val="2"/>
                <w:numId w:val="5"/>
              </w:numPr>
              <w:ind w:left="509" w:hanging="180"/>
              <w:rPr>
                <w:b/>
                <w:color w:val="1F497D" w:themeColor="text2"/>
                <w:sz w:val="16"/>
                <w:szCs w:val="16"/>
              </w:rPr>
            </w:pPr>
            <w:r w:rsidRPr="00AB7910">
              <w:rPr>
                <w:b/>
                <w:color w:val="1F497D" w:themeColor="text2"/>
                <w:sz w:val="16"/>
                <w:szCs w:val="16"/>
              </w:rPr>
              <w:t>Evidence of microangiopathic hemolysis, must have one of the following:</w:t>
            </w:r>
          </w:p>
          <w:p w14:paraId="5CDC4433" w14:textId="7A11CA60" w:rsidR="00F0757F" w:rsidRPr="00330D7D" w:rsidRDefault="00F0757F" w:rsidP="00330D7D">
            <w:pPr>
              <w:pStyle w:val="ListParagraph"/>
              <w:numPr>
                <w:ilvl w:val="3"/>
                <w:numId w:val="5"/>
              </w:numPr>
              <w:ind w:left="689" w:hanging="180"/>
              <w:rPr>
                <w:b/>
                <w:color w:val="1F497D" w:themeColor="text2"/>
                <w:sz w:val="16"/>
                <w:szCs w:val="16"/>
              </w:rPr>
            </w:pPr>
            <w:r w:rsidRPr="00330D7D">
              <w:rPr>
                <w:b/>
                <w:color w:val="1F497D" w:themeColor="text2"/>
                <w:sz w:val="16"/>
                <w:szCs w:val="16"/>
              </w:rPr>
              <w:t>Presence of schistocytes on peripheral blood smear;</w:t>
            </w:r>
          </w:p>
          <w:p w14:paraId="09314B19" w14:textId="3D11B78A" w:rsidR="00F0757F" w:rsidRPr="00330D7D" w:rsidRDefault="00F0757F" w:rsidP="00330D7D">
            <w:pPr>
              <w:pStyle w:val="ListParagraph"/>
              <w:numPr>
                <w:ilvl w:val="3"/>
                <w:numId w:val="5"/>
              </w:numPr>
              <w:ind w:left="689" w:hanging="180"/>
              <w:rPr>
                <w:b/>
                <w:color w:val="1F497D" w:themeColor="text2"/>
                <w:sz w:val="16"/>
                <w:szCs w:val="16"/>
              </w:rPr>
            </w:pPr>
            <w:r w:rsidRPr="00330D7D">
              <w:rPr>
                <w:b/>
                <w:color w:val="1F497D" w:themeColor="text2"/>
                <w:sz w:val="16"/>
                <w:szCs w:val="16"/>
              </w:rPr>
              <w:t>Elevated serum lactate dehydrogenase (LDH); OR</w:t>
            </w:r>
          </w:p>
          <w:p w14:paraId="431AA725" w14:textId="1D924003" w:rsidR="00F0757F" w:rsidRPr="00AB7910" w:rsidRDefault="00F0757F" w:rsidP="00330D7D">
            <w:pPr>
              <w:pStyle w:val="ListParagraph"/>
              <w:numPr>
                <w:ilvl w:val="3"/>
                <w:numId w:val="5"/>
              </w:numPr>
              <w:ind w:left="689" w:hanging="180"/>
              <w:rPr>
                <w:rFonts w:cs="Arial"/>
                <w:b/>
                <w:color w:val="1F497D" w:themeColor="text2"/>
                <w:sz w:val="16"/>
                <w:szCs w:val="16"/>
              </w:rPr>
            </w:pPr>
            <w:r w:rsidRPr="00AB7910">
              <w:rPr>
                <w:rFonts w:cs="Arial"/>
                <w:b/>
                <w:color w:val="1F497D" w:themeColor="text2"/>
                <w:sz w:val="16"/>
                <w:szCs w:val="16"/>
              </w:rPr>
              <w:t xml:space="preserve"> </w:t>
            </w:r>
            <w:r w:rsidRPr="00330D7D">
              <w:rPr>
                <w:b/>
                <w:color w:val="1F497D" w:themeColor="text2"/>
                <w:sz w:val="16"/>
                <w:szCs w:val="16"/>
              </w:rPr>
              <w:t>Decreased serum haptoglobin; AND</w:t>
            </w:r>
          </w:p>
          <w:p w14:paraId="708AFE98" w14:textId="6EF00CD9" w:rsidR="00F0757F" w:rsidRPr="000770D4" w:rsidRDefault="00F0757F" w:rsidP="000770D4">
            <w:pPr>
              <w:pStyle w:val="ListParagraph"/>
              <w:numPr>
                <w:ilvl w:val="2"/>
                <w:numId w:val="5"/>
              </w:numPr>
              <w:ind w:left="509" w:hanging="180"/>
              <w:rPr>
                <w:b/>
                <w:color w:val="1F497D" w:themeColor="text2"/>
                <w:sz w:val="16"/>
                <w:szCs w:val="16"/>
              </w:rPr>
            </w:pPr>
            <w:r w:rsidRPr="000770D4">
              <w:rPr>
                <w:b/>
                <w:color w:val="1F497D" w:themeColor="text2"/>
                <w:sz w:val="16"/>
                <w:szCs w:val="16"/>
              </w:rPr>
              <w:t>Impaired renal function (serum creatinine 2 times pre-transplant levels);</w:t>
            </w:r>
          </w:p>
          <w:p w14:paraId="1F560A5A" w14:textId="77777777" w:rsidR="00F0757F" w:rsidRPr="00AB7910" w:rsidRDefault="00F0757F" w:rsidP="00AB7910">
            <w:pPr>
              <w:pStyle w:val="ListParagraph"/>
              <w:numPr>
                <w:ilvl w:val="0"/>
                <w:numId w:val="11"/>
              </w:numPr>
              <w:ind w:left="165" w:hanging="165"/>
              <w:rPr>
                <w:rFonts w:cs="Arial"/>
                <w:b/>
                <w:color w:val="1F497D" w:themeColor="text2"/>
                <w:sz w:val="16"/>
                <w:szCs w:val="16"/>
              </w:rPr>
            </w:pPr>
            <w:r w:rsidRPr="00AB7910">
              <w:rPr>
                <w:rFonts w:cs="Arial"/>
                <w:b/>
                <w:color w:val="1F497D" w:themeColor="text2"/>
                <w:sz w:val="16"/>
                <w:szCs w:val="16"/>
              </w:rPr>
              <w:t>Initial Approval Period – 8 weeks</w:t>
            </w:r>
          </w:p>
          <w:p w14:paraId="42D7DF5C" w14:textId="77777777" w:rsidR="00F0757F" w:rsidRPr="000770D4" w:rsidRDefault="00F0757F" w:rsidP="000770D4">
            <w:pPr>
              <w:rPr>
                <w:rFonts w:cs="Arial"/>
                <w:b/>
                <w:color w:val="1F497D" w:themeColor="text2"/>
                <w:sz w:val="16"/>
                <w:szCs w:val="16"/>
              </w:rPr>
            </w:pPr>
          </w:p>
          <w:p w14:paraId="6EA09CE4" w14:textId="77777777" w:rsidR="00F0757F" w:rsidRPr="000770D4" w:rsidRDefault="00F0757F" w:rsidP="000770D4">
            <w:pPr>
              <w:ind w:left="360" w:hanging="360"/>
              <w:rPr>
                <w:rFonts w:cs="Arial"/>
                <w:b/>
                <w:color w:val="1F497D" w:themeColor="text2"/>
                <w:sz w:val="16"/>
                <w:szCs w:val="16"/>
              </w:rPr>
            </w:pPr>
            <w:r w:rsidRPr="000770D4">
              <w:rPr>
                <w:rFonts w:cs="Arial"/>
                <w:b/>
                <w:color w:val="1F497D" w:themeColor="text2"/>
                <w:sz w:val="16"/>
                <w:szCs w:val="16"/>
              </w:rPr>
              <w:t>Continuation of Therapy</w:t>
            </w:r>
          </w:p>
          <w:p w14:paraId="22AFDA2E" w14:textId="168F6A62" w:rsidR="00F0757F" w:rsidRPr="00AB7910" w:rsidRDefault="00F0757F" w:rsidP="000770D4">
            <w:pPr>
              <w:pStyle w:val="ListParagraph"/>
              <w:numPr>
                <w:ilvl w:val="0"/>
                <w:numId w:val="11"/>
              </w:numPr>
              <w:ind w:left="165" w:hanging="165"/>
              <w:rPr>
                <w:rFonts w:cs="Arial"/>
                <w:b/>
                <w:color w:val="1F497D" w:themeColor="text2"/>
                <w:sz w:val="16"/>
                <w:szCs w:val="16"/>
              </w:rPr>
            </w:pPr>
            <w:r w:rsidRPr="00AB7910">
              <w:rPr>
                <w:rFonts w:cs="Arial"/>
                <w:b/>
                <w:color w:val="1F497D" w:themeColor="text2"/>
                <w:sz w:val="16"/>
                <w:szCs w:val="16"/>
              </w:rPr>
              <w:t xml:space="preserve">For baseline platelet count ≤ 20,000/µL, must have </w:t>
            </w:r>
            <w:proofErr w:type="gramStart"/>
            <w:r w:rsidRPr="00AB7910">
              <w:rPr>
                <w:rFonts w:cs="Arial"/>
                <w:b/>
                <w:color w:val="1F497D" w:themeColor="text2"/>
                <w:sz w:val="16"/>
                <w:szCs w:val="16"/>
              </w:rPr>
              <w:t>all of</w:t>
            </w:r>
            <w:proofErr w:type="gramEnd"/>
            <w:r w:rsidRPr="00AB7910">
              <w:rPr>
                <w:rFonts w:cs="Arial"/>
                <w:b/>
                <w:color w:val="1F497D" w:themeColor="text2"/>
                <w:sz w:val="16"/>
                <w:szCs w:val="16"/>
              </w:rPr>
              <w:t xml:space="preserve"> the following:</w:t>
            </w:r>
          </w:p>
          <w:p w14:paraId="4F51DA39" w14:textId="289AEBB0" w:rsidR="00F0757F" w:rsidRPr="00AB7910"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3-fold increase in platelet count;</w:t>
            </w:r>
          </w:p>
          <w:p w14:paraId="122D8970" w14:textId="5A508538" w:rsidR="00F0757F" w:rsidRPr="00AB7910"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Post-baseline platelet count &gt; 30,000/µL; AND</w:t>
            </w:r>
          </w:p>
          <w:p w14:paraId="7016B9ED" w14:textId="294F220E" w:rsidR="00F0757F" w:rsidRPr="000770D4"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 xml:space="preserve">Receipt of no platelet transfusions with 2 days prior to the platelet </w:t>
            </w:r>
            <w:r w:rsidR="00EF4463" w:rsidRPr="00AB7910">
              <w:rPr>
                <w:rFonts w:cs="Arial"/>
                <w:b/>
                <w:color w:val="1F497D" w:themeColor="text2"/>
                <w:sz w:val="16"/>
                <w:szCs w:val="16"/>
              </w:rPr>
              <w:t xml:space="preserve">count </w:t>
            </w:r>
            <w:r w:rsidR="00EF4463" w:rsidRPr="000770D4">
              <w:rPr>
                <w:rFonts w:cs="Arial"/>
                <w:b/>
                <w:color w:val="1F497D" w:themeColor="text2"/>
                <w:sz w:val="16"/>
                <w:szCs w:val="16"/>
              </w:rPr>
              <w:t>assessment</w:t>
            </w:r>
            <w:r w:rsidRPr="000770D4">
              <w:rPr>
                <w:rFonts w:cs="Arial"/>
                <w:b/>
                <w:color w:val="1F497D" w:themeColor="text2"/>
                <w:sz w:val="16"/>
                <w:szCs w:val="16"/>
              </w:rPr>
              <w:t>; OR</w:t>
            </w:r>
          </w:p>
          <w:p w14:paraId="32E7B900" w14:textId="6EE7CC34" w:rsidR="00F0757F" w:rsidRPr="00AB7910" w:rsidRDefault="00F0757F" w:rsidP="000770D4">
            <w:pPr>
              <w:pStyle w:val="ListParagraph"/>
              <w:numPr>
                <w:ilvl w:val="0"/>
                <w:numId w:val="11"/>
              </w:numPr>
              <w:ind w:left="165" w:hanging="165"/>
              <w:rPr>
                <w:rFonts w:cs="Arial"/>
                <w:b/>
                <w:color w:val="1F497D" w:themeColor="text2"/>
                <w:sz w:val="16"/>
                <w:szCs w:val="16"/>
              </w:rPr>
            </w:pPr>
            <w:r w:rsidRPr="00AB7910">
              <w:rPr>
                <w:rFonts w:cs="Arial"/>
                <w:b/>
                <w:color w:val="1F497D" w:themeColor="text2"/>
                <w:sz w:val="16"/>
                <w:szCs w:val="16"/>
              </w:rPr>
              <w:t xml:space="preserve">For baseline platelet count &gt;20,000/µL, must have </w:t>
            </w:r>
            <w:proofErr w:type="gramStart"/>
            <w:r w:rsidRPr="00AB7910">
              <w:rPr>
                <w:rFonts w:cs="Arial"/>
                <w:b/>
                <w:color w:val="1F497D" w:themeColor="text2"/>
                <w:sz w:val="16"/>
                <w:szCs w:val="16"/>
              </w:rPr>
              <w:t>all of</w:t>
            </w:r>
            <w:proofErr w:type="gramEnd"/>
            <w:r w:rsidRPr="00AB7910">
              <w:rPr>
                <w:rFonts w:cs="Arial"/>
                <w:b/>
                <w:color w:val="1F497D" w:themeColor="text2"/>
                <w:sz w:val="16"/>
                <w:szCs w:val="16"/>
              </w:rPr>
              <w:t xml:space="preserve"> the following:</w:t>
            </w:r>
          </w:p>
          <w:p w14:paraId="7EB1113C" w14:textId="706E23BD" w:rsidR="00F0757F" w:rsidRPr="00AB7910"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 50% increase in platelet count;</w:t>
            </w:r>
          </w:p>
          <w:p w14:paraId="69EF1BA3" w14:textId="67B9AFB2" w:rsidR="00F0757F" w:rsidRPr="00AB7910"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Platelet count &gt; 75,000/µL; AND</w:t>
            </w:r>
          </w:p>
          <w:p w14:paraId="5BFF4407" w14:textId="60526854" w:rsidR="00F0757F" w:rsidRPr="000770D4" w:rsidRDefault="00F0757F">
            <w:pPr>
              <w:pStyle w:val="ListParagraph"/>
              <w:numPr>
                <w:ilvl w:val="1"/>
                <w:numId w:val="15"/>
              </w:numPr>
              <w:ind w:left="341" w:hanging="180"/>
              <w:rPr>
                <w:rFonts w:cs="Arial"/>
                <w:b/>
                <w:color w:val="1F497D" w:themeColor="text2"/>
                <w:sz w:val="16"/>
                <w:szCs w:val="16"/>
              </w:rPr>
            </w:pPr>
            <w:r w:rsidRPr="00AB7910">
              <w:rPr>
                <w:rFonts w:cs="Arial"/>
                <w:b/>
                <w:color w:val="1F497D" w:themeColor="text2"/>
                <w:sz w:val="16"/>
                <w:szCs w:val="16"/>
              </w:rPr>
              <w:t xml:space="preserve">Receipt of no platelet transfusions with 2 days prior to the platelet count </w:t>
            </w:r>
            <w:r w:rsidRPr="000770D4">
              <w:rPr>
                <w:rFonts w:cs="Arial"/>
                <w:b/>
                <w:color w:val="1F497D" w:themeColor="text2"/>
                <w:sz w:val="16"/>
                <w:szCs w:val="16"/>
              </w:rPr>
              <w:t>assessment</w:t>
            </w:r>
          </w:p>
          <w:p w14:paraId="6AE1ACD0" w14:textId="4A352881" w:rsidR="00F0757F" w:rsidRPr="00AB7910" w:rsidRDefault="00F0757F" w:rsidP="00AB7910">
            <w:pPr>
              <w:pStyle w:val="ListParagraph"/>
              <w:numPr>
                <w:ilvl w:val="0"/>
                <w:numId w:val="11"/>
              </w:numPr>
              <w:ind w:left="165" w:hanging="165"/>
              <w:rPr>
                <w:rFonts w:cs="Arial"/>
                <w:b/>
                <w:color w:val="1F497D" w:themeColor="text2"/>
                <w:sz w:val="16"/>
                <w:szCs w:val="16"/>
              </w:rPr>
            </w:pPr>
            <w:r w:rsidRPr="00AB7910">
              <w:rPr>
                <w:rFonts w:cs="Arial"/>
                <w:b/>
                <w:color w:val="1F497D" w:themeColor="text2"/>
                <w:sz w:val="16"/>
                <w:szCs w:val="16"/>
              </w:rPr>
              <w:t>Must display a decrease in serum LDH from baseline.</w:t>
            </w:r>
          </w:p>
          <w:p w14:paraId="0657BBD0" w14:textId="6EAF9375" w:rsidR="00FF3AA0" w:rsidRPr="00AB7910" w:rsidRDefault="00F0757F" w:rsidP="00AB7910">
            <w:pPr>
              <w:pStyle w:val="ListParagraph"/>
              <w:numPr>
                <w:ilvl w:val="0"/>
                <w:numId w:val="11"/>
              </w:numPr>
              <w:ind w:left="165" w:hanging="165"/>
              <w:rPr>
                <w:rFonts w:cs="Arial"/>
                <w:b/>
                <w:color w:val="1F497D" w:themeColor="text2"/>
                <w:sz w:val="16"/>
                <w:szCs w:val="16"/>
              </w:rPr>
            </w:pPr>
            <w:r w:rsidRPr="00AB7910">
              <w:rPr>
                <w:rFonts w:cs="Arial"/>
                <w:b/>
                <w:color w:val="1F497D" w:themeColor="text2"/>
                <w:sz w:val="16"/>
                <w:szCs w:val="16"/>
              </w:rPr>
              <w:t>Continuation Approval Period – 8 weeks</w:t>
            </w:r>
          </w:p>
        </w:tc>
        <w:tc>
          <w:tcPr>
            <w:tcW w:w="1170" w:type="dxa"/>
            <w:vAlign w:val="center"/>
          </w:tcPr>
          <w:p w14:paraId="6ECCDC7F" w14:textId="19D6F85F" w:rsidR="00FF3AA0" w:rsidRPr="00335FD1" w:rsidRDefault="00F0757F" w:rsidP="001D5E6F">
            <w:pPr>
              <w:rPr>
                <w:rFonts w:cs="Arial"/>
                <w:b/>
                <w:sz w:val="16"/>
                <w:szCs w:val="16"/>
              </w:rPr>
            </w:pPr>
            <w:r w:rsidRPr="00335FD1">
              <w:rPr>
                <w:rFonts w:cs="Arial"/>
                <w:b/>
                <w:color w:val="1F497D" w:themeColor="text2"/>
                <w:sz w:val="16"/>
                <w:szCs w:val="16"/>
              </w:rPr>
              <w:t>July</w:t>
            </w:r>
          </w:p>
        </w:tc>
      </w:tr>
      <w:tr w:rsidR="006F41F5" w:rsidRPr="00040DE6" w14:paraId="0067F17E" w14:textId="77777777" w:rsidTr="00857F51">
        <w:trPr>
          <w:cantSplit/>
          <w:trHeight w:val="20"/>
          <w:jc w:val="center"/>
        </w:trPr>
        <w:tc>
          <w:tcPr>
            <w:tcW w:w="2885" w:type="dxa"/>
            <w:noWrap/>
            <w:vAlign w:val="center"/>
          </w:tcPr>
          <w:p w14:paraId="014953FD" w14:textId="35C9A6EF" w:rsidR="006F41F5" w:rsidRPr="006F41F5" w:rsidRDefault="006F41F5" w:rsidP="006F41F5">
            <w:pPr>
              <w:rPr>
                <w:rFonts w:cs="Arial"/>
                <w:b/>
                <w:color w:val="1F497D" w:themeColor="text2"/>
                <w:sz w:val="16"/>
                <w:szCs w:val="16"/>
              </w:rPr>
            </w:pPr>
            <w:r w:rsidRPr="006F41F5">
              <w:rPr>
                <w:rFonts w:cs="Arial"/>
                <w:b/>
                <w:color w:val="1F497D" w:themeColor="text2"/>
                <w:sz w:val="16"/>
                <w:szCs w:val="16"/>
              </w:rPr>
              <w:t>TYRUKO 300 MG/15 ML VIAL</w:t>
            </w:r>
          </w:p>
        </w:tc>
        <w:tc>
          <w:tcPr>
            <w:tcW w:w="2520" w:type="dxa"/>
            <w:noWrap/>
            <w:vAlign w:val="center"/>
          </w:tcPr>
          <w:p w14:paraId="7527D4A4" w14:textId="1415E363" w:rsidR="006F41F5" w:rsidRPr="006F41F5" w:rsidRDefault="006F41F5" w:rsidP="006F41F5">
            <w:pPr>
              <w:rPr>
                <w:rFonts w:cs="Arial"/>
                <w:b/>
                <w:color w:val="1F497D" w:themeColor="text2"/>
                <w:sz w:val="16"/>
                <w:szCs w:val="16"/>
              </w:rPr>
            </w:pPr>
            <w:r w:rsidRPr="006F41F5">
              <w:rPr>
                <w:rFonts w:cs="Arial"/>
                <w:b/>
                <w:color w:val="1F497D" w:themeColor="text2"/>
                <w:sz w:val="16"/>
                <w:szCs w:val="16"/>
              </w:rPr>
              <w:t>NATALIZUMAB-SZTN</w:t>
            </w:r>
          </w:p>
        </w:tc>
        <w:tc>
          <w:tcPr>
            <w:tcW w:w="3690" w:type="dxa"/>
            <w:vAlign w:val="center"/>
          </w:tcPr>
          <w:p w14:paraId="775E6C97" w14:textId="77777777" w:rsidR="006F41F5" w:rsidRPr="001703A6" w:rsidRDefault="001247CC" w:rsidP="001247CC">
            <w:pPr>
              <w:pStyle w:val="ListParagraph"/>
              <w:numPr>
                <w:ilvl w:val="0"/>
                <w:numId w:val="11"/>
              </w:numPr>
              <w:ind w:left="165" w:hanging="165"/>
              <w:rPr>
                <w:rFonts w:cs="Arial"/>
                <w:b/>
                <w:color w:val="1F497D" w:themeColor="text2"/>
                <w:sz w:val="16"/>
                <w:szCs w:val="16"/>
              </w:rPr>
            </w:pPr>
            <w:r w:rsidRPr="001247CC">
              <w:rPr>
                <w:rFonts w:cs="Arial"/>
                <w:b/>
                <w:color w:val="1F497D" w:themeColor="text2"/>
                <w:sz w:val="16"/>
                <w:szCs w:val="16"/>
              </w:rPr>
              <w:t>Reason of medical necessity why Tysabri cannot be utilized.</w:t>
            </w:r>
            <w:r w:rsidRPr="001703A6">
              <w:rPr>
                <w:rFonts w:cs="Arial"/>
                <w:b/>
                <w:color w:val="1F497D" w:themeColor="text2"/>
                <w:sz w:val="16"/>
                <w:szCs w:val="16"/>
              </w:rPr>
              <w:t xml:space="preserve"> </w:t>
            </w:r>
          </w:p>
          <w:p w14:paraId="14159F94" w14:textId="16B0E743" w:rsidR="001703A6" w:rsidRPr="00040DE6" w:rsidRDefault="001703A6" w:rsidP="001247CC">
            <w:pPr>
              <w:pStyle w:val="ListParagraph"/>
              <w:numPr>
                <w:ilvl w:val="0"/>
                <w:numId w:val="11"/>
              </w:numPr>
              <w:ind w:left="165" w:hanging="165"/>
              <w:rPr>
                <w:rFonts w:cs="Arial"/>
                <w:bCs/>
                <w:sz w:val="16"/>
                <w:szCs w:val="16"/>
              </w:rPr>
            </w:pPr>
            <w:r w:rsidRPr="001703A6">
              <w:rPr>
                <w:rFonts w:cs="Arial"/>
                <w:b/>
                <w:color w:val="1F497D" w:themeColor="text2"/>
                <w:sz w:val="16"/>
                <w:szCs w:val="16"/>
              </w:rPr>
              <w:t>Reference also the Multiple Sclerosis Agents, Injectable PDL Edit</w:t>
            </w:r>
          </w:p>
        </w:tc>
        <w:tc>
          <w:tcPr>
            <w:tcW w:w="1170" w:type="dxa"/>
            <w:vAlign w:val="center"/>
          </w:tcPr>
          <w:p w14:paraId="1C97A37F" w14:textId="2063115D" w:rsidR="006F41F5" w:rsidRPr="00040DE6" w:rsidRDefault="001247CC" w:rsidP="006F41F5">
            <w:pPr>
              <w:rPr>
                <w:rFonts w:cs="Arial"/>
                <w:bCs/>
                <w:sz w:val="16"/>
                <w:szCs w:val="16"/>
              </w:rPr>
            </w:pPr>
            <w:r w:rsidRPr="00335FD1">
              <w:rPr>
                <w:rFonts w:cs="Arial"/>
                <w:b/>
                <w:color w:val="1F497D" w:themeColor="text2"/>
                <w:sz w:val="16"/>
                <w:szCs w:val="16"/>
              </w:rPr>
              <w:t>July</w:t>
            </w:r>
          </w:p>
        </w:tc>
      </w:tr>
      <w:tr w:rsidR="001D5E6F" w:rsidRPr="00040DE6" w14:paraId="69929806" w14:textId="77777777" w:rsidTr="00857F51">
        <w:trPr>
          <w:cantSplit/>
          <w:trHeight w:val="20"/>
          <w:jc w:val="center"/>
        </w:trPr>
        <w:tc>
          <w:tcPr>
            <w:tcW w:w="2885" w:type="dxa"/>
            <w:noWrap/>
            <w:vAlign w:val="center"/>
            <w:hideMark/>
          </w:tcPr>
          <w:p w14:paraId="22470819" w14:textId="77777777" w:rsidR="001D5E6F" w:rsidRPr="00040DE6" w:rsidRDefault="001D5E6F" w:rsidP="001D5E6F">
            <w:pPr>
              <w:rPr>
                <w:rFonts w:cs="Arial"/>
                <w:bCs/>
                <w:sz w:val="16"/>
                <w:szCs w:val="16"/>
              </w:rPr>
            </w:pPr>
            <w:r w:rsidRPr="00040DE6">
              <w:rPr>
                <w:rFonts w:cs="Arial"/>
                <w:bCs/>
                <w:sz w:val="16"/>
                <w:szCs w:val="16"/>
              </w:rPr>
              <w:t>PYRIDOSTIGMINE BR 30 MG TABLET</w:t>
            </w:r>
          </w:p>
        </w:tc>
        <w:tc>
          <w:tcPr>
            <w:tcW w:w="2520" w:type="dxa"/>
            <w:noWrap/>
            <w:vAlign w:val="center"/>
            <w:hideMark/>
          </w:tcPr>
          <w:p w14:paraId="1A0E6640" w14:textId="77777777" w:rsidR="001D5E6F" w:rsidRPr="00040DE6" w:rsidRDefault="001D5E6F" w:rsidP="001D5E6F">
            <w:pPr>
              <w:rPr>
                <w:rFonts w:cs="Arial"/>
                <w:bCs/>
                <w:caps/>
                <w:sz w:val="16"/>
                <w:szCs w:val="16"/>
              </w:rPr>
            </w:pPr>
            <w:r w:rsidRPr="00040DE6">
              <w:rPr>
                <w:rFonts w:cs="Arial"/>
                <w:bCs/>
                <w:caps/>
                <w:sz w:val="16"/>
                <w:szCs w:val="16"/>
              </w:rPr>
              <w:t>Pyridostigmine bromide</w:t>
            </w:r>
          </w:p>
        </w:tc>
        <w:tc>
          <w:tcPr>
            <w:tcW w:w="3690" w:type="dxa"/>
            <w:vAlign w:val="center"/>
          </w:tcPr>
          <w:p w14:paraId="35755D72" w14:textId="77777777" w:rsidR="001D5E6F" w:rsidRPr="00040DE6" w:rsidRDefault="001D5E6F">
            <w:pPr>
              <w:pStyle w:val="ListParagraph"/>
              <w:numPr>
                <w:ilvl w:val="0"/>
                <w:numId w:val="38"/>
              </w:numPr>
              <w:ind w:left="161" w:hanging="161"/>
              <w:rPr>
                <w:rFonts w:cs="Arial"/>
                <w:bCs/>
                <w:sz w:val="16"/>
                <w:szCs w:val="16"/>
              </w:rPr>
            </w:pPr>
            <w:r w:rsidRPr="00040DE6">
              <w:rPr>
                <w:rFonts w:cs="Arial"/>
                <w:bCs/>
                <w:sz w:val="16"/>
                <w:szCs w:val="16"/>
              </w:rPr>
              <w:t>Clinical consultant review required – this strength is indicated for military combat use only</w:t>
            </w:r>
          </w:p>
        </w:tc>
        <w:tc>
          <w:tcPr>
            <w:tcW w:w="1170" w:type="dxa"/>
            <w:vAlign w:val="center"/>
          </w:tcPr>
          <w:p w14:paraId="728EC118" w14:textId="77777777" w:rsidR="001D5E6F" w:rsidRPr="00040DE6" w:rsidRDefault="001D5E6F" w:rsidP="001D5E6F">
            <w:pPr>
              <w:rPr>
                <w:rFonts w:cs="Arial"/>
                <w:bCs/>
                <w:sz w:val="16"/>
                <w:szCs w:val="16"/>
              </w:rPr>
            </w:pPr>
            <w:r w:rsidRPr="00040DE6">
              <w:rPr>
                <w:rFonts w:cs="Arial"/>
                <w:bCs/>
                <w:sz w:val="16"/>
                <w:szCs w:val="16"/>
              </w:rPr>
              <w:t>July</w:t>
            </w:r>
          </w:p>
        </w:tc>
      </w:tr>
      <w:tr w:rsidR="00335FD1" w:rsidRPr="00040DE6" w14:paraId="0F21F7EF" w14:textId="77777777" w:rsidTr="00857F51">
        <w:trPr>
          <w:cantSplit/>
          <w:trHeight w:val="20"/>
          <w:jc w:val="center"/>
        </w:trPr>
        <w:tc>
          <w:tcPr>
            <w:tcW w:w="2885" w:type="dxa"/>
            <w:noWrap/>
            <w:vAlign w:val="center"/>
          </w:tcPr>
          <w:p w14:paraId="06D0F0AA" w14:textId="77777777" w:rsidR="00490088" w:rsidRPr="004942FC" w:rsidRDefault="00490088" w:rsidP="001D5E6F">
            <w:pPr>
              <w:rPr>
                <w:rFonts w:cs="Arial"/>
                <w:b/>
                <w:color w:val="1F497D" w:themeColor="text2"/>
                <w:sz w:val="16"/>
                <w:szCs w:val="16"/>
                <w:lang w:val="es-US"/>
              </w:rPr>
            </w:pPr>
            <w:r w:rsidRPr="004942FC">
              <w:rPr>
                <w:rFonts w:cs="Arial"/>
                <w:b/>
                <w:color w:val="1F497D" w:themeColor="text2"/>
                <w:sz w:val="16"/>
                <w:szCs w:val="16"/>
                <w:lang w:val="es-US"/>
              </w:rPr>
              <w:lastRenderedPageBreak/>
              <w:t>RYONCIL VIAL</w:t>
            </w:r>
          </w:p>
          <w:p w14:paraId="09CB1FDA" w14:textId="77777777" w:rsidR="00971FC4" w:rsidRPr="004942FC" w:rsidRDefault="00490088" w:rsidP="001D5E6F">
            <w:pPr>
              <w:rPr>
                <w:rFonts w:cs="Arial"/>
                <w:b/>
                <w:color w:val="1F497D" w:themeColor="text2"/>
                <w:sz w:val="16"/>
                <w:szCs w:val="16"/>
                <w:lang w:val="es-US"/>
              </w:rPr>
            </w:pPr>
            <w:r w:rsidRPr="004942FC">
              <w:rPr>
                <w:rFonts w:cs="Arial"/>
                <w:b/>
                <w:color w:val="1F497D" w:themeColor="text2"/>
                <w:sz w:val="16"/>
                <w:szCs w:val="16"/>
                <w:lang w:val="es-US"/>
              </w:rPr>
              <w:t>RYONCIL LESS THAN 12.5 KG KIT</w:t>
            </w:r>
          </w:p>
          <w:p w14:paraId="23A328A0" w14:textId="63CDAC1A" w:rsidR="00971FC4" w:rsidRPr="004942FC" w:rsidRDefault="00971FC4" w:rsidP="001D5E6F">
            <w:pPr>
              <w:rPr>
                <w:rFonts w:cs="Arial"/>
                <w:b/>
                <w:color w:val="1F497D" w:themeColor="text2"/>
                <w:sz w:val="16"/>
                <w:szCs w:val="16"/>
                <w:lang w:val="es-US"/>
              </w:rPr>
            </w:pPr>
            <w:r w:rsidRPr="004942FC">
              <w:rPr>
                <w:rFonts w:cs="Arial"/>
                <w:b/>
                <w:color w:val="1F497D" w:themeColor="text2"/>
                <w:sz w:val="16"/>
                <w:szCs w:val="16"/>
                <w:lang w:val="es-US"/>
              </w:rPr>
              <w:t>RYONCIL 12.5 KG-LESS THAN 25KG</w:t>
            </w:r>
          </w:p>
          <w:p w14:paraId="7677C03F" w14:textId="2B5D646C" w:rsidR="00971FC4" w:rsidRPr="004942FC" w:rsidRDefault="00971FC4" w:rsidP="001D5E6F">
            <w:pPr>
              <w:rPr>
                <w:rFonts w:cs="Arial"/>
                <w:b/>
                <w:color w:val="1F497D" w:themeColor="text2"/>
                <w:sz w:val="16"/>
                <w:szCs w:val="16"/>
                <w:lang w:val="es-US"/>
              </w:rPr>
            </w:pPr>
            <w:r w:rsidRPr="004942FC">
              <w:rPr>
                <w:rFonts w:cs="Arial"/>
                <w:b/>
                <w:color w:val="1F497D" w:themeColor="text2"/>
                <w:sz w:val="16"/>
                <w:szCs w:val="16"/>
                <w:lang w:val="es-US"/>
              </w:rPr>
              <w:t>RYONCIL 25 KG-LESS THAN 37.5KG</w:t>
            </w:r>
          </w:p>
          <w:p w14:paraId="5EEB75A4" w14:textId="55BBF89B" w:rsidR="00971FC4" w:rsidRPr="004942FC" w:rsidRDefault="00971FC4" w:rsidP="001D5E6F">
            <w:pPr>
              <w:rPr>
                <w:rFonts w:cs="Arial"/>
                <w:b/>
                <w:color w:val="1F497D" w:themeColor="text2"/>
                <w:sz w:val="16"/>
                <w:szCs w:val="16"/>
                <w:lang w:val="es-US"/>
              </w:rPr>
            </w:pPr>
            <w:r w:rsidRPr="004942FC">
              <w:rPr>
                <w:rFonts w:cs="Arial"/>
                <w:b/>
                <w:color w:val="1F497D" w:themeColor="text2"/>
                <w:sz w:val="16"/>
                <w:szCs w:val="16"/>
                <w:lang w:val="es-US"/>
              </w:rPr>
              <w:t>RYONCIL 37.5 KG-LESS THAN 50KG</w:t>
            </w:r>
          </w:p>
          <w:p w14:paraId="74E6F087" w14:textId="37B37103" w:rsidR="00971FC4" w:rsidRPr="004942FC" w:rsidRDefault="00971FC4" w:rsidP="001D5E6F">
            <w:pPr>
              <w:rPr>
                <w:rFonts w:cs="Arial"/>
                <w:b/>
                <w:color w:val="1F497D" w:themeColor="text2"/>
                <w:sz w:val="16"/>
                <w:szCs w:val="16"/>
                <w:lang w:val="es-US"/>
              </w:rPr>
            </w:pPr>
            <w:r w:rsidRPr="004942FC">
              <w:rPr>
                <w:rFonts w:cs="Arial"/>
                <w:b/>
                <w:color w:val="1F497D" w:themeColor="text2"/>
                <w:sz w:val="16"/>
                <w:szCs w:val="16"/>
                <w:lang w:val="es-US"/>
              </w:rPr>
              <w:t>RYONCIL 50 KG-LESS THAN 62.5KG</w:t>
            </w:r>
          </w:p>
          <w:p w14:paraId="17B20A7E" w14:textId="48AAC9B8" w:rsidR="004942FC" w:rsidRPr="004942FC" w:rsidRDefault="004942FC" w:rsidP="001D5E6F">
            <w:pPr>
              <w:rPr>
                <w:rFonts w:cs="Arial"/>
                <w:b/>
                <w:color w:val="1F497D" w:themeColor="text2"/>
                <w:sz w:val="16"/>
                <w:szCs w:val="16"/>
                <w:lang w:val="es-US"/>
              </w:rPr>
            </w:pPr>
            <w:r w:rsidRPr="004942FC">
              <w:rPr>
                <w:rFonts w:cs="Arial"/>
                <w:b/>
                <w:color w:val="1F497D" w:themeColor="text2"/>
                <w:sz w:val="16"/>
                <w:szCs w:val="16"/>
                <w:lang w:val="es-US"/>
              </w:rPr>
              <w:t>RYONCIL 62.5 KG-LESS THAN 75KG</w:t>
            </w:r>
          </w:p>
          <w:p w14:paraId="4F0FCE6B" w14:textId="45E906AE" w:rsidR="004942FC" w:rsidRPr="004942FC" w:rsidRDefault="004942FC" w:rsidP="001D5E6F">
            <w:pPr>
              <w:rPr>
                <w:rFonts w:cs="Arial"/>
                <w:b/>
                <w:color w:val="1F497D" w:themeColor="text2"/>
                <w:sz w:val="16"/>
                <w:szCs w:val="16"/>
                <w:lang w:val="es-US"/>
              </w:rPr>
            </w:pPr>
            <w:r w:rsidRPr="004942FC">
              <w:rPr>
                <w:rFonts w:cs="Arial"/>
                <w:b/>
                <w:color w:val="1F497D" w:themeColor="text2"/>
                <w:sz w:val="16"/>
                <w:szCs w:val="16"/>
                <w:lang w:val="es-US"/>
              </w:rPr>
              <w:t>RYONCIL 75 KG-LESS THAN 87.5KG</w:t>
            </w:r>
          </w:p>
          <w:p w14:paraId="668BFA15" w14:textId="1E3BF63E" w:rsidR="004942FC" w:rsidRPr="004942FC" w:rsidRDefault="004942FC" w:rsidP="001D5E6F">
            <w:pPr>
              <w:rPr>
                <w:rFonts w:cs="Arial"/>
                <w:b/>
                <w:color w:val="1F497D" w:themeColor="text2"/>
                <w:sz w:val="16"/>
                <w:szCs w:val="16"/>
                <w:lang w:val="es-US"/>
              </w:rPr>
            </w:pPr>
            <w:r w:rsidRPr="004942FC">
              <w:rPr>
                <w:rFonts w:cs="Arial"/>
                <w:b/>
                <w:color w:val="1F497D" w:themeColor="text2"/>
                <w:sz w:val="16"/>
                <w:szCs w:val="16"/>
                <w:lang w:val="es-US"/>
              </w:rPr>
              <w:t>RYONCIL 87.5KG-LESS THAN 100KG</w:t>
            </w:r>
          </w:p>
          <w:p w14:paraId="12EABECA" w14:textId="6515242F" w:rsidR="00335FD1" w:rsidRDefault="00B0059F" w:rsidP="001D5E6F">
            <w:pPr>
              <w:rPr>
                <w:rFonts w:cs="Arial"/>
                <w:b/>
                <w:color w:val="1F497D" w:themeColor="text2"/>
                <w:sz w:val="16"/>
                <w:szCs w:val="16"/>
                <w:lang w:val="es-US"/>
              </w:rPr>
            </w:pPr>
            <w:r w:rsidRPr="004942FC">
              <w:rPr>
                <w:rFonts w:cs="Arial"/>
                <w:b/>
                <w:color w:val="1F497D" w:themeColor="text2"/>
                <w:sz w:val="16"/>
                <w:szCs w:val="16"/>
                <w:lang w:val="es-US"/>
              </w:rPr>
              <w:t>RYONCIL 100KG-LESS THN 112.5KG</w:t>
            </w:r>
          </w:p>
          <w:p w14:paraId="67FFB6EE" w14:textId="64EF66BB" w:rsidR="0083527F" w:rsidRPr="004942FC" w:rsidRDefault="0083527F" w:rsidP="001D5E6F">
            <w:pPr>
              <w:rPr>
                <w:rFonts w:cs="Arial"/>
                <w:b/>
                <w:color w:val="1F497D" w:themeColor="text2"/>
                <w:sz w:val="16"/>
                <w:szCs w:val="16"/>
                <w:lang w:val="es-US"/>
              </w:rPr>
            </w:pPr>
            <w:r w:rsidRPr="0083527F">
              <w:rPr>
                <w:rFonts w:cs="Arial"/>
                <w:b/>
                <w:color w:val="1F497D" w:themeColor="text2"/>
                <w:sz w:val="16"/>
                <w:szCs w:val="16"/>
                <w:lang w:val="es-US"/>
              </w:rPr>
              <w:t>RYONCIL 112.5KG-LESS THN 125KG</w:t>
            </w:r>
          </w:p>
          <w:p w14:paraId="4676C0DA" w14:textId="12A051F1" w:rsidR="00B0059F" w:rsidRPr="004942FC" w:rsidRDefault="00B0059F" w:rsidP="001D5E6F">
            <w:pPr>
              <w:rPr>
                <w:rFonts w:cs="Arial"/>
                <w:b/>
                <w:color w:val="1F497D" w:themeColor="text2"/>
                <w:sz w:val="16"/>
                <w:szCs w:val="16"/>
                <w:lang w:val="es-US"/>
              </w:rPr>
            </w:pPr>
            <w:r w:rsidRPr="004942FC">
              <w:rPr>
                <w:rFonts w:cs="Arial"/>
                <w:b/>
                <w:color w:val="1F497D" w:themeColor="text2"/>
                <w:sz w:val="16"/>
                <w:szCs w:val="16"/>
                <w:lang w:val="es-US"/>
              </w:rPr>
              <w:t>RYONCIL 125KG-LESS THN 137.5KG</w:t>
            </w:r>
          </w:p>
          <w:p w14:paraId="27878CAE" w14:textId="15688655" w:rsidR="00B0059F" w:rsidRPr="004942FC" w:rsidRDefault="00B0059F" w:rsidP="001D5E6F">
            <w:pPr>
              <w:rPr>
                <w:rFonts w:cs="Arial"/>
                <w:b/>
                <w:color w:val="1F497D" w:themeColor="text2"/>
                <w:sz w:val="16"/>
                <w:szCs w:val="16"/>
                <w:lang w:val="es-US"/>
              </w:rPr>
            </w:pPr>
            <w:r w:rsidRPr="004942FC">
              <w:rPr>
                <w:rFonts w:cs="Arial"/>
                <w:b/>
                <w:color w:val="1F497D" w:themeColor="text2"/>
                <w:sz w:val="16"/>
                <w:szCs w:val="16"/>
                <w:lang w:val="es-US"/>
              </w:rPr>
              <w:t>RYONCIL 137.5KG-LESS THN 150KG</w:t>
            </w:r>
          </w:p>
          <w:p w14:paraId="1AE42511" w14:textId="6B3889F9" w:rsidR="00B0059F" w:rsidRPr="00040DE6" w:rsidRDefault="00B0059F" w:rsidP="001D5E6F">
            <w:pPr>
              <w:rPr>
                <w:rFonts w:cs="Arial"/>
                <w:bCs/>
                <w:sz w:val="16"/>
                <w:szCs w:val="16"/>
                <w:lang w:val="es-US"/>
              </w:rPr>
            </w:pPr>
          </w:p>
        </w:tc>
        <w:tc>
          <w:tcPr>
            <w:tcW w:w="2520" w:type="dxa"/>
            <w:vAlign w:val="center"/>
          </w:tcPr>
          <w:p w14:paraId="3D6EC2C9" w14:textId="7BFBF69E" w:rsidR="00335FD1" w:rsidRPr="00A717E7" w:rsidRDefault="00A717E7" w:rsidP="001D5E6F">
            <w:pPr>
              <w:rPr>
                <w:rFonts w:cs="Arial"/>
                <w:b/>
                <w:color w:val="1F497D" w:themeColor="text2"/>
                <w:sz w:val="16"/>
                <w:szCs w:val="16"/>
              </w:rPr>
            </w:pPr>
            <w:r w:rsidRPr="00A717E7">
              <w:rPr>
                <w:rFonts w:cs="Arial"/>
                <w:b/>
                <w:color w:val="1F497D" w:themeColor="text2"/>
                <w:sz w:val="16"/>
                <w:szCs w:val="16"/>
                <w:lang w:val="es-US"/>
              </w:rPr>
              <w:t>REMESTEMCEL-L-RKND</w:t>
            </w:r>
          </w:p>
        </w:tc>
        <w:tc>
          <w:tcPr>
            <w:tcW w:w="3690" w:type="dxa"/>
            <w:vAlign w:val="center"/>
          </w:tcPr>
          <w:p w14:paraId="13F5E9EE" w14:textId="77777777" w:rsidR="00335FD1" w:rsidRPr="00A717E7" w:rsidRDefault="00A717E7" w:rsidP="00A717E7">
            <w:pPr>
              <w:rPr>
                <w:rFonts w:cs="Arial"/>
                <w:b/>
                <w:color w:val="1F497D" w:themeColor="text2"/>
                <w:sz w:val="16"/>
                <w:szCs w:val="16"/>
              </w:rPr>
            </w:pPr>
            <w:r w:rsidRPr="00A717E7">
              <w:rPr>
                <w:rFonts w:cs="Arial"/>
                <w:b/>
                <w:color w:val="1F497D" w:themeColor="text2"/>
                <w:sz w:val="16"/>
                <w:szCs w:val="16"/>
              </w:rPr>
              <w:t>Initial Therapy</w:t>
            </w:r>
          </w:p>
          <w:p w14:paraId="7542D505" w14:textId="77777777" w:rsidR="00A717E7" w:rsidRDefault="00A717E7" w:rsidP="00A717E7">
            <w:pPr>
              <w:pStyle w:val="ListParagraph"/>
              <w:numPr>
                <w:ilvl w:val="0"/>
                <w:numId w:val="11"/>
              </w:numPr>
              <w:ind w:left="165" w:hanging="165"/>
              <w:rPr>
                <w:rFonts w:cs="Arial"/>
                <w:b/>
                <w:color w:val="1F497D" w:themeColor="text2"/>
                <w:sz w:val="16"/>
                <w:szCs w:val="16"/>
              </w:rPr>
            </w:pPr>
            <w:r w:rsidRPr="00A717E7">
              <w:rPr>
                <w:rFonts w:cs="Arial"/>
                <w:b/>
                <w:color w:val="1F497D" w:themeColor="text2"/>
                <w:sz w:val="16"/>
                <w:szCs w:val="16"/>
              </w:rPr>
              <w:t xml:space="preserve">Must have </w:t>
            </w:r>
            <w:proofErr w:type="gramStart"/>
            <w:r w:rsidRPr="00A717E7">
              <w:rPr>
                <w:rFonts w:cs="Arial"/>
                <w:b/>
                <w:color w:val="1F497D" w:themeColor="text2"/>
                <w:sz w:val="16"/>
                <w:szCs w:val="16"/>
              </w:rPr>
              <w:t>all of</w:t>
            </w:r>
            <w:proofErr w:type="gramEnd"/>
            <w:r w:rsidRPr="00A717E7">
              <w:rPr>
                <w:rFonts w:cs="Arial"/>
                <w:b/>
                <w:color w:val="1F497D" w:themeColor="text2"/>
                <w:sz w:val="16"/>
                <w:szCs w:val="16"/>
              </w:rPr>
              <w:t xml:space="preserve"> the following:</w:t>
            </w:r>
          </w:p>
          <w:p w14:paraId="2B608171" w14:textId="7AD9A56C" w:rsidR="00A717E7" w:rsidRDefault="00E90E4B">
            <w:pPr>
              <w:pStyle w:val="ListParagraph"/>
              <w:numPr>
                <w:ilvl w:val="1"/>
                <w:numId w:val="15"/>
              </w:numPr>
              <w:ind w:left="341" w:hanging="180"/>
              <w:rPr>
                <w:rFonts w:cs="Arial"/>
                <w:b/>
                <w:color w:val="1F497D" w:themeColor="text2"/>
                <w:sz w:val="16"/>
                <w:szCs w:val="16"/>
              </w:rPr>
            </w:pPr>
            <w:r w:rsidRPr="00E90E4B">
              <w:rPr>
                <w:rFonts w:cs="Arial"/>
                <w:b/>
                <w:color w:val="1F497D" w:themeColor="text2"/>
                <w:sz w:val="16"/>
                <w:szCs w:val="16"/>
              </w:rPr>
              <w:t>Documented diagnosis of grade B-D steroid-refractory acute graft versus host disease (SR-aGvHD) involving skin, liver or GI tract;</w:t>
            </w:r>
          </w:p>
          <w:p w14:paraId="08511B45" w14:textId="72A3AC21" w:rsidR="00E90E4B" w:rsidRDefault="00E90E4B">
            <w:pPr>
              <w:pStyle w:val="ListParagraph"/>
              <w:numPr>
                <w:ilvl w:val="1"/>
                <w:numId w:val="15"/>
              </w:numPr>
              <w:ind w:left="341" w:hanging="180"/>
              <w:rPr>
                <w:rFonts w:cs="Arial"/>
                <w:b/>
                <w:color w:val="1F497D" w:themeColor="text2"/>
                <w:sz w:val="16"/>
                <w:szCs w:val="16"/>
              </w:rPr>
            </w:pPr>
            <w:r w:rsidRPr="00E90E4B">
              <w:rPr>
                <w:rFonts w:cs="Arial"/>
                <w:b/>
                <w:color w:val="1F497D" w:themeColor="text2"/>
                <w:sz w:val="16"/>
                <w:szCs w:val="16"/>
              </w:rPr>
              <w:t>Must meet one of the following:</w:t>
            </w:r>
          </w:p>
          <w:p w14:paraId="453A1409" w14:textId="30254F4A" w:rsidR="00E90E4B" w:rsidRDefault="00E90E4B" w:rsidP="00E90E4B">
            <w:pPr>
              <w:pStyle w:val="ListParagraph"/>
              <w:numPr>
                <w:ilvl w:val="2"/>
                <w:numId w:val="5"/>
              </w:numPr>
              <w:ind w:left="509" w:hanging="180"/>
              <w:rPr>
                <w:rFonts w:cs="Arial"/>
                <w:b/>
                <w:color w:val="1F497D" w:themeColor="text2"/>
                <w:sz w:val="16"/>
                <w:szCs w:val="16"/>
              </w:rPr>
            </w:pPr>
            <w:r w:rsidRPr="00E90E4B">
              <w:rPr>
                <w:rFonts w:cs="Arial"/>
                <w:b/>
                <w:color w:val="1F497D" w:themeColor="text2"/>
                <w:sz w:val="16"/>
                <w:szCs w:val="16"/>
              </w:rPr>
              <w:t>Participant is less than 18 years of age; OR</w:t>
            </w:r>
          </w:p>
          <w:p w14:paraId="4855762F" w14:textId="7A532355" w:rsidR="00E90E4B" w:rsidRDefault="003E6225" w:rsidP="00E90E4B">
            <w:pPr>
              <w:pStyle w:val="ListParagraph"/>
              <w:numPr>
                <w:ilvl w:val="2"/>
                <w:numId w:val="5"/>
              </w:numPr>
              <w:ind w:left="509" w:hanging="180"/>
              <w:rPr>
                <w:rFonts w:cs="Arial"/>
                <w:b/>
                <w:color w:val="1F497D" w:themeColor="text2"/>
                <w:sz w:val="16"/>
                <w:szCs w:val="16"/>
              </w:rPr>
            </w:pPr>
            <w:proofErr w:type="gramStart"/>
            <w:r w:rsidRPr="003E6225">
              <w:rPr>
                <w:rFonts w:cs="Arial"/>
                <w:b/>
                <w:color w:val="1F497D" w:themeColor="text2"/>
                <w:sz w:val="16"/>
                <w:szCs w:val="16"/>
              </w:rPr>
              <w:t>Participant is ≥</w:t>
            </w:r>
            <w:proofErr w:type="gramEnd"/>
            <w:r w:rsidRPr="003E6225">
              <w:rPr>
                <w:rFonts w:cs="Arial"/>
                <w:b/>
                <w:color w:val="1F497D" w:themeColor="text2"/>
                <w:sz w:val="16"/>
                <w:szCs w:val="16"/>
              </w:rPr>
              <w:t xml:space="preserve"> 18 - must provide reason why Jakafi cannot be utilized; AND</w:t>
            </w:r>
          </w:p>
          <w:p w14:paraId="4C1CB7D4" w14:textId="0C78382D" w:rsidR="003E6225" w:rsidRDefault="003E6225">
            <w:pPr>
              <w:pStyle w:val="ListParagraph"/>
              <w:numPr>
                <w:ilvl w:val="1"/>
                <w:numId w:val="15"/>
              </w:numPr>
              <w:ind w:left="341" w:hanging="180"/>
              <w:rPr>
                <w:rFonts w:cs="Arial"/>
                <w:b/>
                <w:color w:val="1F497D" w:themeColor="text2"/>
                <w:sz w:val="16"/>
                <w:szCs w:val="16"/>
              </w:rPr>
            </w:pPr>
            <w:r w:rsidRPr="003E6225">
              <w:rPr>
                <w:rFonts w:cs="Arial"/>
                <w:b/>
                <w:color w:val="1F497D" w:themeColor="text2"/>
                <w:sz w:val="16"/>
                <w:szCs w:val="16"/>
              </w:rPr>
              <w:t>Documentation that participant is steroid-refractory, defined by one or more of the following:</w:t>
            </w:r>
          </w:p>
          <w:p w14:paraId="12A8D8E0" w14:textId="28F6E1AD" w:rsidR="003E6225" w:rsidRDefault="0034653D" w:rsidP="0034653D">
            <w:pPr>
              <w:pStyle w:val="ListParagraph"/>
              <w:numPr>
                <w:ilvl w:val="2"/>
                <w:numId w:val="5"/>
              </w:numPr>
              <w:ind w:left="509" w:hanging="180"/>
              <w:rPr>
                <w:b/>
                <w:color w:val="1F497D" w:themeColor="text2"/>
                <w:sz w:val="16"/>
                <w:szCs w:val="16"/>
              </w:rPr>
            </w:pPr>
            <w:r w:rsidRPr="0034653D">
              <w:rPr>
                <w:b/>
                <w:color w:val="1F497D" w:themeColor="text2"/>
                <w:sz w:val="16"/>
                <w:szCs w:val="16"/>
              </w:rPr>
              <w:t>aGvHD that progressed within 3 days or did not improve within 7 consecutive days of treatment with methylprednisolone 2 mg/kg/day or equivalent; OR</w:t>
            </w:r>
          </w:p>
          <w:p w14:paraId="1626A5E2" w14:textId="7EC45093" w:rsidR="0034653D" w:rsidRDefault="0034653D" w:rsidP="0034653D">
            <w:pPr>
              <w:pStyle w:val="ListParagraph"/>
              <w:numPr>
                <w:ilvl w:val="2"/>
                <w:numId w:val="5"/>
              </w:numPr>
              <w:ind w:left="509" w:hanging="180"/>
              <w:rPr>
                <w:b/>
                <w:color w:val="1F497D" w:themeColor="text2"/>
                <w:sz w:val="16"/>
                <w:szCs w:val="16"/>
              </w:rPr>
            </w:pPr>
            <w:r w:rsidRPr="0034653D">
              <w:rPr>
                <w:b/>
                <w:color w:val="1F497D" w:themeColor="text2"/>
                <w:sz w:val="16"/>
                <w:szCs w:val="16"/>
              </w:rPr>
              <w:t>Documented ADE/ADR to oral corticosteroids.</w:t>
            </w:r>
          </w:p>
          <w:p w14:paraId="4DF58B44" w14:textId="7715D0F9" w:rsidR="0034653D" w:rsidRDefault="00D3695E" w:rsidP="00D3695E">
            <w:pPr>
              <w:pStyle w:val="ListParagraph"/>
              <w:numPr>
                <w:ilvl w:val="0"/>
                <w:numId w:val="11"/>
              </w:numPr>
              <w:ind w:left="165" w:hanging="165"/>
              <w:rPr>
                <w:rFonts w:cs="Arial"/>
                <w:b/>
                <w:color w:val="1F497D" w:themeColor="text2"/>
                <w:sz w:val="16"/>
                <w:szCs w:val="16"/>
              </w:rPr>
            </w:pPr>
            <w:r w:rsidRPr="00D3695E">
              <w:rPr>
                <w:rFonts w:cs="Arial"/>
                <w:b/>
                <w:color w:val="1F497D" w:themeColor="text2"/>
                <w:sz w:val="16"/>
                <w:szCs w:val="16"/>
              </w:rPr>
              <w:t>Initial approval period: 1 month</w:t>
            </w:r>
          </w:p>
          <w:p w14:paraId="3E56D44F" w14:textId="77777777" w:rsidR="00D3695E" w:rsidRDefault="00D3695E" w:rsidP="00D3695E">
            <w:pPr>
              <w:rPr>
                <w:rFonts w:cs="Arial"/>
                <w:b/>
                <w:color w:val="1F497D" w:themeColor="text2"/>
                <w:sz w:val="16"/>
                <w:szCs w:val="16"/>
              </w:rPr>
            </w:pPr>
          </w:p>
          <w:p w14:paraId="752EDD42" w14:textId="77777777" w:rsidR="00D3695E" w:rsidRPr="000770D4" w:rsidRDefault="00D3695E" w:rsidP="00D3695E">
            <w:pPr>
              <w:ind w:left="360" w:hanging="360"/>
              <w:rPr>
                <w:rFonts w:cs="Arial"/>
                <w:b/>
                <w:color w:val="1F497D" w:themeColor="text2"/>
                <w:sz w:val="16"/>
                <w:szCs w:val="16"/>
              </w:rPr>
            </w:pPr>
            <w:r w:rsidRPr="000770D4">
              <w:rPr>
                <w:rFonts w:cs="Arial"/>
                <w:b/>
                <w:color w:val="1F497D" w:themeColor="text2"/>
                <w:sz w:val="16"/>
                <w:szCs w:val="16"/>
              </w:rPr>
              <w:t>Continuation of Therapy</w:t>
            </w:r>
          </w:p>
          <w:p w14:paraId="1D682349" w14:textId="77777777" w:rsidR="00D3695E" w:rsidRDefault="00D3695E" w:rsidP="00D3695E">
            <w:pPr>
              <w:pStyle w:val="ListParagraph"/>
              <w:numPr>
                <w:ilvl w:val="0"/>
                <w:numId w:val="11"/>
              </w:numPr>
              <w:ind w:left="165" w:hanging="165"/>
              <w:rPr>
                <w:rFonts w:cs="Arial"/>
                <w:b/>
                <w:color w:val="1F497D" w:themeColor="text2"/>
                <w:sz w:val="16"/>
                <w:szCs w:val="16"/>
              </w:rPr>
            </w:pPr>
            <w:r w:rsidRPr="00A717E7">
              <w:rPr>
                <w:rFonts w:cs="Arial"/>
                <w:b/>
                <w:color w:val="1F497D" w:themeColor="text2"/>
                <w:sz w:val="16"/>
                <w:szCs w:val="16"/>
              </w:rPr>
              <w:t xml:space="preserve">Must have </w:t>
            </w:r>
            <w:proofErr w:type="gramStart"/>
            <w:r w:rsidRPr="00A717E7">
              <w:rPr>
                <w:rFonts w:cs="Arial"/>
                <w:b/>
                <w:color w:val="1F497D" w:themeColor="text2"/>
                <w:sz w:val="16"/>
                <w:szCs w:val="16"/>
              </w:rPr>
              <w:t>all of</w:t>
            </w:r>
            <w:proofErr w:type="gramEnd"/>
            <w:r w:rsidRPr="00A717E7">
              <w:rPr>
                <w:rFonts w:cs="Arial"/>
                <w:b/>
                <w:color w:val="1F497D" w:themeColor="text2"/>
                <w:sz w:val="16"/>
                <w:szCs w:val="16"/>
              </w:rPr>
              <w:t xml:space="preserve"> the following:</w:t>
            </w:r>
          </w:p>
          <w:p w14:paraId="202E1B57" w14:textId="77777777" w:rsidR="00A717E7" w:rsidRDefault="001F24A9">
            <w:pPr>
              <w:pStyle w:val="ListParagraph"/>
              <w:numPr>
                <w:ilvl w:val="1"/>
                <w:numId w:val="15"/>
              </w:numPr>
              <w:ind w:left="341" w:hanging="180"/>
              <w:rPr>
                <w:rFonts w:cs="Arial"/>
                <w:b/>
                <w:color w:val="1F497D" w:themeColor="text2"/>
                <w:sz w:val="16"/>
                <w:szCs w:val="16"/>
              </w:rPr>
            </w:pPr>
            <w:r w:rsidRPr="001F24A9">
              <w:rPr>
                <w:rFonts w:cs="Arial"/>
                <w:b/>
                <w:color w:val="1F497D" w:themeColor="text2"/>
                <w:sz w:val="16"/>
                <w:szCs w:val="16"/>
              </w:rPr>
              <w:t xml:space="preserve">Documented symptom improvement while on therapy; AND </w:t>
            </w:r>
          </w:p>
          <w:p w14:paraId="578B93D7" w14:textId="77777777" w:rsidR="001F24A9" w:rsidRDefault="001F24A9">
            <w:pPr>
              <w:pStyle w:val="ListParagraph"/>
              <w:numPr>
                <w:ilvl w:val="1"/>
                <w:numId w:val="15"/>
              </w:numPr>
              <w:ind w:left="341" w:hanging="180"/>
              <w:rPr>
                <w:rFonts w:cs="Arial"/>
                <w:b/>
                <w:color w:val="1F497D" w:themeColor="text2"/>
                <w:sz w:val="16"/>
                <w:szCs w:val="16"/>
              </w:rPr>
            </w:pPr>
            <w:r w:rsidRPr="001F24A9">
              <w:rPr>
                <w:rFonts w:cs="Arial"/>
                <w:b/>
                <w:color w:val="1F497D" w:themeColor="text2"/>
                <w:sz w:val="16"/>
                <w:szCs w:val="16"/>
              </w:rPr>
              <w:t>Documented partial/mixed response or recurrence of GvHD after complete response.</w:t>
            </w:r>
          </w:p>
          <w:p w14:paraId="347958F7" w14:textId="77777777" w:rsidR="001F24A9" w:rsidRDefault="001F24A9" w:rsidP="001F24A9">
            <w:pPr>
              <w:pStyle w:val="ListParagraph"/>
              <w:numPr>
                <w:ilvl w:val="0"/>
                <w:numId w:val="11"/>
              </w:numPr>
              <w:ind w:left="165" w:hanging="165"/>
              <w:rPr>
                <w:rFonts w:cs="Arial"/>
                <w:b/>
                <w:color w:val="1F497D" w:themeColor="text2"/>
                <w:sz w:val="16"/>
                <w:szCs w:val="16"/>
              </w:rPr>
            </w:pPr>
            <w:r w:rsidRPr="001F24A9">
              <w:rPr>
                <w:rFonts w:cs="Arial"/>
                <w:b/>
                <w:color w:val="1F497D" w:themeColor="text2"/>
                <w:sz w:val="16"/>
                <w:szCs w:val="16"/>
              </w:rPr>
              <w:t>Continuation approval period: 1 month</w:t>
            </w:r>
          </w:p>
          <w:p w14:paraId="0E06D54E" w14:textId="77777777" w:rsidR="001F24A9" w:rsidRDefault="001F24A9" w:rsidP="001F24A9">
            <w:pPr>
              <w:rPr>
                <w:rFonts w:cs="Arial"/>
                <w:b/>
                <w:color w:val="1F497D" w:themeColor="text2"/>
                <w:sz w:val="16"/>
                <w:szCs w:val="16"/>
              </w:rPr>
            </w:pPr>
          </w:p>
          <w:p w14:paraId="0763293C" w14:textId="77777777" w:rsidR="001F24A9" w:rsidRDefault="001F24A9" w:rsidP="001F24A9">
            <w:pPr>
              <w:rPr>
                <w:rFonts w:cs="Arial"/>
                <w:b/>
                <w:color w:val="1F497D" w:themeColor="text2"/>
                <w:sz w:val="16"/>
                <w:szCs w:val="16"/>
              </w:rPr>
            </w:pPr>
            <w:r>
              <w:rPr>
                <w:rFonts w:cs="Arial"/>
                <w:b/>
                <w:color w:val="1F497D" w:themeColor="text2"/>
                <w:sz w:val="16"/>
                <w:szCs w:val="16"/>
              </w:rPr>
              <w:t>Denial Criteria</w:t>
            </w:r>
          </w:p>
          <w:p w14:paraId="283B6625" w14:textId="77777777" w:rsidR="00F81E46" w:rsidRPr="00F81E46" w:rsidRDefault="00F81E46" w:rsidP="00F81E46">
            <w:pPr>
              <w:pStyle w:val="ListParagraph"/>
              <w:numPr>
                <w:ilvl w:val="0"/>
                <w:numId w:val="11"/>
              </w:numPr>
              <w:ind w:left="165" w:hanging="165"/>
              <w:rPr>
                <w:rFonts w:cs="Arial"/>
                <w:b/>
                <w:color w:val="1F497D" w:themeColor="text2"/>
                <w:sz w:val="16"/>
                <w:szCs w:val="16"/>
              </w:rPr>
            </w:pPr>
            <w:r w:rsidRPr="00F81E46">
              <w:rPr>
                <w:rFonts w:cs="Arial"/>
                <w:b/>
                <w:color w:val="1F497D" w:themeColor="text2"/>
                <w:sz w:val="16"/>
                <w:szCs w:val="16"/>
              </w:rPr>
              <w:t>Participant has a known hypersensitivity to dimethyl sulfoxide (DMSO) or Porcine and Bovine proteins;</w:t>
            </w:r>
          </w:p>
          <w:p w14:paraId="09CA5C82" w14:textId="51352BA0" w:rsidR="00F81E46" w:rsidRPr="00F81E46" w:rsidRDefault="00F81E46" w:rsidP="00F81E46">
            <w:pPr>
              <w:pStyle w:val="ListParagraph"/>
              <w:numPr>
                <w:ilvl w:val="0"/>
                <w:numId w:val="11"/>
              </w:numPr>
              <w:ind w:left="165" w:hanging="165"/>
              <w:rPr>
                <w:rFonts w:cs="Arial"/>
                <w:b/>
                <w:color w:val="1F497D" w:themeColor="text2"/>
                <w:sz w:val="16"/>
                <w:szCs w:val="16"/>
              </w:rPr>
            </w:pPr>
            <w:r w:rsidRPr="00F81E46">
              <w:rPr>
                <w:rFonts w:cs="Arial"/>
                <w:b/>
                <w:color w:val="1F497D" w:themeColor="text2"/>
                <w:sz w:val="16"/>
                <w:szCs w:val="16"/>
              </w:rPr>
              <w:t>Treatment exceeds 8 doses per treatment course for initial treatment and recurrence; OR</w:t>
            </w:r>
          </w:p>
          <w:p w14:paraId="5D33690B" w14:textId="08DDAE56" w:rsidR="001F24A9" w:rsidRPr="001F24A9" w:rsidRDefault="00F81E46" w:rsidP="00F81E46">
            <w:pPr>
              <w:pStyle w:val="ListParagraph"/>
              <w:numPr>
                <w:ilvl w:val="0"/>
                <w:numId w:val="11"/>
              </w:numPr>
              <w:ind w:left="165" w:hanging="165"/>
              <w:rPr>
                <w:rFonts w:cs="Arial"/>
                <w:b/>
                <w:color w:val="1F497D" w:themeColor="text2"/>
                <w:sz w:val="16"/>
                <w:szCs w:val="16"/>
              </w:rPr>
            </w:pPr>
            <w:r w:rsidRPr="00F81E46">
              <w:rPr>
                <w:rFonts w:cs="Arial"/>
                <w:b/>
                <w:color w:val="1F497D" w:themeColor="text2"/>
                <w:sz w:val="16"/>
                <w:szCs w:val="16"/>
              </w:rPr>
              <w:t>Treatment exceeds 4 doses per treatment course for a partial or mixed response.</w:t>
            </w:r>
          </w:p>
        </w:tc>
        <w:tc>
          <w:tcPr>
            <w:tcW w:w="1170" w:type="dxa"/>
            <w:vAlign w:val="center"/>
          </w:tcPr>
          <w:p w14:paraId="1851A48A" w14:textId="78566BD6" w:rsidR="00335FD1" w:rsidRPr="00040DE6" w:rsidRDefault="00F81E46" w:rsidP="001D5E6F">
            <w:pPr>
              <w:rPr>
                <w:rFonts w:cs="Arial"/>
                <w:bCs/>
                <w:sz w:val="16"/>
                <w:szCs w:val="16"/>
              </w:rPr>
            </w:pPr>
            <w:r w:rsidRPr="00335FD1">
              <w:rPr>
                <w:rFonts w:cs="Arial"/>
                <w:b/>
                <w:color w:val="1F497D" w:themeColor="text2"/>
                <w:sz w:val="16"/>
                <w:szCs w:val="16"/>
              </w:rPr>
              <w:t>July</w:t>
            </w:r>
          </w:p>
        </w:tc>
      </w:tr>
      <w:tr w:rsidR="001D5E6F" w:rsidRPr="00040DE6" w14:paraId="6FAC13AF" w14:textId="77777777" w:rsidTr="00857F51">
        <w:trPr>
          <w:cantSplit/>
          <w:trHeight w:val="20"/>
          <w:jc w:val="center"/>
        </w:trPr>
        <w:tc>
          <w:tcPr>
            <w:tcW w:w="2885" w:type="dxa"/>
            <w:noWrap/>
            <w:vAlign w:val="center"/>
          </w:tcPr>
          <w:p w14:paraId="37DF0402" w14:textId="77777777" w:rsidR="001D5E6F" w:rsidRPr="00040DE6" w:rsidRDefault="001D5E6F" w:rsidP="001D5E6F">
            <w:pPr>
              <w:rPr>
                <w:rFonts w:cs="Arial"/>
                <w:bCs/>
                <w:sz w:val="16"/>
                <w:szCs w:val="16"/>
                <w:lang w:val="es-US"/>
              </w:rPr>
            </w:pPr>
            <w:r w:rsidRPr="00040DE6">
              <w:rPr>
                <w:rFonts w:cs="Arial"/>
                <w:bCs/>
                <w:sz w:val="16"/>
                <w:szCs w:val="16"/>
                <w:lang w:val="es-US"/>
              </w:rPr>
              <w:t>ZITUVIO 25 MG TABLET</w:t>
            </w:r>
          </w:p>
          <w:p w14:paraId="01A994CD" w14:textId="77777777" w:rsidR="001D5E6F" w:rsidRPr="00040DE6" w:rsidRDefault="001D5E6F" w:rsidP="001D5E6F">
            <w:pPr>
              <w:rPr>
                <w:rFonts w:cs="Arial"/>
                <w:bCs/>
                <w:sz w:val="16"/>
                <w:szCs w:val="16"/>
                <w:lang w:val="es-US"/>
              </w:rPr>
            </w:pPr>
            <w:r w:rsidRPr="00040DE6">
              <w:rPr>
                <w:rFonts w:cs="Arial"/>
                <w:bCs/>
                <w:sz w:val="16"/>
                <w:szCs w:val="16"/>
                <w:lang w:val="es-US"/>
              </w:rPr>
              <w:t>ZITUVIO 50 MG TABLET</w:t>
            </w:r>
          </w:p>
          <w:p w14:paraId="61BE284E" w14:textId="77777777" w:rsidR="001D5E6F" w:rsidRPr="00040DE6" w:rsidRDefault="001D5E6F" w:rsidP="001D5E6F">
            <w:pPr>
              <w:rPr>
                <w:rFonts w:cs="Arial"/>
                <w:bCs/>
                <w:sz w:val="16"/>
                <w:szCs w:val="16"/>
              </w:rPr>
            </w:pPr>
            <w:r w:rsidRPr="00040DE6">
              <w:rPr>
                <w:rFonts w:cs="Arial"/>
                <w:bCs/>
                <w:sz w:val="16"/>
                <w:szCs w:val="16"/>
              </w:rPr>
              <w:t>ZITUVIO 100 MG TABLET</w:t>
            </w:r>
          </w:p>
        </w:tc>
        <w:tc>
          <w:tcPr>
            <w:tcW w:w="2520" w:type="dxa"/>
            <w:vAlign w:val="center"/>
          </w:tcPr>
          <w:p w14:paraId="571D1C24" w14:textId="77777777" w:rsidR="001D5E6F" w:rsidRPr="00040DE6" w:rsidRDefault="001D5E6F" w:rsidP="001D5E6F">
            <w:pPr>
              <w:rPr>
                <w:rFonts w:cs="Arial"/>
                <w:bCs/>
                <w:sz w:val="16"/>
                <w:szCs w:val="16"/>
              </w:rPr>
            </w:pPr>
            <w:r w:rsidRPr="00040DE6">
              <w:rPr>
                <w:rFonts w:cs="Arial"/>
                <w:bCs/>
                <w:sz w:val="16"/>
                <w:szCs w:val="16"/>
              </w:rPr>
              <w:t>SITAGLIPTIN</w:t>
            </w:r>
          </w:p>
        </w:tc>
        <w:tc>
          <w:tcPr>
            <w:tcW w:w="3690" w:type="dxa"/>
            <w:vAlign w:val="center"/>
          </w:tcPr>
          <w:p w14:paraId="12CD7449"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Januvia cannot be utilized</w:t>
            </w:r>
          </w:p>
          <w:p w14:paraId="6EF2DAE0"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Reference also the DPP-IV Inhibitors &amp; Combination Agents PDL Edit  </w:t>
            </w:r>
          </w:p>
        </w:tc>
        <w:tc>
          <w:tcPr>
            <w:tcW w:w="1170" w:type="dxa"/>
            <w:vAlign w:val="center"/>
          </w:tcPr>
          <w:p w14:paraId="75C3B2B7"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0DB7FA5" w14:textId="77777777" w:rsidTr="00857F51">
        <w:trPr>
          <w:cantSplit/>
          <w:trHeight w:val="20"/>
          <w:jc w:val="center"/>
        </w:trPr>
        <w:tc>
          <w:tcPr>
            <w:tcW w:w="2885" w:type="dxa"/>
            <w:noWrap/>
            <w:vAlign w:val="center"/>
          </w:tcPr>
          <w:p w14:paraId="377C0E7F" w14:textId="77777777" w:rsidR="001D5E6F" w:rsidRPr="00040DE6" w:rsidRDefault="001D5E6F" w:rsidP="001D5E6F">
            <w:pPr>
              <w:rPr>
                <w:rFonts w:cs="Arial"/>
                <w:bCs/>
                <w:sz w:val="16"/>
                <w:szCs w:val="16"/>
              </w:rPr>
            </w:pPr>
            <w:r w:rsidRPr="00040DE6">
              <w:rPr>
                <w:rFonts w:cs="Arial"/>
                <w:bCs/>
                <w:sz w:val="16"/>
                <w:szCs w:val="16"/>
              </w:rPr>
              <w:t>ZITUVIMET 50-500 MG TABLET</w:t>
            </w:r>
          </w:p>
          <w:p w14:paraId="2D44E399" w14:textId="77777777" w:rsidR="001D5E6F" w:rsidRPr="00040DE6" w:rsidRDefault="001D5E6F" w:rsidP="001D5E6F">
            <w:pPr>
              <w:rPr>
                <w:rFonts w:cs="Arial"/>
                <w:bCs/>
                <w:sz w:val="16"/>
                <w:szCs w:val="16"/>
              </w:rPr>
            </w:pPr>
            <w:r w:rsidRPr="00040DE6">
              <w:rPr>
                <w:rFonts w:cs="Arial"/>
                <w:bCs/>
                <w:sz w:val="16"/>
                <w:szCs w:val="16"/>
              </w:rPr>
              <w:t>ZITUVIMET 50-1000 MG TABLET</w:t>
            </w:r>
          </w:p>
          <w:p w14:paraId="46DC26AB" w14:textId="77777777" w:rsidR="001D5E6F" w:rsidRPr="002D1214" w:rsidRDefault="001D5E6F" w:rsidP="001D5E6F">
            <w:pPr>
              <w:rPr>
                <w:rFonts w:cs="Arial"/>
                <w:b/>
                <w:strike/>
                <w:color w:val="1F497D" w:themeColor="text2"/>
                <w:sz w:val="16"/>
                <w:szCs w:val="16"/>
              </w:rPr>
            </w:pPr>
            <w:r w:rsidRPr="002D1214">
              <w:rPr>
                <w:rFonts w:cs="Arial"/>
                <w:b/>
                <w:strike/>
                <w:color w:val="1F497D" w:themeColor="text2"/>
                <w:sz w:val="16"/>
                <w:szCs w:val="16"/>
              </w:rPr>
              <w:t>ZITUVIMET XR 50-500 MG TABLET</w:t>
            </w:r>
          </w:p>
          <w:p w14:paraId="06C44FE8" w14:textId="77777777" w:rsidR="001D5E6F" w:rsidRPr="002D1214" w:rsidRDefault="001D5E6F" w:rsidP="001D5E6F">
            <w:pPr>
              <w:rPr>
                <w:rFonts w:cs="Arial"/>
                <w:b/>
                <w:strike/>
                <w:color w:val="1F497D" w:themeColor="text2"/>
                <w:sz w:val="16"/>
                <w:szCs w:val="16"/>
              </w:rPr>
            </w:pPr>
            <w:r w:rsidRPr="002D1214">
              <w:rPr>
                <w:rFonts w:cs="Arial"/>
                <w:b/>
                <w:strike/>
                <w:color w:val="1F497D" w:themeColor="text2"/>
                <w:sz w:val="16"/>
                <w:szCs w:val="16"/>
              </w:rPr>
              <w:t>ZITUVIMET XR 50-1000 MG TABLET</w:t>
            </w:r>
          </w:p>
          <w:p w14:paraId="343A2C55" w14:textId="77777777" w:rsidR="001D5E6F" w:rsidRPr="00040DE6" w:rsidRDefault="001D5E6F" w:rsidP="001D5E6F">
            <w:pPr>
              <w:rPr>
                <w:rFonts w:cs="Arial"/>
                <w:bCs/>
                <w:sz w:val="16"/>
                <w:szCs w:val="16"/>
              </w:rPr>
            </w:pPr>
            <w:r w:rsidRPr="002D1214">
              <w:rPr>
                <w:rFonts w:cs="Arial"/>
                <w:b/>
                <w:strike/>
                <w:color w:val="1F497D" w:themeColor="text2"/>
                <w:sz w:val="16"/>
                <w:szCs w:val="16"/>
              </w:rPr>
              <w:t>ZITUVIMET XR 100-1,000 MG TAB</w:t>
            </w:r>
          </w:p>
        </w:tc>
        <w:tc>
          <w:tcPr>
            <w:tcW w:w="2520" w:type="dxa"/>
            <w:vAlign w:val="center"/>
          </w:tcPr>
          <w:p w14:paraId="36C3836F" w14:textId="77777777" w:rsidR="001D5E6F" w:rsidRPr="00040DE6" w:rsidRDefault="001D5E6F" w:rsidP="001D5E6F">
            <w:pPr>
              <w:rPr>
                <w:rFonts w:cs="Arial"/>
                <w:bCs/>
                <w:sz w:val="16"/>
                <w:szCs w:val="16"/>
              </w:rPr>
            </w:pPr>
            <w:r w:rsidRPr="00040DE6">
              <w:rPr>
                <w:rFonts w:cs="Arial"/>
                <w:bCs/>
                <w:sz w:val="16"/>
                <w:szCs w:val="16"/>
              </w:rPr>
              <w:t>SITAGLIPTIN/METFORMIN HCL</w:t>
            </w:r>
          </w:p>
        </w:tc>
        <w:tc>
          <w:tcPr>
            <w:tcW w:w="3690" w:type="dxa"/>
            <w:vAlign w:val="center"/>
          </w:tcPr>
          <w:p w14:paraId="059608E7"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Reason of medical necessity why Janumet </w:t>
            </w:r>
            <w:r w:rsidRPr="00F722E3">
              <w:rPr>
                <w:rFonts w:cs="Arial"/>
                <w:b/>
                <w:strike/>
                <w:color w:val="1F497D" w:themeColor="text2"/>
                <w:sz w:val="16"/>
                <w:szCs w:val="16"/>
              </w:rPr>
              <w:t xml:space="preserve">or Janumet XR </w:t>
            </w:r>
            <w:r w:rsidRPr="00040DE6">
              <w:rPr>
                <w:rFonts w:cs="Arial"/>
                <w:bCs/>
                <w:sz w:val="16"/>
                <w:szCs w:val="16"/>
              </w:rPr>
              <w:t>cannot be utilized</w:t>
            </w:r>
          </w:p>
          <w:p w14:paraId="67E035A5"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Reference also the DPP-IV Inhibitors &amp; Combination Agents PDL Edit  </w:t>
            </w:r>
          </w:p>
        </w:tc>
        <w:tc>
          <w:tcPr>
            <w:tcW w:w="1170" w:type="dxa"/>
            <w:vAlign w:val="center"/>
          </w:tcPr>
          <w:p w14:paraId="1F76EFD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56C94DD" w14:textId="77777777" w:rsidTr="00857F51">
        <w:trPr>
          <w:cantSplit/>
          <w:trHeight w:val="20"/>
          <w:jc w:val="center"/>
        </w:trPr>
        <w:tc>
          <w:tcPr>
            <w:tcW w:w="2885" w:type="dxa"/>
            <w:noWrap/>
            <w:vAlign w:val="center"/>
          </w:tcPr>
          <w:p w14:paraId="6FBC986F" w14:textId="77777777" w:rsidR="001D5E6F" w:rsidRPr="00040DE6" w:rsidRDefault="001D5E6F" w:rsidP="001D5E6F">
            <w:pPr>
              <w:rPr>
                <w:rFonts w:cs="Arial"/>
                <w:bCs/>
                <w:sz w:val="16"/>
                <w:szCs w:val="16"/>
              </w:rPr>
            </w:pPr>
            <w:r w:rsidRPr="00040DE6">
              <w:rPr>
                <w:rFonts w:cs="Arial"/>
                <w:bCs/>
                <w:sz w:val="16"/>
                <w:szCs w:val="16"/>
              </w:rPr>
              <w:t>SEROSTIM 4 MG VIAL</w:t>
            </w:r>
          </w:p>
          <w:p w14:paraId="3130BCB5" w14:textId="77777777" w:rsidR="001D5E6F" w:rsidRPr="00040DE6" w:rsidRDefault="001D5E6F" w:rsidP="001D5E6F">
            <w:pPr>
              <w:rPr>
                <w:rFonts w:cs="Arial"/>
                <w:bCs/>
                <w:sz w:val="16"/>
                <w:szCs w:val="16"/>
              </w:rPr>
            </w:pPr>
            <w:r w:rsidRPr="00040DE6">
              <w:rPr>
                <w:rFonts w:cs="Arial"/>
                <w:bCs/>
                <w:sz w:val="16"/>
                <w:szCs w:val="16"/>
              </w:rPr>
              <w:t>SEROSTIM 5 MG VIAL</w:t>
            </w:r>
          </w:p>
          <w:p w14:paraId="35C43243" w14:textId="77777777" w:rsidR="001D5E6F" w:rsidRPr="00040DE6" w:rsidRDefault="001D5E6F" w:rsidP="001D5E6F">
            <w:pPr>
              <w:rPr>
                <w:rFonts w:cs="Arial"/>
                <w:bCs/>
                <w:sz w:val="16"/>
                <w:szCs w:val="16"/>
              </w:rPr>
            </w:pPr>
            <w:r w:rsidRPr="00040DE6">
              <w:rPr>
                <w:rFonts w:cs="Arial"/>
                <w:bCs/>
                <w:sz w:val="16"/>
                <w:szCs w:val="16"/>
              </w:rPr>
              <w:t>SEROSTIM 6 MG VIAL</w:t>
            </w:r>
          </w:p>
        </w:tc>
        <w:tc>
          <w:tcPr>
            <w:tcW w:w="2520" w:type="dxa"/>
            <w:vAlign w:val="center"/>
          </w:tcPr>
          <w:p w14:paraId="42C90B42" w14:textId="77777777" w:rsidR="001D5E6F" w:rsidRPr="00040DE6" w:rsidRDefault="001D5E6F" w:rsidP="001D5E6F">
            <w:pPr>
              <w:rPr>
                <w:rFonts w:cs="Arial"/>
                <w:bCs/>
                <w:sz w:val="16"/>
                <w:szCs w:val="16"/>
              </w:rPr>
            </w:pPr>
            <w:r w:rsidRPr="00040DE6">
              <w:rPr>
                <w:rFonts w:cs="Arial"/>
                <w:bCs/>
                <w:sz w:val="16"/>
                <w:szCs w:val="16"/>
              </w:rPr>
              <w:t>SOMATROPIN</w:t>
            </w:r>
          </w:p>
        </w:tc>
        <w:tc>
          <w:tcPr>
            <w:tcW w:w="3690" w:type="dxa"/>
            <w:vAlign w:val="center"/>
          </w:tcPr>
          <w:p w14:paraId="35C1B16D" w14:textId="77777777" w:rsidR="001D5E6F" w:rsidRPr="00040DE6" w:rsidRDefault="001D5E6F">
            <w:pPr>
              <w:pStyle w:val="ListParagraph"/>
              <w:numPr>
                <w:ilvl w:val="0"/>
                <w:numId w:val="29"/>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a preferred somatropin agent cannot be utilized</w:t>
            </w:r>
          </w:p>
          <w:p w14:paraId="62C08341" w14:textId="77777777" w:rsidR="001D5E6F" w:rsidRPr="00040DE6" w:rsidRDefault="001D5E6F">
            <w:pPr>
              <w:pStyle w:val="ListParagraph"/>
              <w:numPr>
                <w:ilvl w:val="0"/>
                <w:numId w:val="29"/>
              </w:numPr>
              <w:ind w:left="161" w:hanging="161"/>
              <w:rPr>
                <w:rFonts w:cs="Arial"/>
                <w:bCs/>
                <w:sz w:val="16"/>
                <w:szCs w:val="16"/>
              </w:rPr>
            </w:pPr>
            <w:r w:rsidRPr="00040DE6">
              <w:rPr>
                <w:rFonts w:cs="Arial"/>
                <w:bCs/>
                <w:sz w:val="16"/>
                <w:szCs w:val="16"/>
              </w:rPr>
              <w:t>Reference also the Growth Hormone Agents, Somatropin PDL Edit</w:t>
            </w:r>
          </w:p>
        </w:tc>
        <w:tc>
          <w:tcPr>
            <w:tcW w:w="1170" w:type="dxa"/>
            <w:vAlign w:val="center"/>
          </w:tcPr>
          <w:p w14:paraId="0E783A9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BEF46A1" w14:textId="77777777" w:rsidTr="00857F51">
        <w:trPr>
          <w:cantSplit/>
          <w:trHeight w:val="20"/>
          <w:jc w:val="center"/>
        </w:trPr>
        <w:tc>
          <w:tcPr>
            <w:tcW w:w="2885" w:type="dxa"/>
            <w:noWrap/>
            <w:vAlign w:val="center"/>
          </w:tcPr>
          <w:p w14:paraId="2197AC3E" w14:textId="77777777" w:rsidR="001D5E6F" w:rsidRPr="00040DE6" w:rsidRDefault="001D5E6F" w:rsidP="001D5E6F">
            <w:pPr>
              <w:rPr>
                <w:rFonts w:cs="Arial"/>
                <w:bCs/>
                <w:sz w:val="16"/>
                <w:szCs w:val="16"/>
              </w:rPr>
            </w:pPr>
            <w:r w:rsidRPr="00040DE6">
              <w:rPr>
                <w:rFonts w:cs="Arial"/>
                <w:bCs/>
                <w:sz w:val="16"/>
                <w:szCs w:val="16"/>
              </w:rPr>
              <w:t>XELJANZ 1 MG/ML SOLUTION</w:t>
            </w:r>
          </w:p>
        </w:tc>
        <w:tc>
          <w:tcPr>
            <w:tcW w:w="2520" w:type="dxa"/>
            <w:vAlign w:val="center"/>
          </w:tcPr>
          <w:p w14:paraId="52B784B7" w14:textId="77777777" w:rsidR="001D5E6F" w:rsidRPr="00040DE6" w:rsidRDefault="001D5E6F" w:rsidP="001D5E6F">
            <w:pPr>
              <w:rPr>
                <w:rFonts w:cs="Arial"/>
                <w:bCs/>
                <w:sz w:val="16"/>
                <w:szCs w:val="16"/>
              </w:rPr>
            </w:pPr>
            <w:r w:rsidRPr="00040DE6">
              <w:rPr>
                <w:rFonts w:cs="Arial"/>
                <w:bCs/>
                <w:sz w:val="16"/>
                <w:szCs w:val="16"/>
              </w:rPr>
              <w:t>TOFACITINIB CITRATE</w:t>
            </w:r>
          </w:p>
        </w:tc>
        <w:tc>
          <w:tcPr>
            <w:tcW w:w="3690" w:type="dxa"/>
            <w:vAlign w:val="center"/>
          </w:tcPr>
          <w:p w14:paraId="656B312D"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5C4A7D3D"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Xeljanz tablets cannot be utilized</w:t>
            </w:r>
          </w:p>
          <w:p w14:paraId="30B36A99"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vAlign w:val="center"/>
          </w:tcPr>
          <w:p w14:paraId="6E0D367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1697E4A1" w14:textId="77777777" w:rsidTr="00857F51">
        <w:trPr>
          <w:cantSplit/>
          <w:trHeight w:val="20"/>
          <w:jc w:val="center"/>
        </w:trPr>
        <w:tc>
          <w:tcPr>
            <w:tcW w:w="2885" w:type="dxa"/>
            <w:noWrap/>
            <w:vAlign w:val="center"/>
          </w:tcPr>
          <w:p w14:paraId="75754868" w14:textId="77777777" w:rsidR="001D5E6F" w:rsidRPr="00040DE6" w:rsidRDefault="001D5E6F" w:rsidP="001D5E6F">
            <w:pPr>
              <w:rPr>
                <w:rFonts w:cs="Arial"/>
                <w:bCs/>
                <w:sz w:val="16"/>
                <w:szCs w:val="16"/>
              </w:rPr>
            </w:pPr>
            <w:r w:rsidRPr="00040DE6">
              <w:rPr>
                <w:rFonts w:cs="Arial"/>
                <w:bCs/>
                <w:sz w:val="16"/>
                <w:szCs w:val="16"/>
              </w:rPr>
              <w:t>XELJANZ XR 22 MG TABLET</w:t>
            </w:r>
          </w:p>
        </w:tc>
        <w:tc>
          <w:tcPr>
            <w:tcW w:w="2520" w:type="dxa"/>
            <w:vAlign w:val="center"/>
          </w:tcPr>
          <w:p w14:paraId="2F67A748" w14:textId="77777777" w:rsidR="001D5E6F" w:rsidRPr="00040DE6" w:rsidRDefault="001D5E6F" w:rsidP="001D5E6F">
            <w:pPr>
              <w:rPr>
                <w:rFonts w:cs="Arial"/>
                <w:bCs/>
                <w:sz w:val="16"/>
                <w:szCs w:val="16"/>
              </w:rPr>
            </w:pPr>
            <w:r w:rsidRPr="00040DE6">
              <w:rPr>
                <w:rFonts w:cs="Arial"/>
                <w:bCs/>
                <w:sz w:val="16"/>
                <w:szCs w:val="16"/>
              </w:rPr>
              <w:t>TOFACITINIB CITRATE</w:t>
            </w:r>
          </w:p>
        </w:tc>
        <w:tc>
          <w:tcPr>
            <w:tcW w:w="3690" w:type="dxa"/>
            <w:vAlign w:val="center"/>
          </w:tcPr>
          <w:p w14:paraId="36894568"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Xeljanz IR or Xeljanz XR 11 mg tablets cannot be utilized</w:t>
            </w:r>
          </w:p>
          <w:p w14:paraId="4B386EDD"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vAlign w:val="center"/>
          </w:tcPr>
          <w:p w14:paraId="4F01E41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2AF8994F" w14:textId="77777777" w:rsidTr="00857F51">
        <w:trPr>
          <w:cantSplit/>
          <w:trHeight w:val="20"/>
          <w:jc w:val="center"/>
        </w:trPr>
        <w:tc>
          <w:tcPr>
            <w:tcW w:w="2885" w:type="dxa"/>
            <w:noWrap/>
            <w:vAlign w:val="center"/>
          </w:tcPr>
          <w:p w14:paraId="5C2AB6A6" w14:textId="77777777" w:rsidR="001D5E6F" w:rsidRPr="00040DE6" w:rsidRDefault="001D5E6F" w:rsidP="001D5E6F">
            <w:pPr>
              <w:rPr>
                <w:rFonts w:cs="Arial"/>
                <w:bCs/>
                <w:caps/>
                <w:sz w:val="16"/>
                <w:szCs w:val="16"/>
              </w:rPr>
            </w:pPr>
            <w:r w:rsidRPr="00040DE6">
              <w:rPr>
                <w:rFonts w:cs="Arial"/>
                <w:bCs/>
                <w:sz w:val="16"/>
                <w:szCs w:val="16"/>
              </w:rPr>
              <w:lastRenderedPageBreak/>
              <w:t>RINVOQ LQ 1 MG/ML SOLUTION</w:t>
            </w:r>
          </w:p>
        </w:tc>
        <w:tc>
          <w:tcPr>
            <w:tcW w:w="2520" w:type="dxa"/>
            <w:vAlign w:val="center"/>
          </w:tcPr>
          <w:p w14:paraId="6DADE70D" w14:textId="77777777" w:rsidR="001D5E6F" w:rsidRPr="00040DE6" w:rsidRDefault="001D5E6F" w:rsidP="001D5E6F">
            <w:pPr>
              <w:rPr>
                <w:rFonts w:cs="Arial"/>
                <w:bCs/>
                <w:sz w:val="16"/>
                <w:szCs w:val="16"/>
              </w:rPr>
            </w:pPr>
            <w:r w:rsidRPr="00040DE6">
              <w:rPr>
                <w:rFonts w:cs="Arial"/>
                <w:bCs/>
                <w:sz w:val="16"/>
                <w:szCs w:val="16"/>
              </w:rPr>
              <w:t>UPADACITINIB</w:t>
            </w:r>
          </w:p>
        </w:tc>
        <w:tc>
          <w:tcPr>
            <w:tcW w:w="3690" w:type="dxa"/>
            <w:vAlign w:val="center"/>
          </w:tcPr>
          <w:p w14:paraId="4385DB61" w14:textId="77777777" w:rsidR="001D5E6F" w:rsidRPr="00040DE6" w:rsidRDefault="001D5E6F">
            <w:pPr>
              <w:pStyle w:val="ListParagraph"/>
              <w:numPr>
                <w:ilvl w:val="0"/>
                <w:numId w:val="41"/>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013DE33F" w14:textId="77777777" w:rsidR="001D5E6F" w:rsidRPr="00040DE6" w:rsidRDefault="001D5E6F">
            <w:pPr>
              <w:pStyle w:val="ListParagraph"/>
              <w:numPr>
                <w:ilvl w:val="0"/>
                <w:numId w:val="41"/>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Rinvoq tablets cannot be utilized</w:t>
            </w:r>
          </w:p>
          <w:p w14:paraId="3E43948B" w14:textId="77777777" w:rsidR="001D5E6F" w:rsidRPr="00040DE6" w:rsidRDefault="001D5E6F">
            <w:pPr>
              <w:pStyle w:val="ListParagraph"/>
              <w:numPr>
                <w:ilvl w:val="0"/>
                <w:numId w:val="41"/>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vAlign w:val="center"/>
          </w:tcPr>
          <w:p w14:paraId="41A67C3A" w14:textId="77777777" w:rsidR="001D5E6F" w:rsidRPr="00040DE6" w:rsidRDefault="001D5E6F" w:rsidP="001D5E6F">
            <w:pPr>
              <w:rPr>
                <w:rFonts w:cs="Arial"/>
                <w:bCs/>
                <w:sz w:val="16"/>
                <w:szCs w:val="16"/>
                <w:highlight w:val="yellow"/>
              </w:rPr>
            </w:pPr>
            <w:r w:rsidRPr="00040DE6">
              <w:rPr>
                <w:rFonts w:cs="Arial"/>
                <w:bCs/>
                <w:sz w:val="16"/>
                <w:szCs w:val="16"/>
              </w:rPr>
              <w:t>July</w:t>
            </w:r>
          </w:p>
        </w:tc>
      </w:tr>
      <w:tr w:rsidR="001D5E6F" w:rsidRPr="00040DE6" w14:paraId="4E5C19F1" w14:textId="77777777" w:rsidTr="00857F51">
        <w:trPr>
          <w:cantSplit/>
          <w:trHeight w:val="20"/>
          <w:jc w:val="center"/>
        </w:trPr>
        <w:tc>
          <w:tcPr>
            <w:tcW w:w="2885" w:type="dxa"/>
            <w:noWrap/>
            <w:vAlign w:val="center"/>
            <w:hideMark/>
          </w:tcPr>
          <w:p w14:paraId="1E1E362E" w14:textId="77777777" w:rsidR="001D5E6F" w:rsidRPr="00040DE6" w:rsidRDefault="001D5E6F" w:rsidP="001D5E6F">
            <w:pPr>
              <w:rPr>
                <w:rFonts w:cs="Arial"/>
                <w:bCs/>
                <w:sz w:val="16"/>
                <w:szCs w:val="16"/>
              </w:rPr>
            </w:pPr>
            <w:r w:rsidRPr="00040DE6">
              <w:rPr>
                <w:rFonts w:cs="Arial"/>
                <w:bCs/>
                <w:sz w:val="16"/>
                <w:szCs w:val="16"/>
              </w:rPr>
              <w:t>LUPKYNIS 7.9 MG CAPSULE</w:t>
            </w:r>
          </w:p>
        </w:tc>
        <w:tc>
          <w:tcPr>
            <w:tcW w:w="2520" w:type="dxa"/>
            <w:vAlign w:val="center"/>
            <w:hideMark/>
          </w:tcPr>
          <w:p w14:paraId="08114B52" w14:textId="77777777" w:rsidR="001D5E6F" w:rsidRPr="00040DE6" w:rsidRDefault="001D5E6F" w:rsidP="001D5E6F">
            <w:pPr>
              <w:rPr>
                <w:rFonts w:cs="Arial"/>
                <w:bCs/>
                <w:sz w:val="16"/>
                <w:szCs w:val="16"/>
              </w:rPr>
            </w:pPr>
            <w:r w:rsidRPr="00040DE6">
              <w:rPr>
                <w:rFonts w:cs="Arial"/>
                <w:bCs/>
                <w:sz w:val="16"/>
                <w:szCs w:val="16"/>
              </w:rPr>
              <w:t>VOCLOSPORIN</w:t>
            </w:r>
          </w:p>
        </w:tc>
        <w:tc>
          <w:tcPr>
            <w:tcW w:w="3690" w:type="dxa"/>
            <w:vAlign w:val="center"/>
          </w:tcPr>
          <w:p w14:paraId="1A833CA4"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Documented diagnosis of Lupus Nephritis</w:t>
            </w:r>
          </w:p>
          <w:p w14:paraId="37BA2DBB"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Documentation of baseline eGFR</w:t>
            </w:r>
          </w:p>
        </w:tc>
        <w:tc>
          <w:tcPr>
            <w:tcW w:w="1170" w:type="dxa"/>
            <w:vAlign w:val="center"/>
          </w:tcPr>
          <w:p w14:paraId="7C7923B7"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3DECD0D" w14:textId="77777777" w:rsidTr="00BE527C">
        <w:trPr>
          <w:cantSplit/>
          <w:trHeight w:val="20"/>
          <w:jc w:val="center"/>
        </w:trPr>
        <w:tc>
          <w:tcPr>
            <w:tcW w:w="2885" w:type="dxa"/>
            <w:shd w:val="clear" w:color="auto" w:fill="FDE9D9" w:themeFill="accent6" w:themeFillTint="33"/>
            <w:noWrap/>
            <w:vAlign w:val="center"/>
          </w:tcPr>
          <w:p w14:paraId="3E5C1322" w14:textId="77777777" w:rsidR="001D5E6F" w:rsidRPr="00040DE6" w:rsidRDefault="001D5E6F" w:rsidP="001D5E6F">
            <w:pPr>
              <w:rPr>
                <w:rFonts w:cs="Arial"/>
                <w:bCs/>
                <w:sz w:val="16"/>
                <w:szCs w:val="16"/>
              </w:rPr>
            </w:pPr>
            <w:r w:rsidRPr="00040DE6">
              <w:rPr>
                <w:rFonts w:cs="Arial"/>
                <w:bCs/>
                <w:sz w:val="16"/>
                <w:szCs w:val="16"/>
              </w:rPr>
              <w:t>ALLOPURINOL 200 MG TABLET</w:t>
            </w:r>
          </w:p>
        </w:tc>
        <w:tc>
          <w:tcPr>
            <w:tcW w:w="2520" w:type="dxa"/>
            <w:shd w:val="clear" w:color="auto" w:fill="FDE9D9" w:themeFill="accent6" w:themeFillTint="33"/>
            <w:vAlign w:val="center"/>
          </w:tcPr>
          <w:p w14:paraId="6D56DE5C" w14:textId="77777777" w:rsidR="001D5E6F" w:rsidRPr="00040DE6" w:rsidRDefault="001D5E6F" w:rsidP="001D5E6F">
            <w:pPr>
              <w:rPr>
                <w:rFonts w:cs="Arial"/>
                <w:bCs/>
                <w:sz w:val="16"/>
                <w:szCs w:val="16"/>
              </w:rPr>
            </w:pPr>
            <w:r w:rsidRPr="00040DE6">
              <w:rPr>
                <w:rFonts w:cs="Arial"/>
                <w:bCs/>
                <w:sz w:val="16"/>
                <w:szCs w:val="16"/>
              </w:rPr>
              <w:t>ALLOPURINOL</w:t>
            </w:r>
          </w:p>
        </w:tc>
        <w:tc>
          <w:tcPr>
            <w:tcW w:w="3690" w:type="dxa"/>
            <w:shd w:val="clear" w:color="auto" w:fill="FDE9D9" w:themeFill="accent6" w:themeFillTint="33"/>
            <w:vAlign w:val="center"/>
          </w:tcPr>
          <w:p w14:paraId="389D558D"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two allopurinol 100 mg tablets cannot be utilized</w:t>
            </w:r>
          </w:p>
          <w:p w14:paraId="06E7CBE2" w14:textId="77777777" w:rsidR="001D5E6F" w:rsidRPr="00040DE6" w:rsidRDefault="001D5E6F">
            <w:pPr>
              <w:pStyle w:val="ListParagraph"/>
              <w:numPr>
                <w:ilvl w:val="0"/>
                <w:numId w:val="44"/>
              </w:numPr>
              <w:ind w:left="161" w:hanging="161"/>
              <w:rPr>
                <w:rFonts w:cs="Arial"/>
                <w:bCs/>
                <w:sz w:val="16"/>
                <w:szCs w:val="16"/>
              </w:rPr>
            </w:pPr>
            <w:r w:rsidRPr="00040DE6">
              <w:rPr>
                <w:rFonts w:cs="Arial"/>
                <w:bCs/>
                <w:sz w:val="16"/>
                <w:szCs w:val="16"/>
              </w:rPr>
              <w:t>Reference also the Antihyperuricemic Agents PDL Edit</w:t>
            </w:r>
          </w:p>
        </w:tc>
        <w:tc>
          <w:tcPr>
            <w:tcW w:w="1170" w:type="dxa"/>
            <w:shd w:val="clear" w:color="auto" w:fill="FDE9D9" w:themeFill="accent6" w:themeFillTint="33"/>
            <w:vAlign w:val="center"/>
          </w:tcPr>
          <w:p w14:paraId="05853F6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12CA91E" w14:textId="77777777" w:rsidTr="00BE527C">
        <w:trPr>
          <w:cantSplit/>
          <w:trHeight w:val="20"/>
          <w:jc w:val="center"/>
        </w:trPr>
        <w:tc>
          <w:tcPr>
            <w:tcW w:w="2885" w:type="dxa"/>
            <w:shd w:val="clear" w:color="auto" w:fill="FDE9D9" w:themeFill="accent6" w:themeFillTint="33"/>
            <w:noWrap/>
            <w:vAlign w:val="center"/>
          </w:tcPr>
          <w:p w14:paraId="756D5C1D" w14:textId="77777777" w:rsidR="001D5E6F" w:rsidRPr="00040DE6" w:rsidRDefault="001D5E6F" w:rsidP="001D5E6F">
            <w:pPr>
              <w:rPr>
                <w:rFonts w:cs="Arial"/>
                <w:bCs/>
                <w:sz w:val="16"/>
                <w:szCs w:val="16"/>
              </w:rPr>
            </w:pPr>
            <w:r w:rsidRPr="00040DE6">
              <w:rPr>
                <w:rFonts w:cs="Arial"/>
                <w:bCs/>
                <w:caps/>
                <w:sz w:val="16"/>
                <w:szCs w:val="16"/>
              </w:rPr>
              <w:t>NORLIQVA 1 MG/ML SOLUTION</w:t>
            </w:r>
          </w:p>
        </w:tc>
        <w:tc>
          <w:tcPr>
            <w:tcW w:w="2520" w:type="dxa"/>
            <w:shd w:val="clear" w:color="auto" w:fill="FDE9D9" w:themeFill="accent6" w:themeFillTint="33"/>
            <w:vAlign w:val="center"/>
          </w:tcPr>
          <w:p w14:paraId="7F73B00E" w14:textId="77777777" w:rsidR="001D5E6F" w:rsidRPr="00040DE6" w:rsidRDefault="001D5E6F" w:rsidP="001D5E6F">
            <w:pPr>
              <w:rPr>
                <w:rFonts w:cs="Arial"/>
                <w:bCs/>
                <w:sz w:val="16"/>
                <w:szCs w:val="16"/>
              </w:rPr>
            </w:pPr>
            <w:r w:rsidRPr="00040DE6">
              <w:rPr>
                <w:rFonts w:cs="Arial"/>
                <w:bCs/>
                <w:caps/>
                <w:sz w:val="16"/>
                <w:szCs w:val="16"/>
              </w:rPr>
              <w:t>AMLODIPINE</w:t>
            </w:r>
          </w:p>
        </w:tc>
        <w:tc>
          <w:tcPr>
            <w:tcW w:w="3690" w:type="dxa"/>
            <w:shd w:val="clear" w:color="auto" w:fill="FDE9D9" w:themeFill="accent6" w:themeFillTint="33"/>
            <w:vAlign w:val="center"/>
          </w:tcPr>
          <w:p w14:paraId="1435FC1B"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76154463"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amlodipine tablets cannot be utilized</w:t>
            </w:r>
          </w:p>
          <w:p w14:paraId="28ED8D1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Reference also the Calcium Channel Blockers, Dihydropyridine PDL Edit</w:t>
            </w:r>
          </w:p>
        </w:tc>
        <w:tc>
          <w:tcPr>
            <w:tcW w:w="1170" w:type="dxa"/>
            <w:shd w:val="clear" w:color="auto" w:fill="FDE9D9" w:themeFill="accent6" w:themeFillTint="33"/>
            <w:vAlign w:val="center"/>
          </w:tcPr>
          <w:p w14:paraId="3C4A8066"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749EFAA" w14:textId="77777777" w:rsidTr="00BE527C">
        <w:trPr>
          <w:cantSplit/>
          <w:trHeight w:val="20"/>
          <w:jc w:val="center"/>
        </w:trPr>
        <w:tc>
          <w:tcPr>
            <w:tcW w:w="2885" w:type="dxa"/>
            <w:shd w:val="clear" w:color="auto" w:fill="FDE9D9" w:themeFill="accent6" w:themeFillTint="33"/>
            <w:noWrap/>
            <w:vAlign w:val="center"/>
          </w:tcPr>
          <w:p w14:paraId="79609220" w14:textId="77777777" w:rsidR="001D5E6F" w:rsidRPr="00040DE6" w:rsidRDefault="001D5E6F" w:rsidP="001D5E6F">
            <w:pPr>
              <w:rPr>
                <w:rFonts w:cs="Arial"/>
                <w:bCs/>
                <w:caps/>
                <w:sz w:val="16"/>
                <w:szCs w:val="16"/>
              </w:rPr>
            </w:pPr>
            <w:r w:rsidRPr="00040DE6">
              <w:rPr>
                <w:rFonts w:cs="Arial"/>
                <w:bCs/>
                <w:caps/>
                <w:sz w:val="16"/>
                <w:szCs w:val="16"/>
              </w:rPr>
              <w:t>DYANAVEL XR 10 MG TABLET</w:t>
            </w:r>
          </w:p>
          <w:p w14:paraId="08D2D89A" w14:textId="77777777" w:rsidR="001D5E6F" w:rsidRPr="00040DE6" w:rsidRDefault="001D5E6F" w:rsidP="001D5E6F">
            <w:pPr>
              <w:rPr>
                <w:rFonts w:cs="Arial"/>
                <w:bCs/>
                <w:caps/>
                <w:sz w:val="16"/>
                <w:szCs w:val="16"/>
              </w:rPr>
            </w:pPr>
            <w:r w:rsidRPr="00040DE6">
              <w:rPr>
                <w:rFonts w:cs="Arial"/>
                <w:bCs/>
                <w:caps/>
                <w:sz w:val="16"/>
                <w:szCs w:val="16"/>
              </w:rPr>
              <w:t>DYANAVEL XR 15 MG TABLET</w:t>
            </w:r>
          </w:p>
          <w:p w14:paraId="1BCC52E8" w14:textId="77777777" w:rsidR="001D5E6F" w:rsidRPr="00040DE6" w:rsidRDefault="001D5E6F" w:rsidP="001D5E6F">
            <w:pPr>
              <w:rPr>
                <w:rFonts w:cs="Arial"/>
                <w:bCs/>
                <w:caps/>
                <w:sz w:val="16"/>
                <w:szCs w:val="16"/>
              </w:rPr>
            </w:pPr>
            <w:r w:rsidRPr="00040DE6">
              <w:rPr>
                <w:rFonts w:cs="Arial"/>
                <w:bCs/>
                <w:caps/>
                <w:sz w:val="16"/>
                <w:szCs w:val="16"/>
              </w:rPr>
              <w:t>DYANAVEL XR 20 MG TABLET</w:t>
            </w:r>
          </w:p>
          <w:p w14:paraId="08954249" w14:textId="77777777" w:rsidR="001D5E6F" w:rsidRPr="00040DE6" w:rsidRDefault="001D5E6F" w:rsidP="001D5E6F">
            <w:pPr>
              <w:rPr>
                <w:rFonts w:cs="Arial"/>
                <w:bCs/>
                <w:caps/>
                <w:sz w:val="16"/>
                <w:szCs w:val="16"/>
              </w:rPr>
            </w:pPr>
            <w:r w:rsidRPr="00040DE6">
              <w:rPr>
                <w:rFonts w:cs="Arial"/>
                <w:bCs/>
                <w:caps/>
                <w:sz w:val="16"/>
                <w:szCs w:val="16"/>
              </w:rPr>
              <w:t>DYANAVEL XR 5 MG TABLET</w:t>
            </w:r>
          </w:p>
        </w:tc>
        <w:tc>
          <w:tcPr>
            <w:tcW w:w="2520" w:type="dxa"/>
            <w:shd w:val="clear" w:color="auto" w:fill="FDE9D9" w:themeFill="accent6" w:themeFillTint="33"/>
            <w:vAlign w:val="center"/>
          </w:tcPr>
          <w:p w14:paraId="611CA03E" w14:textId="77777777" w:rsidR="001D5E6F" w:rsidRPr="00040DE6" w:rsidRDefault="001D5E6F" w:rsidP="001D5E6F">
            <w:pPr>
              <w:rPr>
                <w:rFonts w:cs="Arial"/>
                <w:bCs/>
                <w:caps/>
                <w:sz w:val="16"/>
                <w:szCs w:val="16"/>
              </w:rPr>
            </w:pPr>
            <w:r w:rsidRPr="00040DE6">
              <w:rPr>
                <w:rFonts w:cs="Arial"/>
                <w:bCs/>
                <w:caps/>
                <w:sz w:val="16"/>
                <w:szCs w:val="16"/>
              </w:rPr>
              <w:t>AMPHETAMINE</w:t>
            </w:r>
          </w:p>
        </w:tc>
        <w:tc>
          <w:tcPr>
            <w:tcW w:w="3690" w:type="dxa"/>
            <w:shd w:val="clear" w:color="auto" w:fill="FDE9D9" w:themeFill="accent6" w:themeFillTint="33"/>
            <w:vAlign w:val="center"/>
          </w:tcPr>
          <w:p w14:paraId="223C4D6E"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Participants changing from Dyanavel Suspension to Dyanavel tablets must first have a therapeutic trial of 2 preferred </w:t>
            </w:r>
            <w:proofErr w:type="gramStart"/>
            <w:r w:rsidRPr="00040DE6">
              <w:rPr>
                <w:rFonts w:cs="Arial"/>
                <w:bCs/>
                <w:sz w:val="16"/>
                <w:szCs w:val="16"/>
              </w:rPr>
              <w:t>long acting</w:t>
            </w:r>
            <w:proofErr w:type="gramEnd"/>
            <w:r w:rsidRPr="00040DE6">
              <w:rPr>
                <w:rFonts w:cs="Arial"/>
                <w:bCs/>
                <w:sz w:val="16"/>
                <w:szCs w:val="16"/>
              </w:rPr>
              <w:t xml:space="preserve"> products in the ADHD, Amphetamine Like, Long Acting PDL Edit</w:t>
            </w:r>
          </w:p>
        </w:tc>
        <w:tc>
          <w:tcPr>
            <w:tcW w:w="1170" w:type="dxa"/>
            <w:shd w:val="clear" w:color="auto" w:fill="FDE9D9" w:themeFill="accent6" w:themeFillTint="33"/>
            <w:vAlign w:val="center"/>
          </w:tcPr>
          <w:p w14:paraId="7E7345CE"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565F73B" w14:textId="77777777" w:rsidTr="00BE527C">
        <w:trPr>
          <w:cantSplit/>
          <w:trHeight w:val="20"/>
          <w:jc w:val="center"/>
        </w:trPr>
        <w:tc>
          <w:tcPr>
            <w:tcW w:w="2885" w:type="dxa"/>
            <w:shd w:val="clear" w:color="auto" w:fill="FDE9D9" w:themeFill="accent6" w:themeFillTint="33"/>
            <w:noWrap/>
            <w:vAlign w:val="center"/>
          </w:tcPr>
          <w:p w14:paraId="5A7C221A" w14:textId="77777777" w:rsidR="001D5E6F" w:rsidRPr="00040DE6" w:rsidRDefault="001D5E6F" w:rsidP="001D5E6F">
            <w:pPr>
              <w:rPr>
                <w:rFonts w:cs="Arial"/>
                <w:bCs/>
                <w:caps/>
                <w:sz w:val="16"/>
                <w:szCs w:val="16"/>
              </w:rPr>
            </w:pPr>
            <w:r w:rsidRPr="00040DE6">
              <w:rPr>
                <w:rFonts w:cs="Arial"/>
                <w:bCs/>
                <w:sz w:val="16"/>
                <w:szCs w:val="16"/>
              </w:rPr>
              <w:t>TRYVIO 12.5 MG TABLET</w:t>
            </w:r>
          </w:p>
        </w:tc>
        <w:tc>
          <w:tcPr>
            <w:tcW w:w="2520" w:type="dxa"/>
            <w:shd w:val="clear" w:color="auto" w:fill="FDE9D9" w:themeFill="accent6" w:themeFillTint="33"/>
            <w:vAlign w:val="center"/>
          </w:tcPr>
          <w:p w14:paraId="67351503" w14:textId="77777777" w:rsidR="001D5E6F" w:rsidRPr="00040DE6" w:rsidRDefault="001D5E6F" w:rsidP="001D5E6F">
            <w:pPr>
              <w:rPr>
                <w:rFonts w:cs="Arial"/>
                <w:bCs/>
                <w:caps/>
                <w:sz w:val="16"/>
                <w:szCs w:val="16"/>
              </w:rPr>
            </w:pPr>
            <w:r w:rsidRPr="00040DE6">
              <w:rPr>
                <w:rFonts w:cs="Arial"/>
                <w:bCs/>
                <w:sz w:val="16"/>
                <w:szCs w:val="16"/>
              </w:rPr>
              <w:t>APROCITENTAN</w:t>
            </w:r>
          </w:p>
        </w:tc>
        <w:tc>
          <w:tcPr>
            <w:tcW w:w="3690" w:type="dxa"/>
            <w:shd w:val="clear" w:color="auto" w:fill="FDE9D9" w:themeFill="accent6" w:themeFillTint="33"/>
            <w:vAlign w:val="center"/>
          </w:tcPr>
          <w:p w14:paraId="7A73FE8F" w14:textId="77777777" w:rsidR="001D5E6F" w:rsidRPr="00040DE6" w:rsidRDefault="001D5E6F" w:rsidP="001D5E6F">
            <w:pPr>
              <w:rPr>
                <w:rFonts w:cs="Arial"/>
                <w:bCs/>
                <w:sz w:val="16"/>
                <w:szCs w:val="16"/>
              </w:rPr>
            </w:pPr>
            <w:r w:rsidRPr="00040DE6">
              <w:rPr>
                <w:rFonts w:cs="Arial"/>
                <w:bCs/>
                <w:sz w:val="16"/>
                <w:szCs w:val="16"/>
              </w:rPr>
              <w:t>Approval Criteria:</w:t>
            </w:r>
          </w:p>
          <w:p w14:paraId="4EF9B86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aged ≥ 18 years;</w:t>
            </w:r>
            <w:r w:rsidRPr="005245B4">
              <w:rPr>
                <w:rFonts w:cs="Arial"/>
                <w:b/>
                <w:sz w:val="16"/>
                <w:szCs w:val="16"/>
              </w:rPr>
              <w:t xml:space="preserve"> AND</w:t>
            </w:r>
          </w:p>
          <w:p w14:paraId="5D24E67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Documentation of concurrent therapy with at least 3 other antihypertensive drug classes in the past 3 months (e.g., ACE/ARB, CCB, diuretic, MRA)</w:t>
            </w:r>
          </w:p>
          <w:p w14:paraId="6BAA5E43" w14:textId="77777777" w:rsidR="001D5E6F" w:rsidRPr="00040DE6" w:rsidRDefault="001D5E6F" w:rsidP="001D5E6F">
            <w:pPr>
              <w:rPr>
                <w:rFonts w:cs="Arial"/>
                <w:bCs/>
                <w:sz w:val="16"/>
                <w:szCs w:val="16"/>
              </w:rPr>
            </w:pPr>
          </w:p>
          <w:p w14:paraId="01EF13EC" w14:textId="77777777" w:rsidR="001D5E6F" w:rsidRPr="00040DE6" w:rsidRDefault="001D5E6F" w:rsidP="001D5E6F">
            <w:pPr>
              <w:rPr>
                <w:rFonts w:cs="Arial"/>
                <w:bCs/>
                <w:sz w:val="16"/>
                <w:szCs w:val="16"/>
              </w:rPr>
            </w:pPr>
            <w:r w:rsidRPr="00040DE6">
              <w:rPr>
                <w:rFonts w:cs="Arial"/>
                <w:bCs/>
                <w:sz w:val="16"/>
                <w:szCs w:val="16"/>
              </w:rPr>
              <w:t>Denial Criteria:</w:t>
            </w:r>
          </w:p>
          <w:p w14:paraId="4BDC07A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currently pregnant;</w:t>
            </w:r>
          </w:p>
          <w:p w14:paraId="531E26A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Concurrent therapy with any other endothelin receptor antagonists (i.e. bosentan, macritentan and ambrisentan) in past 45 days; </w:t>
            </w:r>
            <w:r w:rsidRPr="00551E97">
              <w:rPr>
                <w:rFonts w:cs="Arial"/>
                <w:b/>
                <w:sz w:val="16"/>
                <w:szCs w:val="16"/>
              </w:rPr>
              <w:t>OR</w:t>
            </w:r>
          </w:p>
          <w:p w14:paraId="46BD99C0"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Claim exceeds 1 tablet per day</w:t>
            </w:r>
          </w:p>
        </w:tc>
        <w:tc>
          <w:tcPr>
            <w:tcW w:w="1170" w:type="dxa"/>
            <w:shd w:val="clear" w:color="auto" w:fill="FDE9D9" w:themeFill="accent6" w:themeFillTint="33"/>
            <w:vAlign w:val="center"/>
          </w:tcPr>
          <w:p w14:paraId="72C046B8"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E9B7A76" w14:textId="77777777" w:rsidTr="00BE527C">
        <w:trPr>
          <w:cantSplit/>
          <w:trHeight w:val="20"/>
          <w:jc w:val="center"/>
        </w:trPr>
        <w:tc>
          <w:tcPr>
            <w:tcW w:w="2885" w:type="dxa"/>
            <w:shd w:val="clear" w:color="auto" w:fill="FDE9D9" w:themeFill="accent6" w:themeFillTint="33"/>
            <w:noWrap/>
            <w:vAlign w:val="center"/>
          </w:tcPr>
          <w:p w14:paraId="43CA6BF9" w14:textId="77777777" w:rsidR="001D5E6F" w:rsidRPr="00040DE6" w:rsidRDefault="001D5E6F" w:rsidP="001D5E6F">
            <w:pPr>
              <w:rPr>
                <w:rFonts w:cs="Arial"/>
                <w:bCs/>
                <w:sz w:val="16"/>
                <w:szCs w:val="16"/>
              </w:rPr>
            </w:pPr>
            <w:r w:rsidRPr="00040DE6">
              <w:rPr>
                <w:rFonts w:cs="Arial"/>
                <w:bCs/>
                <w:sz w:val="16"/>
                <w:szCs w:val="16"/>
              </w:rPr>
              <w:t>XOFLUZA 20 MG TABLET</w:t>
            </w:r>
          </w:p>
          <w:p w14:paraId="479D0B9E" w14:textId="77777777" w:rsidR="001D5E6F" w:rsidRPr="00040DE6" w:rsidRDefault="001D5E6F" w:rsidP="001D5E6F">
            <w:pPr>
              <w:rPr>
                <w:rFonts w:cs="Arial"/>
                <w:bCs/>
                <w:sz w:val="16"/>
                <w:szCs w:val="16"/>
              </w:rPr>
            </w:pPr>
            <w:r w:rsidRPr="00040DE6">
              <w:rPr>
                <w:rFonts w:cs="Arial"/>
                <w:bCs/>
                <w:sz w:val="16"/>
                <w:szCs w:val="16"/>
              </w:rPr>
              <w:t>XOFLUZA 40 MG TABLET</w:t>
            </w:r>
          </w:p>
          <w:p w14:paraId="6ED39645" w14:textId="77777777" w:rsidR="001D5E6F" w:rsidRPr="00040DE6" w:rsidRDefault="001D5E6F" w:rsidP="001D5E6F">
            <w:pPr>
              <w:rPr>
                <w:rFonts w:cs="Arial"/>
                <w:bCs/>
                <w:sz w:val="16"/>
                <w:szCs w:val="16"/>
              </w:rPr>
            </w:pPr>
            <w:r w:rsidRPr="00040DE6">
              <w:rPr>
                <w:rFonts w:cs="Arial"/>
                <w:bCs/>
                <w:sz w:val="16"/>
                <w:szCs w:val="16"/>
              </w:rPr>
              <w:t>XOFLUZA 80 MG TABLET</w:t>
            </w:r>
          </w:p>
        </w:tc>
        <w:tc>
          <w:tcPr>
            <w:tcW w:w="2520" w:type="dxa"/>
            <w:shd w:val="clear" w:color="auto" w:fill="FDE9D9" w:themeFill="accent6" w:themeFillTint="33"/>
            <w:vAlign w:val="center"/>
          </w:tcPr>
          <w:p w14:paraId="4638C828" w14:textId="77777777" w:rsidR="001D5E6F" w:rsidRPr="00040DE6" w:rsidRDefault="001D5E6F" w:rsidP="001D5E6F">
            <w:pPr>
              <w:rPr>
                <w:rFonts w:cs="Arial"/>
                <w:bCs/>
                <w:sz w:val="16"/>
                <w:szCs w:val="16"/>
              </w:rPr>
            </w:pPr>
            <w:r w:rsidRPr="00040DE6">
              <w:rPr>
                <w:rFonts w:cs="Arial"/>
                <w:bCs/>
                <w:sz w:val="16"/>
                <w:szCs w:val="16"/>
              </w:rPr>
              <w:t>BALOXAVIR MARBOXIL</w:t>
            </w:r>
          </w:p>
        </w:tc>
        <w:tc>
          <w:tcPr>
            <w:tcW w:w="3690" w:type="dxa"/>
            <w:shd w:val="clear" w:color="auto" w:fill="FDE9D9" w:themeFill="accent6" w:themeFillTint="33"/>
            <w:vAlign w:val="center"/>
          </w:tcPr>
          <w:p w14:paraId="0B638060" w14:textId="77777777" w:rsidR="001D5E6F" w:rsidRPr="00040DE6" w:rsidRDefault="001D5E6F" w:rsidP="001D5E6F">
            <w:pPr>
              <w:rPr>
                <w:rFonts w:cs="Arial"/>
                <w:bCs/>
                <w:sz w:val="16"/>
                <w:szCs w:val="16"/>
              </w:rPr>
            </w:pPr>
            <w:r w:rsidRPr="00040DE6">
              <w:rPr>
                <w:rFonts w:cs="Arial"/>
                <w:bCs/>
                <w:sz w:val="16"/>
                <w:szCs w:val="16"/>
              </w:rPr>
              <w:t>Reason of medical necessity why generic or brand Tamiflu cannot be utilized</w:t>
            </w:r>
          </w:p>
        </w:tc>
        <w:tc>
          <w:tcPr>
            <w:tcW w:w="1170" w:type="dxa"/>
            <w:shd w:val="clear" w:color="auto" w:fill="FDE9D9" w:themeFill="accent6" w:themeFillTint="33"/>
            <w:vAlign w:val="center"/>
          </w:tcPr>
          <w:p w14:paraId="03408E30"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0D7EE74" w14:textId="77777777" w:rsidTr="00BE527C">
        <w:trPr>
          <w:cantSplit/>
          <w:trHeight w:val="20"/>
          <w:jc w:val="center"/>
        </w:trPr>
        <w:tc>
          <w:tcPr>
            <w:tcW w:w="2885" w:type="dxa"/>
            <w:shd w:val="clear" w:color="auto" w:fill="FDE9D9" w:themeFill="accent6" w:themeFillTint="33"/>
            <w:noWrap/>
            <w:vAlign w:val="center"/>
          </w:tcPr>
          <w:p w14:paraId="0DB5F576" w14:textId="77777777" w:rsidR="001D5E6F" w:rsidRPr="00040DE6" w:rsidRDefault="001D5E6F" w:rsidP="001D5E6F">
            <w:pPr>
              <w:rPr>
                <w:rFonts w:cs="Arial"/>
                <w:bCs/>
                <w:sz w:val="16"/>
                <w:szCs w:val="16"/>
              </w:rPr>
            </w:pPr>
            <w:r w:rsidRPr="00040DE6">
              <w:rPr>
                <w:rFonts w:cs="Arial"/>
                <w:bCs/>
                <w:sz w:val="16"/>
                <w:szCs w:val="16"/>
              </w:rPr>
              <w:t>BISOPROLOL FUMARATE 2.5 MG TAB</w:t>
            </w:r>
          </w:p>
        </w:tc>
        <w:tc>
          <w:tcPr>
            <w:tcW w:w="2520" w:type="dxa"/>
            <w:shd w:val="clear" w:color="auto" w:fill="FDE9D9" w:themeFill="accent6" w:themeFillTint="33"/>
            <w:vAlign w:val="center"/>
          </w:tcPr>
          <w:p w14:paraId="18966C43" w14:textId="77777777" w:rsidR="001D5E6F" w:rsidRPr="00040DE6" w:rsidRDefault="001D5E6F" w:rsidP="001D5E6F">
            <w:pPr>
              <w:rPr>
                <w:rFonts w:cs="Arial"/>
                <w:bCs/>
                <w:sz w:val="16"/>
                <w:szCs w:val="16"/>
              </w:rPr>
            </w:pPr>
            <w:r w:rsidRPr="00040DE6">
              <w:rPr>
                <w:rFonts w:cs="Arial"/>
                <w:bCs/>
                <w:sz w:val="16"/>
                <w:szCs w:val="16"/>
              </w:rPr>
              <w:t>BISOPROLOL FUMARATE</w:t>
            </w:r>
          </w:p>
        </w:tc>
        <w:tc>
          <w:tcPr>
            <w:tcW w:w="3690" w:type="dxa"/>
            <w:shd w:val="clear" w:color="auto" w:fill="FDE9D9" w:themeFill="accent6" w:themeFillTint="33"/>
            <w:vAlign w:val="center"/>
          </w:tcPr>
          <w:p w14:paraId="5DC40940"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one-half of a bisoprolol 5mg tablet cannot be utilized.  </w:t>
            </w:r>
          </w:p>
          <w:p w14:paraId="44A3BDF5" w14:textId="77777777" w:rsidR="001D5E6F" w:rsidRPr="00040DE6" w:rsidRDefault="001D5E6F" w:rsidP="00932108">
            <w:pPr>
              <w:pStyle w:val="ListParagraph"/>
              <w:numPr>
                <w:ilvl w:val="0"/>
                <w:numId w:val="9"/>
              </w:numPr>
              <w:ind w:left="165" w:hanging="165"/>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8BB3472"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B1C979A" w14:textId="77777777" w:rsidTr="00BE527C">
        <w:trPr>
          <w:cantSplit/>
          <w:trHeight w:val="20"/>
          <w:jc w:val="center"/>
        </w:trPr>
        <w:tc>
          <w:tcPr>
            <w:tcW w:w="2885" w:type="dxa"/>
            <w:shd w:val="clear" w:color="auto" w:fill="FDE9D9" w:themeFill="accent6" w:themeFillTint="33"/>
            <w:noWrap/>
            <w:vAlign w:val="center"/>
          </w:tcPr>
          <w:p w14:paraId="16E3A758" w14:textId="77777777" w:rsidR="001D5E6F" w:rsidRPr="00040DE6" w:rsidRDefault="001D5E6F" w:rsidP="001D5E6F">
            <w:pPr>
              <w:rPr>
                <w:rFonts w:cs="Arial"/>
                <w:bCs/>
                <w:caps/>
                <w:sz w:val="16"/>
                <w:szCs w:val="16"/>
              </w:rPr>
            </w:pPr>
            <w:r w:rsidRPr="00040DE6">
              <w:rPr>
                <w:rFonts w:cs="Arial"/>
                <w:bCs/>
                <w:sz w:val="16"/>
                <w:szCs w:val="16"/>
              </w:rPr>
              <w:t>BOSULIF 50 MG CAPSULE</w:t>
            </w:r>
          </w:p>
          <w:p w14:paraId="36978E38" w14:textId="77777777" w:rsidR="001D5E6F" w:rsidRPr="00040DE6" w:rsidRDefault="001D5E6F" w:rsidP="001D5E6F">
            <w:pPr>
              <w:rPr>
                <w:rFonts w:cs="Arial"/>
                <w:bCs/>
                <w:sz w:val="16"/>
                <w:szCs w:val="16"/>
              </w:rPr>
            </w:pPr>
            <w:r w:rsidRPr="00040DE6">
              <w:rPr>
                <w:rFonts w:cs="Arial"/>
                <w:bCs/>
                <w:sz w:val="16"/>
                <w:szCs w:val="16"/>
              </w:rPr>
              <w:t>BOSULIF 100 MG CAPSULE</w:t>
            </w:r>
          </w:p>
        </w:tc>
        <w:tc>
          <w:tcPr>
            <w:tcW w:w="2520" w:type="dxa"/>
            <w:shd w:val="clear" w:color="auto" w:fill="FDE9D9" w:themeFill="accent6" w:themeFillTint="33"/>
            <w:vAlign w:val="center"/>
          </w:tcPr>
          <w:p w14:paraId="6F37DD79" w14:textId="77777777" w:rsidR="001D5E6F" w:rsidRPr="00040DE6" w:rsidRDefault="001D5E6F" w:rsidP="001D5E6F">
            <w:pPr>
              <w:rPr>
                <w:rFonts w:cs="Arial"/>
                <w:bCs/>
                <w:sz w:val="16"/>
                <w:szCs w:val="16"/>
              </w:rPr>
            </w:pPr>
            <w:r w:rsidRPr="00040DE6">
              <w:rPr>
                <w:rFonts w:cs="Arial"/>
                <w:bCs/>
                <w:sz w:val="16"/>
                <w:szCs w:val="16"/>
              </w:rPr>
              <w:t>BOSUTINIB</w:t>
            </w:r>
          </w:p>
        </w:tc>
        <w:tc>
          <w:tcPr>
            <w:tcW w:w="3690" w:type="dxa"/>
            <w:shd w:val="clear" w:color="auto" w:fill="FDE9D9" w:themeFill="accent6" w:themeFillTint="33"/>
            <w:vAlign w:val="center"/>
          </w:tcPr>
          <w:p w14:paraId="4D3850B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047D235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Bosulif tablets cannot be utilized</w:t>
            </w:r>
          </w:p>
        </w:tc>
        <w:tc>
          <w:tcPr>
            <w:tcW w:w="1170" w:type="dxa"/>
            <w:shd w:val="clear" w:color="auto" w:fill="FDE9D9" w:themeFill="accent6" w:themeFillTint="33"/>
            <w:vAlign w:val="center"/>
          </w:tcPr>
          <w:p w14:paraId="4FC2B16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3B72D779" w14:textId="77777777" w:rsidTr="00BE527C">
        <w:trPr>
          <w:cantSplit/>
          <w:trHeight w:val="20"/>
          <w:jc w:val="center"/>
        </w:trPr>
        <w:tc>
          <w:tcPr>
            <w:tcW w:w="2885" w:type="dxa"/>
            <w:shd w:val="clear" w:color="auto" w:fill="FDE9D9" w:themeFill="accent6" w:themeFillTint="33"/>
            <w:noWrap/>
            <w:vAlign w:val="center"/>
          </w:tcPr>
          <w:p w14:paraId="12F0F153" w14:textId="77777777" w:rsidR="001D5E6F" w:rsidRPr="00040DE6" w:rsidRDefault="001D5E6F" w:rsidP="001D5E6F">
            <w:pPr>
              <w:rPr>
                <w:rFonts w:cs="Arial"/>
                <w:bCs/>
                <w:sz w:val="16"/>
                <w:szCs w:val="16"/>
              </w:rPr>
            </w:pPr>
            <w:r w:rsidRPr="00040DE6">
              <w:rPr>
                <w:rFonts w:cs="Arial"/>
                <w:bCs/>
                <w:sz w:val="16"/>
                <w:szCs w:val="16"/>
              </w:rPr>
              <w:t>RAYALDEE ER 30 MCG CAPSULE</w:t>
            </w:r>
          </w:p>
        </w:tc>
        <w:tc>
          <w:tcPr>
            <w:tcW w:w="2520" w:type="dxa"/>
            <w:shd w:val="clear" w:color="auto" w:fill="FDE9D9" w:themeFill="accent6" w:themeFillTint="33"/>
            <w:vAlign w:val="center"/>
          </w:tcPr>
          <w:p w14:paraId="4066B2BA" w14:textId="77777777" w:rsidR="001D5E6F" w:rsidRPr="00040DE6" w:rsidRDefault="001D5E6F" w:rsidP="001D5E6F">
            <w:pPr>
              <w:rPr>
                <w:rFonts w:cs="Arial"/>
                <w:bCs/>
                <w:sz w:val="16"/>
                <w:szCs w:val="16"/>
              </w:rPr>
            </w:pPr>
            <w:r w:rsidRPr="00040DE6">
              <w:rPr>
                <w:rFonts w:cs="Arial"/>
                <w:bCs/>
                <w:caps/>
                <w:sz w:val="16"/>
                <w:szCs w:val="16"/>
              </w:rPr>
              <w:t>calcifediol</w:t>
            </w:r>
          </w:p>
        </w:tc>
        <w:tc>
          <w:tcPr>
            <w:tcW w:w="3690" w:type="dxa"/>
            <w:shd w:val="clear" w:color="auto" w:fill="FDE9D9" w:themeFill="accent6" w:themeFillTint="33"/>
            <w:vAlign w:val="center"/>
          </w:tcPr>
          <w:p w14:paraId="3EE35E8A"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Documented diagnosis of secondary hyperparathyroidism with Stage 3 or 4 chronic kidney disease and serum total 25-hydroxyvitamin D levels less than 30 ng/mL</w:t>
            </w:r>
          </w:p>
          <w:p w14:paraId="33AEAD39"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Continuation of therapy requires recent (within the past 6 months) documentation of serum total 25-hydroxyvitamin D levels between 30 and 100 ng/mL</w:t>
            </w:r>
          </w:p>
        </w:tc>
        <w:tc>
          <w:tcPr>
            <w:tcW w:w="1170" w:type="dxa"/>
            <w:shd w:val="clear" w:color="auto" w:fill="FDE9D9" w:themeFill="accent6" w:themeFillTint="33"/>
            <w:vAlign w:val="center"/>
          </w:tcPr>
          <w:p w14:paraId="4F383C6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0A04C0C" w14:textId="77777777" w:rsidTr="00BE527C">
        <w:trPr>
          <w:cantSplit/>
          <w:trHeight w:val="20"/>
          <w:jc w:val="center"/>
        </w:trPr>
        <w:tc>
          <w:tcPr>
            <w:tcW w:w="2885" w:type="dxa"/>
            <w:shd w:val="clear" w:color="auto" w:fill="FDE9D9" w:themeFill="accent6" w:themeFillTint="33"/>
            <w:noWrap/>
            <w:vAlign w:val="center"/>
          </w:tcPr>
          <w:p w14:paraId="3FC10770" w14:textId="77777777" w:rsidR="001D5E6F" w:rsidRPr="00040DE6" w:rsidRDefault="001D5E6F" w:rsidP="001D5E6F">
            <w:pPr>
              <w:rPr>
                <w:rFonts w:cs="Arial"/>
                <w:bCs/>
                <w:sz w:val="16"/>
                <w:szCs w:val="16"/>
              </w:rPr>
            </w:pPr>
            <w:r w:rsidRPr="00040DE6">
              <w:rPr>
                <w:rFonts w:cs="Arial"/>
                <w:bCs/>
                <w:caps/>
                <w:sz w:val="16"/>
                <w:szCs w:val="16"/>
              </w:rPr>
              <w:t>CITALOPRAM HBR 30 MG CAPSULE</w:t>
            </w:r>
          </w:p>
        </w:tc>
        <w:tc>
          <w:tcPr>
            <w:tcW w:w="2520" w:type="dxa"/>
            <w:shd w:val="clear" w:color="auto" w:fill="FDE9D9" w:themeFill="accent6" w:themeFillTint="33"/>
            <w:vAlign w:val="center"/>
          </w:tcPr>
          <w:p w14:paraId="6B471C4A" w14:textId="77777777" w:rsidR="001D5E6F" w:rsidRPr="00040DE6" w:rsidRDefault="001D5E6F" w:rsidP="001D5E6F">
            <w:pPr>
              <w:rPr>
                <w:rFonts w:cs="Arial"/>
                <w:bCs/>
                <w:caps/>
                <w:sz w:val="16"/>
                <w:szCs w:val="16"/>
              </w:rPr>
            </w:pPr>
            <w:r w:rsidRPr="00040DE6">
              <w:rPr>
                <w:rFonts w:cs="Arial"/>
                <w:bCs/>
                <w:caps/>
                <w:sz w:val="16"/>
                <w:szCs w:val="16"/>
              </w:rPr>
              <w:t>CITALOPRAM HBR</w:t>
            </w:r>
          </w:p>
        </w:tc>
        <w:tc>
          <w:tcPr>
            <w:tcW w:w="3690" w:type="dxa"/>
            <w:shd w:val="clear" w:color="auto" w:fill="FDE9D9" w:themeFill="accent6" w:themeFillTint="33"/>
            <w:vAlign w:val="center"/>
          </w:tcPr>
          <w:p w14:paraId="22154376"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citalopram tablets cannot be utilized</w:t>
            </w:r>
          </w:p>
          <w:p w14:paraId="24C9D405"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Reference also the SSRI Clinical Edit</w:t>
            </w:r>
          </w:p>
        </w:tc>
        <w:tc>
          <w:tcPr>
            <w:tcW w:w="1170" w:type="dxa"/>
            <w:shd w:val="clear" w:color="auto" w:fill="FDE9D9" w:themeFill="accent6" w:themeFillTint="33"/>
            <w:vAlign w:val="center"/>
          </w:tcPr>
          <w:p w14:paraId="6DD78899"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6A5457DF" w14:textId="77777777" w:rsidTr="00BE527C">
        <w:trPr>
          <w:cantSplit/>
          <w:trHeight w:val="20"/>
          <w:jc w:val="center"/>
        </w:trPr>
        <w:tc>
          <w:tcPr>
            <w:tcW w:w="2885" w:type="dxa"/>
            <w:shd w:val="clear" w:color="auto" w:fill="FDE9D9" w:themeFill="accent6" w:themeFillTint="33"/>
            <w:noWrap/>
            <w:vAlign w:val="center"/>
          </w:tcPr>
          <w:p w14:paraId="182DC662" w14:textId="77777777" w:rsidR="001D5E6F" w:rsidRDefault="001D5E6F" w:rsidP="001D5E6F">
            <w:pPr>
              <w:rPr>
                <w:rFonts w:cs="Arial"/>
                <w:bCs/>
                <w:sz w:val="16"/>
                <w:szCs w:val="16"/>
              </w:rPr>
            </w:pPr>
            <w:r w:rsidRPr="00040DE6">
              <w:rPr>
                <w:rFonts w:cs="Arial"/>
                <w:bCs/>
                <w:sz w:val="16"/>
                <w:szCs w:val="16"/>
              </w:rPr>
              <w:t>HEMICLOR 12.5 MG TABLET</w:t>
            </w:r>
          </w:p>
          <w:p w14:paraId="20922295" w14:textId="2F206C51" w:rsidR="004B2320" w:rsidRPr="00040DE6" w:rsidRDefault="004B2320" w:rsidP="001D5E6F">
            <w:pPr>
              <w:rPr>
                <w:rFonts w:cs="Arial"/>
                <w:bCs/>
                <w:caps/>
                <w:sz w:val="16"/>
                <w:szCs w:val="16"/>
              </w:rPr>
            </w:pPr>
            <w:r w:rsidRPr="00040DE6">
              <w:rPr>
                <w:rFonts w:cs="Arial"/>
                <w:bCs/>
                <w:sz w:val="16"/>
                <w:szCs w:val="16"/>
              </w:rPr>
              <w:t>THALITONE 15 MG TABLET</w:t>
            </w:r>
          </w:p>
        </w:tc>
        <w:tc>
          <w:tcPr>
            <w:tcW w:w="2520" w:type="dxa"/>
            <w:shd w:val="clear" w:color="auto" w:fill="FDE9D9" w:themeFill="accent6" w:themeFillTint="33"/>
            <w:vAlign w:val="center"/>
          </w:tcPr>
          <w:p w14:paraId="214566C7" w14:textId="77777777" w:rsidR="001D5E6F" w:rsidRPr="00040DE6" w:rsidRDefault="001D5E6F" w:rsidP="001D5E6F">
            <w:pPr>
              <w:rPr>
                <w:rFonts w:cs="Arial"/>
                <w:bCs/>
                <w:caps/>
                <w:sz w:val="16"/>
                <w:szCs w:val="16"/>
              </w:rPr>
            </w:pPr>
            <w:r w:rsidRPr="00040DE6">
              <w:rPr>
                <w:rFonts w:cs="Arial"/>
                <w:bCs/>
                <w:sz w:val="16"/>
                <w:szCs w:val="16"/>
              </w:rPr>
              <w:t>CHLORTHALIDONE</w:t>
            </w:r>
          </w:p>
        </w:tc>
        <w:tc>
          <w:tcPr>
            <w:tcW w:w="3690" w:type="dxa"/>
            <w:shd w:val="clear" w:color="auto" w:fill="FDE9D9" w:themeFill="accent6" w:themeFillTint="33"/>
            <w:vAlign w:val="center"/>
          </w:tcPr>
          <w:p w14:paraId="7E84AB8E"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why one-half of a chlorthalidone 25 mg tablet cannot be utilized.</w:t>
            </w:r>
          </w:p>
        </w:tc>
        <w:tc>
          <w:tcPr>
            <w:tcW w:w="1170" w:type="dxa"/>
            <w:shd w:val="clear" w:color="auto" w:fill="FDE9D9" w:themeFill="accent6" w:themeFillTint="33"/>
            <w:vAlign w:val="center"/>
          </w:tcPr>
          <w:p w14:paraId="42B6652D"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7883978" w14:textId="77777777" w:rsidTr="00BE527C">
        <w:trPr>
          <w:cantSplit/>
          <w:trHeight w:val="20"/>
          <w:jc w:val="center"/>
        </w:trPr>
        <w:tc>
          <w:tcPr>
            <w:tcW w:w="2885" w:type="dxa"/>
            <w:shd w:val="clear" w:color="auto" w:fill="FDE9D9" w:themeFill="accent6" w:themeFillTint="33"/>
            <w:noWrap/>
            <w:vAlign w:val="center"/>
          </w:tcPr>
          <w:p w14:paraId="0B584C36" w14:textId="77777777" w:rsidR="001D5E6F" w:rsidRPr="00040DE6" w:rsidRDefault="001D5E6F" w:rsidP="001D5E6F">
            <w:pPr>
              <w:rPr>
                <w:rFonts w:cs="Arial"/>
                <w:bCs/>
                <w:sz w:val="16"/>
                <w:szCs w:val="16"/>
              </w:rPr>
            </w:pPr>
            <w:r w:rsidRPr="00040DE6">
              <w:rPr>
                <w:rFonts w:cs="Arial"/>
                <w:bCs/>
                <w:sz w:val="16"/>
                <w:szCs w:val="16"/>
              </w:rPr>
              <w:t>NEXICLON XR 0.17 MG TABLET</w:t>
            </w:r>
          </w:p>
        </w:tc>
        <w:tc>
          <w:tcPr>
            <w:tcW w:w="2520" w:type="dxa"/>
            <w:shd w:val="clear" w:color="auto" w:fill="FDE9D9" w:themeFill="accent6" w:themeFillTint="33"/>
            <w:vAlign w:val="center"/>
          </w:tcPr>
          <w:p w14:paraId="55706345" w14:textId="77777777" w:rsidR="001D5E6F" w:rsidRPr="00040DE6" w:rsidRDefault="001D5E6F" w:rsidP="001D5E6F">
            <w:pPr>
              <w:rPr>
                <w:rFonts w:cs="Arial"/>
                <w:bCs/>
                <w:sz w:val="16"/>
                <w:szCs w:val="16"/>
              </w:rPr>
            </w:pPr>
            <w:r w:rsidRPr="00040DE6">
              <w:rPr>
                <w:rFonts w:cs="Arial"/>
                <w:bCs/>
                <w:sz w:val="16"/>
                <w:szCs w:val="16"/>
              </w:rPr>
              <w:t>CLONIDINE HCL</w:t>
            </w:r>
          </w:p>
        </w:tc>
        <w:tc>
          <w:tcPr>
            <w:tcW w:w="3690" w:type="dxa"/>
            <w:shd w:val="clear" w:color="auto" w:fill="FDE9D9" w:themeFill="accent6" w:themeFillTint="33"/>
            <w:vAlign w:val="center"/>
          </w:tcPr>
          <w:p w14:paraId="539D3BFC"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formulations of clonidine cannot be utilized</w:t>
            </w:r>
          </w:p>
          <w:p w14:paraId="52131E4B"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Reference also the Sympatholytics PDL Edit</w:t>
            </w:r>
          </w:p>
        </w:tc>
        <w:tc>
          <w:tcPr>
            <w:tcW w:w="1170" w:type="dxa"/>
            <w:shd w:val="clear" w:color="auto" w:fill="FDE9D9" w:themeFill="accent6" w:themeFillTint="33"/>
            <w:vAlign w:val="center"/>
          </w:tcPr>
          <w:p w14:paraId="427E04BA"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32B1F009" w14:textId="77777777" w:rsidTr="00BE527C">
        <w:trPr>
          <w:cantSplit/>
          <w:trHeight w:val="20"/>
          <w:jc w:val="center"/>
        </w:trPr>
        <w:tc>
          <w:tcPr>
            <w:tcW w:w="2885" w:type="dxa"/>
            <w:shd w:val="clear" w:color="auto" w:fill="FDE9D9" w:themeFill="accent6" w:themeFillTint="33"/>
            <w:noWrap/>
            <w:vAlign w:val="center"/>
          </w:tcPr>
          <w:p w14:paraId="4011B1FF" w14:textId="77777777" w:rsidR="001D5E6F" w:rsidRPr="00040DE6" w:rsidRDefault="001D5E6F" w:rsidP="001D5E6F">
            <w:pPr>
              <w:rPr>
                <w:rFonts w:cs="Arial"/>
                <w:bCs/>
                <w:sz w:val="16"/>
                <w:szCs w:val="16"/>
              </w:rPr>
            </w:pPr>
            <w:r w:rsidRPr="00040DE6">
              <w:rPr>
                <w:rFonts w:cs="Arial"/>
                <w:bCs/>
                <w:sz w:val="16"/>
                <w:szCs w:val="16"/>
              </w:rPr>
              <w:lastRenderedPageBreak/>
              <w:t>ONYDA XR 0.1 MG/ML SUSPENSION</w:t>
            </w:r>
          </w:p>
        </w:tc>
        <w:tc>
          <w:tcPr>
            <w:tcW w:w="2520" w:type="dxa"/>
            <w:shd w:val="clear" w:color="auto" w:fill="FDE9D9" w:themeFill="accent6" w:themeFillTint="33"/>
            <w:vAlign w:val="center"/>
          </w:tcPr>
          <w:p w14:paraId="01E651CB" w14:textId="77777777" w:rsidR="001D5E6F" w:rsidRPr="00040DE6" w:rsidRDefault="001D5E6F" w:rsidP="001D5E6F">
            <w:pPr>
              <w:rPr>
                <w:rFonts w:cs="Arial"/>
                <w:bCs/>
                <w:sz w:val="16"/>
                <w:szCs w:val="16"/>
              </w:rPr>
            </w:pPr>
            <w:r w:rsidRPr="00040DE6">
              <w:rPr>
                <w:rFonts w:cs="Arial"/>
                <w:bCs/>
                <w:sz w:val="16"/>
                <w:szCs w:val="16"/>
              </w:rPr>
              <w:t>CLONIDINE HCL</w:t>
            </w:r>
          </w:p>
        </w:tc>
        <w:tc>
          <w:tcPr>
            <w:tcW w:w="3690" w:type="dxa"/>
            <w:shd w:val="clear" w:color="auto" w:fill="FDE9D9" w:themeFill="accent6" w:themeFillTint="33"/>
            <w:vAlign w:val="center"/>
          </w:tcPr>
          <w:p w14:paraId="7BDC772A"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clonidine extended-release tablets cannot be utilized</w:t>
            </w:r>
          </w:p>
          <w:p w14:paraId="53D47CB9"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Reference also the ADHD, Non-Stimulants PDL Edit</w:t>
            </w:r>
          </w:p>
        </w:tc>
        <w:tc>
          <w:tcPr>
            <w:tcW w:w="1170" w:type="dxa"/>
            <w:shd w:val="clear" w:color="auto" w:fill="FDE9D9" w:themeFill="accent6" w:themeFillTint="33"/>
            <w:vAlign w:val="center"/>
          </w:tcPr>
          <w:p w14:paraId="19C1965B"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5CC9250" w14:textId="77777777" w:rsidTr="00BE527C">
        <w:trPr>
          <w:cantSplit/>
          <w:trHeight w:val="20"/>
          <w:jc w:val="center"/>
        </w:trPr>
        <w:tc>
          <w:tcPr>
            <w:tcW w:w="2885" w:type="dxa"/>
            <w:shd w:val="clear" w:color="auto" w:fill="FDE9D9" w:themeFill="accent6" w:themeFillTint="33"/>
            <w:noWrap/>
            <w:vAlign w:val="center"/>
          </w:tcPr>
          <w:p w14:paraId="6F524DFA" w14:textId="77777777" w:rsidR="001D5E6F" w:rsidRPr="00040DE6" w:rsidRDefault="001D5E6F" w:rsidP="001D5E6F">
            <w:pPr>
              <w:rPr>
                <w:rFonts w:cs="Arial"/>
                <w:bCs/>
                <w:sz w:val="16"/>
                <w:szCs w:val="16"/>
              </w:rPr>
            </w:pPr>
            <w:r w:rsidRPr="00040DE6">
              <w:rPr>
                <w:rFonts w:cs="Arial"/>
                <w:bCs/>
                <w:sz w:val="16"/>
                <w:szCs w:val="16"/>
              </w:rPr>
              <w:t>LODOCO 0.5 MG TABLET</w:t>
            </w:r>
          </w:p>
        </w:tc>
        <w:tc>
          <w:tcPr>
            <w:tcW w:w="2520" w:type="dxa"/>
            <w:shd w:val="clear" w:color="auto" w:fill="FDE9D9" w:themeFill="accent6" w:themeFillTint="33"/>
            <w:vAlign w:val="center"/>
          </w:tcPr>
          <w:p w14:paraId="43865F50" w14:textId="77777777" w:rsidR="001D5E6F" w:rsidRPr="00040DE6" w:rsidRDefault="001D5E6F" w:rsidP="001D5E6F">
            <w:pPr>
              <w:rPr>
                <w:rFonts w:cs="Arial"/>
                <w:bCs/>
                <w:sz w:val="16"/>
                <w:szCs w:val="16"/>
              </w:rPr>
            </w:pPr>
            <w:r w:rsidRPr="00040DE6">
              <w:rPr>
                <w:rFonts w:cs="Arial"/>
                <w:bCs/>
                <w:sz w:val="16"/>
                <w:szCs w:val="16"/>
              </w:rPr>
              <w:t>COLCHICINE</w:t>
            </w:r>
          </w:p>
        </w:tc>
        <w:tc>
          <w:tcPr>
            <w:tcW w:w="3690" w:type="dxa"/>
            <w:shd w:val="clear" w:color="auto" w:fill="FDE9D9" w:themeFill="accent6" w:themeFillTint="33"/>
            <w:vAlign w:val="center"/>
          </w:tcPr>
          <w:p w14:paraId="150364B2"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Reason of medical necessity why generic colchicine 0.6 mg tablets cannot be utilized</w:t>
            </w:r>
          </w:p>
          <w:p w14:paraId="3E3AB1F8"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Reference also the Antihyperuricemic Agents PDL Edit</w:t>
            </w:r>
          </w:p>
        </w:tc>
        <w:tc>
          <w:tcPr>
            <w:tcW w:w="1170" w:type="dxa"/>
            <w:shd w:val="clear" w:color="auto" w:fill="FDE9D9" w:themeFill="accent6" w:themeFillTint="33"/>
            <w:vAlign w:val="center"/>
          </w:tcPr>
          <w:p w14:paraId="6CCA3E7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854A3F4" w14:textId="77777777" w:rsidTr="00BE527C">
        <w:trPr>
          <w:cantSplit/>
          <w:trHeight w:val="20"/>
          <w:jc w:val="center"/>
        </w:trPr>
        <w:tc>
          <w:tcPr>
            <w:tcW w:w="2885" w:type="dxa"/>
            <w:shd w:val="clear" w:color="auto" w:fill="FDE9D9" w:themeFill="accent6" w:themeFillTint="33"/>
            <w:noWrap/>
            <w:vAlign w:val="center"/>
          </w:tcPr>
          <w:p w14:paraId="5C44446C" w14:textId="77777777" w:rsidR="001D5E6F" w:rsidRPr="00040DE6" w:rsidRDefault="001D5E6F" w:rsidP="001D5E6F">
            <w:pPr>
              <w:rPr>
                <w:rFonts w:cs="Arial"/>
                <w:bCs/>
                <w:caps/>
                <w:sz w:val="16"/>
                <w:szCs w:val="16"/>
              </w:rPr>
            </w:pPr>
            <w:r w:rsidRPr="00040DE6">
              <w:rPr>
                <w:rFonts w:cs="Arial"/>
                <w:bCs/>
                <w:sz w:val="16"/>
                <w:szCs w:val="16"/>
              </w:rPr>
              <w:t>DRIZALMA SPRINKLE 20 MG CAP</w:t>
            </w:r>
          </w:p>
          <w:p w14:paraId="4201D25A" w14:textId="77777777" w:rsidR="001D5E6F" w:rsidRPr="00040DE6" w:rsidRDefault="001D5E6F" w:rsidP="001D5E6F">
            <w:pPr>
              <w:rPr>
                <w:rFonts w:cs="Arial"/>
                <w:bCs/>
                <w:caps/>
                <w:sz w:val="16"/>
                <w:szCs w:val="16"/>
              </w:rPr>
            </w:pPr>
            <w:r w:rsidRPr="00040DE6">
              <w:rPr>
                <w:rFonts w:cs="Arial"/>
                <w:bCs/>
                <w:sz w:val="16"/>
                <w:szCs w:val="16"/>
              </w:rPr>
              <w:t>DRIZALMA SPRINKLE 30 MG CAP</w:t>
            </w:r>
          </w:p>
          <w:p w14:paraId="5AEFAED8" w14:textId="77777777" w:rsidR="001D5E6F" w:rsidRPr="00040DE6" w:rsidRDefault="001D5E6F" w:rsidP="001D5E6F">
            <w:pPr>
              <w:rPr>
                <w:rFonts w:cs="Arial"/>
                <w:bCs/>
                <w:caps/>
                <w:sz w:val="16"/>
                <w:szCs w:val="16"/>
              </w:rPr>
            </w:pPr>
            <w:r w:rsidRPr="00040DE6">
              <w:rPr>
                <w:rFonts w:cs="Arial"/>
                <w:bCs/>
                <w:sz w:val="16"/>
                <w:szCs w:val="16"/>
              </w:rPr>
              <w:t>DRIZALMA SPRINKLE 40 MG CAP</w:t>
            </w:r>
          </w:p>
          <w:p w14:paraId="381380BE" w14:textId="77777777" w:rsidR="001D5E6F" w:rsidRPr="00040DE6" w:rsidRDefault="001D5E6F" w:rsidP="001D5E6F">
            <w:pPr>
              <w:rPr>
                <w:rFonts w:cs="Arial"/>
                <w:bCs/>
                <w:caps/>
                <w:sz w:val="16"/>
                <w:szCs w:val="16"/>
              </w:rPr>
            </w:pPr>
            <w:r w:rsidRPr="00040DE6">
              <w:rPr>
                <w:rFonts w:cs="Arial"/>
                <w:bCs/>
                <w:sz w:val="16"/>
                <w:szCs w:val="16"/>
              </w:rPr>
              <w:t>DRIZALMA SPRINKLE 60 MG CAP</w:t>
            </w:r>
          </w:p>
          <w:p w14:paraId="5F3EBE8E" w14:textId="77777777" w:rsidR="001D5E6F" w:rsidRPr="00040DE6" w:rsidRDefault="001D5E6F" w:rsidP="001D5E6F">
            <w:pPr>
              <w:rPr>
                <w:rFonts w:cs="Arial"/>
                <w:bCs/>
                <w:sz w:val="16"/>
                <w:szCs w:val="16"/>
              </w:rPr>
            </w:pPr>
            <w:r w:rsidRPr="00040DE6">
              <w:rPr>
                <w:rFonts w:cs="Arial"/>
                <w:bCs/>
                <w:sz w:val="16"/>
                <w:szCs w:val="16"/>
              </w:rPr>
              <w:t>DULOXETINE HCL DR 40 MG CAP</w:t>
            </w:r>
          </w:p>
        </w:tc>
        <w:tc>
          <w:tcPr>
            <w:tcW w:w="2520" w:type="dxa"/>
            <w:shd w:val="clear" w:color="auto" w:fill="FDE9D9" w:themeFill="accent6" w:themeFillTint="33"/>
            <w:vAlign w:val="center"/>
          </w:tcPr>
          <w:p w14:paraId="05213D02" w14:textId="77777777" w:rsidR="001D5E6F" w:rsidRPr="00040DE6" w:rsidRDefault="001D5E6F" w:rsidP="001D5E6F">
            <w:pPr>
              <w:rPr>
                <w:rFonts w:cs="Arial"/>
                <w:bCs/>
                <w:sz w:val="16"/>
                <w:szCs w:val="16"/>
              </w:rPr>
            </w:pPr>
            <w:r w:rsidRPr="00040DE6">
              <w:rPr>
                <w:rFonts w:cs="Arial"/>
                <w:bCs/>
                <w:sz w:val="16"/>
                <w:szCs w:val="16"/>
              </w:rPr>
              <w:t>DULOXETINE</w:t>
            </w:r>
          </w:p>
        </w:tc>
        <w:tc>
          <w:tcPr>
            <w:tcW w:w="3690" w:type="dxa"/>
            <w:shd w:val="clear" w:color="auto" w:fill="FDE9D9" w:themeFill="accent6" w:themeFillTint="33"/>
            <w:vAlign w:val="center"/>
          </w:tcPr>
          <w:p w14:paraId="672E2D06"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Cymbalta cannot be utilized</w:t>
            </w:r>
          </w:p>
          <w:p w14:paraId="71821AF7"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2751632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50AB5F7" w14:textId="77777777" w:rsidTr="00BE527C">
        <w:trPr>
          <w:cantSplit/>
          <w:trHeight w:val="20"/>
          <w:jc w:val="center"/>
        </w:trPr>
        <w:tc>
          <w:tcPr>
            <w:tcW w:w="2885" w:type="dxa"/>
            <w:shd w:val="clear" w:color="auto" w:fill="FDE9D9" w:themeFill="accent6" w:themeFillTint="33"/>
            <w:noWrap/>
            <w:vAlign w:val="center"/>
          </w:tcPr>
          <w:p w14:paraId="6222C5F8" w14:textId="77777777" w:rsidR="001D5E6F" w:rsidRPr="00040DE6" w:rsidRDefault="001D5E6F" w:rsidP="001D5E6F">
            <w:pPr>
              <w:rPr>
                <w:rFonts w:cs="Arial"/>
                <w:bCs/>
                <w:sz w:val="16"/>
                <w:szCs w:val="16"/>
              </w:rPr>
            </w:pPr>
            <w:r w:rsidRPr="00040DE6">
              <w:rPr>
                <w:rFonts w:cs="Arial"/>
                <w:bCs/>
                <w:sz w:val="16"/>
                <w:szCs w:val="16"/>
              </w:rPr>
              <w:t>BREVIBLOC 2,000 MG/100 ML BAG</w:t>
            </w:r>
          </w:p>
        </w:tc>
        <w:tc>
          <w:tcPr>
            <w:tcW w:w="2520" w:type="dxa"/>
            <w:shd w:val="clear" w:color="auto" w:fill="FDE9D9" w:themeFill="accent6" w:themeFillTint="33"/>
            <w:vAlign w:val="center"/>
          </w:tcPr>
          <w:p w14:paraId="6B119E85" w14:textId="77777777" w:rsidR="001D5E6F" w:rsidRPr="00040DE6" w:rsidRDefault="001D5E6F" w:rsidP="001D5E6F">
            <w:pPr>
              <w:rPr>
                <w:rFonts w:cs="Arial"/>
                <w:bCs/>
                <w:sz w:val="16"/>
                <w:szCs w:val="16"/>
              </w:rPr>
            </w:pPr>
            <w:r w:rsidRPr="00040DE6">
              <w:rPr>
                <w:rFonts w:cs="Arial"/>
                <w:bCs/>
                <w:caps/>
                <w:sz w:val="16"/>
                <w:szCs w:val="16"/>
                <w:lang w:val="it-IT"/>
              </w:rPr>
              <w:t>ESMOLOL hcl/nacl iso osm</w:t>
            </w:r>
          </w:p>
        </w:tc>
        <w:tc>
          <w:tcPr>
            <w:tcW w:w="3690" w:type="dxa"/>
            <w:shd w:val="clear" w:color="auto" w:fill="FDE9D9" w:themeFill="accent6" w:themeFillTint="33"/>
            <w:vAlign w:val="center"/>
          </w:tcPr>
          <w:p w14:paraId="1DFB55F2" w14:textId="77777777" w:rsidR="001D5E6F" w:rsidRPr="00040DE6" w:rsidRDefault="001D5E6F">
            <w:pPr>
              <w:pStyle w:val="ListParagraph"/>
              <w:numPr>
                <w:ilvl w:val="0"/>
                <w:numId w:val="20"/>
              </w:numPr>
              <w:ind w:left="161" w:hanging="161"/>
              <w:rPr>
                <w:rFonts w:cs="Arial"/>
                <w:bCs/>
                <w:sz w:val="16"/>
                <w:szCs w:val="16"/>
              </w:rPr>
            </w:pPr>
            <w:r w:rsidRPr="00040DE6">
              <w:rPr>
                <w:rFonts w:cs="Arial"/>
                <w:bCs/>
                <w:sz w:val="16"/>
                <w:szCs w:val="16"/>
              </w:rPr>
              <w:t>Documented trial of esmolol 10 mg/ml</w:t>
            </w:r>
          </w:p>
        </w:tc>
        <w:tc>
          <w:tcPr>
            <w:tcW w:w="1170" w:type="dxa"/>
            <w:shd w:val="clear" w:color="auto" w:fill="FDE9D9" w:themeFill="accent6" w:themeFillTint="33"/>
            <w:vAlign w:val="center"/>
          </w:tcPr>
          <w:p w14:paraId="4E1CE1AE" w14:textId="77777777" w:rsidR="001D5E6F" w:rsidRPr="00040DE6" w:rsidRDefault="001D5E6F" w:rsidP="001D5E6F">
            <w:pPr>
              <w:rPr>
                <w:rFonts w:cs="Arial"/>
                <w:bCs/>
                <w:sz w:val="16"/>
                <w:szCs w:val="16"/>
              </w:rPr>
            </w:pPr>
            <w:r w:rsidRPr="00040DE6">
              <w:rPr>
                <w:rFonts w:cs="Arial"/>
                <w:bCs/>
                <w:sz w:val="16"/>
                <w:szCs w:val="16"/>
                <w:lang w:val="it-IT"/>
              </w:rPr>
              <w:t>October</w:t>
            </w:r>
          </w:p>
        </w:tc>
      </w:tr>
      <w:tr w:rsidR="001D5E6F" w:rsidRPr="00040DE6" w14:paraId="32AACFAD" w14:textId="77777777" w:rsidTr="00BE527C">
        <w:trPr>
          <w:cantSplit/>
          <w:trHeight w:val="20"/>
          <w:jc w:val="center"/>
        </w:trPr>
        <w:tc>
          <w:tcPr>
            <w:tcW w:w="2885" w:type="dxa"/>
            <w:shd w:val="clear" w:color="auto" w:fill="FDE9D9" w:themeFill="accent6" w:themeFillTint="33"/>
            <w:noWrap/>
            <w:vAlign w:val="center"/>
          </w:tcPr>
          <w:p w14:paraId="46F391D5" w14:textId="77777777" w:rsidR="001D5E6F" w:rsidRPr="00040DE6" w:rsidRDefault="001D5E6F" w:rsidP="001D5E6F">
            <w:pPr>
              <w:rPr>
                <w:rFonts w:cs="Arial"/>
                <w:bCs/>
                <w:sz w:val="16"/>
                <w:szCs w:val="16"/>
              </w:rPr>
            </w:pPr>
            <w:r w:rsidRPr="00040DE6">
              <w:rPr>
                <w:rFonts w:cs="Arial"/>
                <w:bCs/>
                <w:sz w:val="16"/>
                <w:szCs w:val="16"/>
              </w:rPr>
              <w:t>INZIRQO 10 MG/ML ORAL SUSP</w:t>
            </w:r>
          </w:p>
        </w:tc>
        <w:tc>
          <w:tcPr>
            <w:tcW w:w="2520" w:type="dxa"/>
            <w:shd w:val="clear" w:color="auto" w:fill="FDE9D9" w:themeFill="accent6" w:themeFillTint="33"/>
            <w:vAlign w:val="center"/>
          </w:tcPr>
          <w:p w14:paraId="092E6EB3" w14:textId="77777777" w:rsidR="001D5E6F" w:rsidRPr="00040DE6" w:rsidRDefault="001D5E6F" w:rsidP="001D5E6F">
            <w:pPr>
              <w:rPr>
                <w:rFonts w:cs="Arial"/>
                <w:bCs/>
                <w:caps/>
                <w:sz w:val="16"/>
                <w:szCs w:val="16"/>
                <w:lang w:val="it-IT"/>
              </w:rPr>
            </w:pPr>
            <w:r w:rsidRPr="00040DE6">
              <w:rPr>
                <w:rFonts w:cs="Arial"/>
                <w:bCs/>
                <w:sz w:val="16"/>
                <w:szCs w:val="16"/>
              </w:rPr>
              <w:t>HYDROCHLOROTHIAZIDE</w:t>
            </w:r>
          </w:p>
        </w:tc>
        <w:tc>
          <w:tcPr>
            <w:tcW w:w="3690" w:type="dxa"/>
            <w:shd w:val="clear" w:color="auto" w:fill="FDE9D9" w:themeFill="accent6" w:themeFillTint="33"/>
            <w:vAlign w:val="center"/>
          </w:tcPr>
          <w:p w14:paraId="620294AF" w14:textId="77777777" w:rsidR="00722900" w:rsidRDefault="001D5E6F" w:rsidP="001D5E6F">
            <w:pPr>
              <w:rPr>
                <w:rFonts w:cs="Arial"/>
                <w:bCs/>
                <w:sz w:val="16"/>
                <w:szCs w:val="16"/>
              </w:rPr>
            </w:pPr>
            <w:r w:rsidRPr="00040DE6">
              <w:rPr>
                <w:rFonts w:cs="Arial"/>
                <w:bCs/>
                <w:sz w:val="16"/>
                <w:szCs w:val="16"/>
              </w:rPr>
              <w:t>Approval Criteria</w:t>
            </w:r>
          </w:p>
          <w:p w14:paraId="3CE25701" w14:textId="77777777" w:rsidR="00722900" w:rsidRDefault="001D5E6F" w:rsidP="00AA5C8E">
            <w:pPr>
              <w:pStyle w:val="ListParagraph"/>
              <w:numPr>
                <w:ilvl w:val="0"/>
                <w:numId w:val="24"/>
              </w:numPr>
              <w:ind w:left="161" w:hanging="161"/>
              <w:rPr>
                <w:rFonts w:cs="Arial"/>
                <w:bCs/>
                <w:sz w:val="16"/>
                <w:szCs w:val="16"/>
              </w:rPr>
            </w:pPr>
            <w:r w:rsidRPr="00040DE6">
              <w:rPr>
                <w:rFonts w:cs="Arial"/>
                <w:bCs/>
                <w:sz w:val="16"/>
                <w:szCs w:val="16"/>
              </w:rPr>
              <w:t xml:space="preserve">Must meet one of the following: </w:t>
            </w:r>
          </w:p>
          <w:p w14:paraId="246BB44F" w14:textId="77777777" w:rsidR="00722900" w:rsidRDefault="001D5E6F" w:rsidP="00722900">
            <w:pPr>
              <w:pStyle w:val="ListParagraph"/>
              <w:numPr>
                <w:ilvl w:val="1"/>
                <w:numId w:val="13"/>
              </w:numPr>
              <w:ind w:left="341" w:hanging="180"/>
              <w:rPr>
                <w:rFonts w:cs="Arial"/>
                <w:bCs/>
                <w:sz w:val="16"/>
                <w:szCs w:val="16"/>
              </w:rPr>
            </w:pPr>
            <w:r w:rsidRPr="00722900">
              <w:rPr>
                <w:rFonts w:cs="Arial"/>
                <w:bCs/>
                <w:sz w:val="16"/>
                <w:szCs w:val="16"/>
              </w:rPr>
              <w:t>Participant aged &lt; 10 years; OR</w:t>
            </w:r>
          </w:p>
          <w:p w14:paraId="3C1E149D" w14:textId="6B250E57" w:rsidR="001D5E6F" w:rsidRPr="00722900" w:rsidRDefault="001D5E6F" w:rsidP="00722900">
            <w:pPr>
              <w:pStyle w:val="ListParagraph"/>
              <w:numPr>
                <w:ilvl w:val="1"/>
                <w:numId w:val="13"/>
              </w:numPr>
              <w:ind w:left="341" w:hanging="180"/>
              <w:rPr>
                <w:rFonts w:cs="Arial"/>
                <w:bCs/>
                <w:sz w:val="16"/>
                <w:szCs w:val="16"/>
              </w:rPr>
            </w:pPr>
            <w:r w:rsidRPr="00722900">
              <w:rPr>
                <w:rFonts w:cs="Arial"/>
                <w:bCs/>
                <w:sz w:val="16"/>
                <w:szCs w:val="16"/>
              </w:rPr>
              <w:t xml:space="preserve">Reason of medical necessity why hydrochlorothiazide solid dosage forms </w:t>
            </w:r>
            <w:r w:rsidR="007D0E6F" w:rsidRPr="00722900">
              <w:rPr>
                <w:rFonts w:cs="Arial"/>
                <w:bCs/>
                <w:sz w:val="16"/>
                <w:szCs w:val="16"/>
              </w:rPr>
              <w:t>c</w:t>
            </w:r>
            <w:r w:rsidRPr="00722900">
              <w:rPr>
                <w:rFonts w:cs="Arial"/>
                <w:bCs/>
                <w:sz w:val="16"/>
                <w:szCs w:val="16"/>
              </w:rPr>
              <w:t>annot be utilized</w:t>
            </w:r>
          </w:p>
        </w:tc>
        <w:tc>
          <w:tcPr>
            <w:tcW w:w="1170" w:type="dxa"/>
            <w:shd w:val="clear" w:color="auto" w:fill="FDE9D9" w:themeFill="accent6" w:themeFillTint="33"/>
            <w:vAlign w:val="center"/>
          </w:tcPr>
          <w:p w14:paraId="6909A925" w14:textId="77777777" w:rsidR="001D5E6F" w:rsidRPr="00040DE6" w:rsidRDefault="001D5E6F" w:rsidP="001D5E6F">
            <w:pPr>
              <w:rPr>
                <w:rFonts w:cs="Arial"/>
                <w:bCs/>
                <w:sz w:val="16"/>
                <w:szCs w:val="16"/>
                <w:lang w:val="it-IT"/>
              </w:rPr>
            </w:pPr>
            <w:r w:rsidRPr="00040DE6">
              <w:rPr>
                <w:rFonts w:cs="Arial"/>
                <w:bCs/>
                <w:sz w:val="16"/>
                <w:szCs w:val="16"/>
              </w:rPr>
              <w:t>October</w:t>
            </w:r>
          </w:p>
        </w:tc>
      </w:tr>
      <w:tr w:rsidR="001D5E6F" w:rsidRPr="00040DE6" w14:paraId="78195465" w14:textId="77777777" w:rsidTr="00BE527C">
        <w:trPr>
          <w:cantSplit/>
          <w:trHeight w:val="20"/>
          <w:jc w:val="center"/>
        </w:trPr>
        <w:tc>
          <w:tcPr>
            <w:tcW w:w="2885" w:type="dxa"/>
            <w:shd w:val="clear" w:color="auto" w:fill="FDE9D9" w:themeFill="accent6" w:themeFillTint="33"/>
            <w:noWrap/>
            <w:vAlign w:val="center"/>
          </w:tcPr>
          <w:p w14:paraId="5DEDF484" w14:textId="77777777" w:rsidR="001D5E6F" w:rsidRPr="00040DE6" w:rsidRDefault="001D5E6F" w:rsidP="001D5E6F">
            <w:pPr>
              <w:rPr>
                <w:rFonts w:cs="Arial"/>
                <w:bCs/>
                <w:sz w:val="16"/>
                <w:szCs w:val="16"/>
              </w:rPr>
            </w:pPr>
            <w:r w:rsidRPr="00040DE6">
              <w:rPr>
                <w:rFonts w:cs="Arial"/>
                <w:bCs/>
                <w:sz w:val="16"/>
                <w:szCs w:val="16"/>
              </w:rPr>
              <w:t>IMKELDI 80 MG/ML SOLUTION</w:t>
            </w:r>
          </w:p>
        </w:tc>
        <w:tc>
          <w:tcPr>
            <w:tcW w:w="2520" w:type="dxa"/>
            <w:shd w:val="clear" w:color="auto" w:fill="FDE9D9" w:themeFill="accent6" w:themeFillTint="33"/>
            <w:vAlign w:val="center"/>
          </w:tcPr>
          <w:p w14:paraId="0CCA4F89" w14:textId="77777777" w:rsidR="001D5E6F" w:rsidRPr="00040DE6" w:rsidRDefault="001D5E6F" w:rsidP="001D5E6F">
            <w:pPr>
              <w:rPr>
                <w:rFonts w:cs="Arial"/>
                <w:bCs/>
                <w:sz w:val="16"/>
                <w:szCs w:val="16"/>
              </w:rPr>
            </w:pPr>
            <w:r w:rsidRPr="00040DE6">
              <w:rPr>
                <w:rFonts w:cs="Arial"/>
                <w:bCs/>
                <w:sz w:val="16"/>
                <w:szCs w:val="16"/>
              </w:rPr>
              <w:t>IMATINIB MESYLATE</w:t>
            </w:r>
          </w:p>
        </w:tc>
        <w:tc>
          <w:tcPr>
            <w:tcW w:w="3690" w:type="dxa"/>
            <w:shd w:val="clear" w:color="auto" w:fill="FDE9D9" w:themeFill="accent6" w:themeFillTint="33"/>
            <w:vAlign w:val="center"/>
          </w:tcPr>
          <w:p w14:paraId="4859FD9B"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r w:rsidRPr="00040DE6">
              <w:rPr>
                <w:rFonts w:cs="Arial"/>
                <w:bCs/>
                <w:sz w:val="16"/>
                <w:szCs w:val="16"/>
              </w:rPr>
              <w:t xml:space="preserve"> </w:t>
            </w:r>
          </w:p>
          <w:p w14:paraId="3F62FE0C" w14:textId="77777777" w:rsidR="001D5E6F" w:rsidRPr="00040DE6" w:rsidRDefault="001D5E6F" w:rsidP="001D5E6F">
            <w:pPr>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imatinib tablets cannot be utilized</w:t>
            </w:r>
          </w:p>
        </w:tc>
        <w:tc>
          <w:tcPr>
            <w:tcW w:w="1170" w:type="dxa"/>
            <w:shd w:val="clear" w:color="auto" w:fill="FDE9D9" w:themeFill="accent6" w:themeFillTint="33"/>
            <w:vAlign w:val="center"/>
          </w:tcPr>
          <w:p w14:paraId="53B8EAE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4C11F1A" w14:textId="77777777" w:rsidTr="00BE527C">
        <w:trPr>
          <w:cantSplit/>
          <w:trHeight w:val="20"/>
          <w:jc w:val="center"/>
        </w:trPr>
        <w:tc>
          <w:tcPr>
            <w:tcW w:w="2885" w:type="dxa"/>
            <w:shd w:val="clear" w:color="auto" w:fill="FDE9D9" w:themeFill="accent6" w:themeFillTint="33"/>
            <w:noWrap/>
            <w:vAlign w:val="center"/>
          </w:tcPr>
          <w:p w14:paraId="7EC79FC6" w14:textId="77777777" w:rsidR="001D5E6F" w:rsidRPr="00040DE6" w:rsidRDefault="001D5E6F" w:rsidP="001D5E6F">
            <w:pPr>
              <w:rPr>
                <w:rFonts w:cs="Arial"/>
                <w:bCs/>
                <w:sz w:val="16"/>
                <w:szCs w:val="16"/>
              </w:rPr>
            </w:pPr>
            <w:r w:rsidRPr="00040DE6">
              <w:rPr>
                <w:rFonts w:cs="Arial"/>
                <w:bCs/>
                <w:sz w:val="16"/>
                <w:szCs w:val="16"/>
              </w:rPr>
              <w:t>XULTOPHY 100 UNIT-3.6 MG PEN</w:t>
            </w:r>
          </w:p>
        </w:tc>
        <w:tc>
          <w:tcPr>
            <w:tcW w:w="2520" w:type="dxa"/>
            <w:shd w:val="clear" w:color="auto" w:fill="FDE9D9" w:themeFill="accent6" w:themeFillTint="33"/>
            <w:vAlign w:val="center"/>
          </w:tcPr>
          <w:p w14:paraId="4B495D26" w14:textId="77777777" w:rsidR="001D5E6F" w:rsidRPr="00040DE6" w:rsidRDefault="001D5E6F" w:rsidP="001D5E6F">
            <w:pPr>
              <w:rPr>
                <w:rFonts w:cs="Arial"/>
                <w:bCs/>
                <w:sz w:val="16"/>
                <w:szCs w:val="16"/>
              </w:rPr>
            </w:pPr>
            <w:r w:rsidRPr="00040DE6">
              <w:rPr>
                <w:rFonts w:cs="Arial"/>
                <w:bCs/>
                <w:sz w:val="16"/>
                <w:szCs w:val="16"/>
              </w:rPr>
              <w:t>INSULIN DEGLUDEC/LIRAGLUTIDE</w:t>
            </w:r>
          </w:p>
        </w:tc>
        <w:tc>
          <w:tcPr>
            <w:tcW w:w="3690" w:type="dxa"/>
            <w:shd w:val="clear" w:color="auto" w:fill="FDE9D9" w:themeFill="accent6" w:themeFillTint="33"/>
            <w:vAlign w:val="center"/>
          </w:tcPr>
          <w:p w14:paraId="58875C23"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 xml:space="preserve">Reason of medical necessity why a preferred GLP-1 receptor agonist plus a preferred long-acting insulin cannot be utilized </w:t>
            </w:r>
          </w:p>
          <w:p w14:paraId="5BE682AE"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Reference also the Glucagon-Like Peptide -1 (GLP-1) Receptor Agonists &amp; Combination Agents PDL Edit</w:t>
            </w:r>
          </w:p>
        </w:tc>
        <w:tc>
          <w:tcPr>
            <w:tcW w:w="1170" w:type="dxa"/>
            <w:shd w:val="clear" w:color="auto" w:fill="FDE9D9" w:themeFill="accent6" w:themeFillTint="33"/>
            <w:vAlign w:val="center"/>
          </w:tcPr>
          <w:p w14:paraId="3530307E"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02780DC" w14:textId="77777777" w:rsidTr="00BE527C">
        <w:trPr>
          <w:cantSplit/>
          <w:trHeight w:val="20"/>
          <w:jc w:val="center"/>
        </w:trPr>
        <w:tc>
          <w:tcPr>
            <w:tcW w:w="2885" w:type="dxa"/>
            <w:shd w:val="clear" w:color="auto" w:fill="FDE9D9" w:themeFill="accent6" w:themeFillTint="33"/>
            <w:noWrap/>
            <w:vAlign w:val="center"/>
          </w:tcPr>
          <w:p w14:paraId="4FD2ED4E" w14:textId="77777777" w:rsidR="001D5E6F" w:rsidRPr="00040DE6" w:rsidRDefault="001D5E6F" w:rsidP="001D5E6F">
            <w:pPr>
              <w:rPr>
                <w:rFonts w:cs="Arial"/>
                <w:bCs/>
                <w:sz w:val="16"/>
                <w:szCs w:val="16"/>
              </w:rPr>
            </w:pPr>
            <w:r w:rsidRPr="00040DE6">
              <w:rPr>
                <w:rFonts w:cs="Arial"/>
                <w:bCs/>
                <w:sz w:val="16"/>
                <w:szCs w:val="16"/>
              </w:rPr>
              <w:t>SOLIQUA 100 UNIT-33 MCG PEN</w:t>
            </w:r>
          </w:p>
        </w:tc>
        <w:tc>
          <w:tcPr>
            <w:tcW w:w="2520" w:type="dxa"/>
            <w:shd w:val="clear" w:color="auto" w:fill="FDE9D9" w:themeFill="accent6" w:themeFillTint="33"/>
            <w:vAlign w:val="center"/>
          </w:tcPr>
          <w:p w14:paraId="69E6A066" w14:textId="77777777" w:rsidR="001D5E6F" w:rsidRPr="00040DE6" w:rsidRDefault="001D5E6F" w:rsidP="001D5E6F">
            <w:pPr>
              <w:rPr>
                <w:rFonts w:cs="Arial"/>
                <w:bCs/>
                <w:sz w:val="16"/>
                <w:szCs w:val="16"/>
              </w:rPr>
            </w:pPr>
            <w:r w:rsidRPr="00040DE6">
              <w:rPr>
                <w:rFonts w:cs="Arial"/>
                <w:bCs/>
                <w:sz w:val="16"/>
                <w:szCs w:val="16"/>
              </w:rPr>
              <w:t>INSULIN GLARGINE/LIXISENATIDE</w:t>
            </w:r>
          </w:p>
        </w:tc>
        <w:tc>
          <w:tcPr>
            <w:tcW w:w="3690" w:type="dxa"/>
            <w:shd w:val="clear" w:color="auto" w:fill="FDE9D9" w:themeFill="accent6" w:themeFillTint="33"/>
            <w:vAlign w:val="center"/>
          </w:tcPr>
          <w:p w14:paraId="4FA46BCE"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 xml:space="preserve">Reason of medical necessity why a preferred GLP-1 receptor agonist plus a preferred long-acting insulin cannot be utilized </w:t>
            </w:r>
          </w:p>
          <w:p w14:paraId="71C89640"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Reference also the Glucagon-Like Peptide -1 (GLP-1) Receptor Agonists &amp; Combination Agents PDL Edit</w:t>
            </w:r>
          </w:p>
        </w:tc>
        <w:tc>
          <w:tcPr>
            <w:tcW w:w="1170" w:type="dxa"/>
            <w:shd w:val="clear" w:color="auto" w:fill="FDE9D9" w:themeFill="accent6" w:themeFillTint="33"/>
            <w:vAlign w:val="center"/>
          </w:tcPr>
          <w:p w14:paraId="3738FBF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780D239" w14:textId="77777777" w:rsidTr="00BE527C">
        <w:trPr>
          <w:cantSplit/>
          <w:trHeight w:val="20"/>
          <w:jc w:val="center"/>
        </w:trPr>
        <w:tc>
          <w:tcPr>
            <w:tcW w:w="2885" w:type="dxa"/>
            <w:shd w:val="clear" w:color="auto" w:fill="FDE9D9" w:themeFill="accent6" w:themeFillTint="33"/>
            <w:noWrap/>
            <w:vAlign w:val="center"/>
          </w:tcPr>
          <w:p w14:paraId="26874600" w14:textId="77777777" w:rsidR="001D5E6F" w:rsidRPr="00040DE6" w:rsidRDefault="001D5E6F" w:rsidP="001D5E6F">
            <w:pPr>
              <w:rPr>
                <w:rFonts w:cs="Arial"/>
                <w:bCs/>
                <w:sz w:val="16"/>
                <w:szCs w:val="16"/>
              </w:rPr>
            </w:pPr>
            <w:r w:rsidRPr="00040DE6">
              <w:rPr>
                <w:rFonts w:cs="Arial"/>
                <w:bCs/>
                <w:sz w:val="16"/>
                <w:szCs w:val="16"/>
              </w:rPr>
              <w:t>LABETALOL HCL 400 MG TABLET</w:t>
            </w:r>
          </w:p>
        </w:tc>
        <w:tc>
          <w:tcPr>
            <w:tcW w:w="2520" w:type="dxa"/>
            <w:shd w:val="clear" w:color="auto" w:fill="FDE9D9" w:themeFill="accent6" w:themeFillTint="33"/>
            <w:vAlign w:val="center"/>
          </w:tcPr>
          <w:p w14:paraId="2E952BD1" w14:textId="77777777" w:rsidR="001D5E6F" w:rsidRPr="00040DE6" w:rsidRDefault="001D5E6F" w:rsidP="001D5E6F">
            <w:pPr>
              <w:rPr>
                <w:rFonts w:cs="Arial"/>
                <w:bCs/>
                <w:sz w:val="16"/>
                <w:szCs w:val="16"/>
              </w:rPr>
            </w:pPr>
            <w:r w:rsidRPr="00040DE6">
              <w:rPr>
                <w:rFonts w:cs="Arial"/>
                <w:bCs/>
                <w:sz w:val="16"/>
                <w:szCs w:val="16"/>
              </w:rPr>
              <w:t>LABETALOL HCL</w:t>
            </w:r>
          </w:p>
        </w:tc>
        <w:tc>
          <w:tcPr>
            <w:tcW w:w="3690" w:type="dxa"/>
            <w:shd w:val="clear" w:color="auto" w:fill="FDE9D9" w:themeFill="accent6" w:themeFillTint="33"/>
            <w:vAlign w:val="center"/>
          </w:tcPr>
          <w:p w14:paraId="2BBEC526" w14:textId="77777777" w:rsidR="001D5E6F" w:rsidRPr="00040DE6" w:rsidRDefault="001D5E6F">
            <w:pPr>
              <w:pStyle w:val="ListParagraph"/>
              <w:numPr>
                <w:ilvl w:val="0"/>
                <w:numId w:val="25"/>
              </w:numPr>
              <w:ind w:left="161" w:hanging="161"/>
              <w:rPr>
                <w:rFonts w:cs="Arial"/>
                <w:bCs/>
                <w:sz w:val="16"/>
                <w:szCs w:val="16"/>
              </w:rPr>
            </w:pPr>
            <w:r w:rsidRPr="00040DE6">
              <w:rPr>
                <w:rFonts w:cs="Arial"/>
                <w:bCs/>
                <w:sz w:val="16"/>
                <w:szCs w:val="16"/>
              </w:rPr>
              <w:t>Reason of medical necessity why labetalol 200 mg tablets cannot be utilized</w:t>
            </w:r>
          </w:p>
          <w:p w14:paraId="509DFC93" w14:textId="77777777" w:rsidR="001D5E6F" w:rsidRPr="00040DE6" w:rsidRDefault="001D5E6F">
            <w:pPr>
              <w:pStyle w:val="ListParagraph"/>
              <w:numPr>
                <w:ilvl w:val="0"/>
                <w:numId w:val="24"/>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7EF6EF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30A56EF" w14:textId="77777777" w:rsidTr="00BE527C">
        <w:trPr>
          <w:cantSplit/>
          <w:trHeight w:val="20"/>
          <w:jc w:val="center"/>
        </w:trPr>
        <w:tc>
          <w:tcPr>
            <w:tcW w:w="2885" w:type="dxa"/>
            <w:shd w:val="clear" w:color="auto" w:fill="FDE9D9" w:themeFill="accent6" w:themeFillTint="33"/>
            <w:noWrap/>
            <w:vAlign w:val="center"/>
          </w:tcPr>
          <w:p w14:paraId="440D9C0A" w14:textId="77777777" w:rsidR="001D5E6F" w:rsidRPr="00040DE6" w:rsidRDefault="001D5E6F" w:rsidP="001D5E6F">
            <w:pPr>
              <w:rPr>
                <w:rFonts w:cs="Arial"/>
                <w:bCs/>
                <w:sz w:val="16"/>
                <w:szCs w:val="16"/>
              </w:rPr>
            </w:pPr>
            <w:r w:rsidRPr="00040DE6">
              <w:rPr>
                <w:rFonts w:cs="Arial"/>
                <w:bCs/>
                <w:caps/>
                <w:sz w:val="16"/>
                <w:szCs w:val="16"/>
              </w:rPr>
              <w:t>PREVPAC PATIENT PACK</w:t>
            </w:r>
          </w:p>
        </w:tc>
        <w:tc>
          <w:tcPr>
            <w:tcW w:w="2520" w:type="dxa"/>
            <w:shd w:val="clear" w:color="auto" w:fill="FDE9D9" w:themeFill="accent6" w:themeFillTint="33"/>
            <w:vAlign w:val="center"/>
          </w:tcPr>
          <w:p w14:paraId="59280279" w14:textId="77777777" w:rsidR="001D5E6F" w:rsidRPr="00040DE6" w:rsidRDefault="001D5E6F" w:rsidP="001D5E6F">
            <w:pPr>
              <w:rPr>
                <w:rFonts w:cs="Arial"/>
                <w:bCs/>
                <w:sz w:val="16"/>
                <w:szCs w:val="16"/>
              </w:rPr>
            </w:pPr>
            <w:r w:rsidRPr="00040DE6">
              <w:rPr>
                <w:rFonts w:cs="Arial"/>
                <w:bCs/>
                <w:caps/>
                <w:sz w:val="16"/>
                <w:szCs w:val="16"/>
              </w:rPr>
              <w:t>LANSOPRAZOLE/AMOXICILN/CLARITH</w:t>
            </w:r>
          </w:p>
        </w:tc>
        <w:tc>
          <w:tcPr>
            <w:tcW w:w="3690" w:type="dxa"/>
            <w:shd w:val="clear" w:color="auto" w:fill="FDE9D9" w:themeFill="accent6" w:themeFillTint="33"/>
            <w:vAlign w:val="center"/>
          </w:tcPr>
          <w:p w14:paraId="6EF3C9CD" w14:textId="77777777" w:rsidR="001D5E6F" w:rsidRPr="00040DE6" w:rsidRDefault="001D5E6F">
            <w:pPr>
              <w:pStyle w:val="ListParagraph"/>
              <w:numPr>
                <w:ilvl w:val="0"/>
                <w:numId w:val="25"/>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1991A24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B38A4F4" w14:textId="77777777" w:rsidTr="00BE527C">
        <w:trPr>
          <w:cantSplit/>
          <w:trHeight w:val="20"/>
          <w:jc w:val="center"/>
        </w:trPr>
        <w:tc>
          <w:tcPr>
            <w:tcW w:w="2885" w:type="dxa"/>
            <w:shd w:val="clear" w:color="auto" w:fill="FDE9D9" w:themeFill="accent6" w:themeFillTint="33"/>
            <w:noWrap/>
            <w:vAlign w:val="center"/>
          </w:tcPr>
          <w:p w14:paraId="3EB5AE98" w14:textId="77777777" w:rsidR="001D5E6F" w:rsidRPr="00040DE6" w:rsidRDefault="001D5E6F" w:rsidP="001D5E6F">
            <w:pPr>
              <w:rPr>
                <w:rFonts w:cs="Arial"/>
                <w:bCs/>
                <w:caps/>
                <w:sz w:val="16"/>
                <w:szCs w:val="16"/>
              </w:rPr>
            </w:pPr>
            <w:r w:rsidRPr="00040DE6">
              <w:rPr>
                <w:rFonts w:cs="Arial"/>
                <w:bCs/>
                <w:sz w:val="16"/>
                <w:szCs w:val="16"/>
              </w:rPr>
              <w:t>LIDOCAINE HCL 2% JELLY</w:t>
            </w:r>
          </w:p>
        </w:tc>
        <w:tc>
          <w:tcPr>
            <w:tcW w:w="2520" w:type="dxa"/>
            <w:shd w:val="clear" w:color="auto" w:fill="FDE9D9" w:themeFill="accent6" w:themeFillTint="33"/>
            <w:vAlign w:val="center"/>
          </w:tcPr>
          <w:p w14:paraId="5AF7D7A9" w14:textId="77777777" w:rsidR="001D5E6F" w:rsidRPr="00040DE6" w:rsidRDefault="001D5E6F" w:rsidP="001D5E6F">
            <w:pPr>
              <w:rPr>
                <w:rFonts w:cs="Arial"/>
                <w:bCs/>
                <w:caps/>
                <w:sz w:val="16"/>
                <w:szCs w:val="16"/>
              </w:rPr>
            </w:pPr>
            <w:r w:rsidRPr="00040DE6">
              <w:rPr>
                <w:rFonts w:cs="Arial"/>
                <w:bCs/>
                <w:sz w:val="16"/>
                <w:szCs w:val="16"/>
              </w:rPr>
              <w:t>LIDOCAINE HCL</w:t>
            </w:r>
          </w:p>
        </w:tc>
        <w:tc>
          <w:tcPr>
            <w:tcW w:w="3690" w:type="dxa"/>
            <w:shd w:val="clear" w:color="auto" w:fill="FDE9D9" w:themeFill="accent6" w:themeFillTint="33"/>
            <w:vAlign w:val="center"/>
          </w:tcPr>
          <w:p w14:paraId="71194216" w14:textId="77777777" w:rsidR="001D5E6F" w:rsidRPr="00040DE6" w:rsidRDefault="001D5E6F">
            <w:pPr>
              <w:pStyle w:val="ListParagraph"/>
              <w:numPr>
                <w:ilvl w:val="0"/>
                <w:numId w:val="25"/>
              </w:numPr>
              <w:ind w:left="161" w:hanging="161"/>
              <w:rPr>
                <w:rFonts w:cs="Arial"/>
                <w:bCs/>
                <w:sz w:val="16"/>
                <w:szCs w:val="16"/>
              </w:rPr>
            </w:pPr>
            <w:r w:rsidRPr="00040DE6">
              <w:rPr>
                <w:rFonts w:cs="Arial"/>
                <w:bCs/>
                <w:sz w:val="16"/>
                <w:szCs w:val="16"/>
              </w:rPr>
              <w:t>Reason of medical necessity why Glydo 2% Jelly or generic lidocaine 2% jelly (GCN 09614) cannot be utilized</w:t>
            </w:r>
          </w:p>
        </w:tc>
        <w:tc>
          <w:tcPr>
            <w:tcW w:w="1170" w:type="dxa"/>
            <w:shd w:val="clear" w:color="auto" w:fill="FDE9D9" w:themeFill="accent6" w:themeFillTint="33"/>
            <w:vAlign w:val="center"/>
          </w:tcPr>
          <w:p w14:paraId="71094212"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C9B7B26" w14:textId="77777777" w:rsidTr="00BE527C">
        <w:trPr>
          <w:cantSplit/>
          <w:trHeight w:val="20"/>
          <w:jc w:val="center"/>
        </w:trPr>
        <w:tc>
          <w:tcPr>
            <w:tcW w:w="2885" w:type="dxa"/>
            <w:shd w:val="clear" w:color="auto" w:fill="FDE9D9" w:themeFill="accent6" w:themeFillTint="33"/>
            <w:noWrap/>
            <w:vAlign w:val="center"/>
          </w:tcPr>
          <w:p w14:paraId="171CD439" w14:textId="77777777" w:rsidR="001D5E6F" w:rsidRPr="00040DE6" w:rsidRDefault="001D5E6F" w:rsidP="001D5E6F">
            <w:pPr>
              <w:rPr>
                <w:rFonts w:cs="Arial"/>
                <w:bCs/>
                <w:sz w:val="16"/>
                <w:szCs w:val="16"/>
              </w:rPr>
            </w:pPr>
            <w:r w:rsidRPr="00040DE6">
              <w:rPr>
                <w:rFonts w:cs="Arial"/>
                <w:bCs/>
                <w:sz w:val="16"/>
                <w:szCs w:val="16"/>
              </w:rPr>
              <w:t>OPSYNVI 10-20 MG TABLET</w:t>
            </w:r>
          </w:p>
          <w:p w14:paraId="48064F4C" w14:textId="77777777" w:rsidR="001D5E6F" w:rsidRPr="00040DE6" w:rsidRDefault="001D5E6F" w:rsidP="001D5E6F">
            <w:pPr>
              <w:rPr>
                <w:rFonts w:cs="Arial"/>
                <w:bCs/>
                <w:sz w:val="16"/>
                <w:szCs w:val="16"/>
              </w:rPr>
            </w:pPr>
            <w:r w:rsidRPr="00040DE6">
              <w:rPr>
                <w:rFonts w:cs="Arial"/>
                <w:bCs/>
                <w:sz w:val="16"/>
                <w:szCs w:val="16"/>
              </w:rPr>
              <w:t>OPSYNVI 10-40 MG TABLET</w:t>
            </w:r>
          </w:p>
        </w:tc>
        <w:tc>
          <w:tcPr>
            <w:tcW w:w="2520" w:type="dxa"/>
            <w:shd w:val="clear" w:color="auto" w:fill="FDE9D9" w:themeFill="accent6" w:themeFillTint="33"/>
            <w:vAlign w:val="center"/>
          </w:tcPr>
          <w:p w14:paraId="351CE01D" w14:textId="77777777" w:rsidR="001D5E6F" w:rsidRPr="00040DE6" w:rsidRDefault="001D5E6F" w:rsidP="001D5E6F">
            <w:pPr>
              <w:rPr>
                <w:rFonts w:cs="Arial"/>
                <w:bCs/>
                <w:sz w:val="16"/>
                <w:szCs w:val="16"/>
              </w:rPr>
            </w:pPr>
            <w:r w:rsidRPr="00040DE6">
              <w:rPr>
                <w:rFonts w:cs="Arial"/>
                <w:bCs/>
                <w:sz w:val="16"/>
                <w:szCs w:val="16"/>
              </w:rPr>
              <w:t>MACITENTAN/TADALAFIL</w:t>
            </w:r>
          </w:p>
        </w:tc>
        <w:tc>
          <w:tcPr>
            <w:tcW w:w="3690" w:type="dxa"/>
            <w:shd w:val="clear" w:color="auto" w:fill="FDE9D9" w:themeFill="accent6" w:themeFillTint="33"/>
            <w:vAlign w:val="center"/>
          </w:tcPr>
          <w:p w14:paraId="2FCE99A5"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individual components cannot be utilized</w:t>
            </w:r>
          </w:p>
          <w:p w14:paraId="23E91201" w14:textId="77777777" w:rsidR="001D5E6F" w:rsidRPr="00040DE6" w:rsidRDefault="001D5E6F">
            <w:pPr>
              <w:pStyle w:val="ListParagraph"/>
              <w:numPr>
                <w:ilvl w:val="0"/>
                <w:numId w:val="25"/>
              </w:numPr>
              <w:ind w:left="161" w:hanging="161"/>
              <w:rPr>
                <w:rFonts w:cs="Arial"/>
                <w:bCs/>
                <w:sz w:val="16"/>
                <w:szCs w:val="16"/>
              </w:rPr>
            </w:pPr>
            <w:r w:rsidRPr="00040DE6">
              <w:rPr>
                <w:rFonts w:cs="Arial"/>
                <w:bCs/>
                <w:sz w:val="16"/>
                <w:szCs w:val="16"/>
              </w:rPr>
              <w:t>Reference also the Pulmonary Arterial Hypertension (PAH) Agents, Endothelin Receptor Antagonists (ETRAs) PDL Edit</w:t>
            </w:r>
          </w:p>
        </w:tc>
        <w:tc>
          <w:tcPr>
            <w:tcW w:w="1170" w:type="dxa"/>
            <w:shd w:val="clear" w:color="auto" w:fill="FDE9D9" w:themeFill="accent6" w:themeFillTint="33"/>
            <w:vAlign w:val="center"/>
          </w:tcPr>
          <w:p w14:paraId="3F6479A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908E531" w14:textId="77777777" w:rsidTr="00BE527C">
        <w:trPr>
          <w:cantSplit/>
          <w:trHeight w:val="20"/>
          <w:jc w:val="center"/>
        </w:trPr>
        <w:tc>
          <w:tcPr>
            <w:tcW w:w="2885" w:type="dxa"/>
            <w:shd w:val="clear" w:color="auto" w:fill="FDE9D9" w:themeFill="accent6" w:themeFillTint="33"/>
            <w:noWrap/>
            <w:vAlign w:val="center"/>
          </w:tcPr>
          <w:p w14:paraId="43D009DE" w14:textId="77777777" w:rsidR="001D5E6F" w:rsidRPr="00040DE6" w:rsidRDefault="001D5E6F" w:rsidP="001D5E6F">
            <w:pPr>
              <w:rPr>
                <w:rFonts w:cs="Arial"/>
                <w:bCs/>
                <w:sz w:val="16"/>
                <w:szCs w:val="16"/>
              </w:rPr>
            </w:pPr>
            <w:r w:rsidRPr="00040DE6">
              <w:rPr>
                <w:rFonts w:cs="Arial"/>
                <w:bCs/>
                <w:sz w:val="16"/>
                <w:szCs w:val="16"/>
              </w:rPr>
              <w:t>IVRA 90 MG/ML VIAL</w:t>
            </w:r>
          </w:p>
        </w:tc>
        <w:tc>
          <w:tcPr>
            <w:tcW w:w="2520" w:type="dxa"/>
            <w:shd w:val="clear" w:color="auto" w:fill="FDE9D9" w:themeFill="accent6" w:themeFillTint="33"/>
            <w:vAlign w:val="center"/>
          </w:tcPr>
          <w:p w14:paraId="1F1751CF" w14:textId="77777777" w:rsidR="001D5E6F" w:rsidRPr="00040DE6" w:rsidRDefault="001D5E6F" w:rsidP="001D5E6F">
            <w:pPr>
              <w:rPr>
                <w:rFonts w:cs="Arial"/>
                <w:bCs/>
                <w:sz w:val="16"/>
                <w:szCs w:val="16"/>
              </w:rPr>
            </w:pPr>
            <w:r w:rsidRPr="00040DE6">
              <w:rPr>
                <w:rFonts w:cs="Arial"/>
                <w:bCs/>
                <w:sz w:val="16"/>
                <w:szCs w:val="16"/>
              </w:rPr>
              <w:t>MELPHALAN HCL</w:t>
            </w:r>
          </w:p>
        </w:tc>
        <w:tc>
          <w:tcPr>
            <w:tcW w:w="3690" w:type="dxa"/>
            <w:shd w:val="clear" w:color="auto" w:fill="FDE9D9" w:themeFill="accent6" w:themeFillTint="33"/>
            <w:vAlign w:val="center"/>
          </w:tcPr>
          <w:p w14:paraId="5CAA229A"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melphalan 50 mg vials cannot be utilized</w:t>
            </w:r>
          </w:p>
        </w:tc>
        <w:tc>
          <w:tcPr>
            <w:tcW w:w="1170" w:type="dxa"/>
            <w:shd w:val="clear" w:color="auto" w:fill="FDE9D9" w:themeFill="accent6" w:themeFillTint="33"/>
            <w:vAlign w:val="center"/>
          </w:tcPr>
          <w:p w14:paraId="05FE54D3"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4CE63F6" w14:textId="77777777" w:rsidTr="00BE527C">
        <w:trPr>
          <w:cantSplit/>
          <w:trHeight w:val="20"/>
          <w:jc w:val="center"/>
        </w:trPr>
        <w:tc>
          <w:tcPr>
            <w:tcW w:w="2885" w:type="dxa"/>
            <w:shd w:val="clear" w:color="auto" w:fill="FDE9D9" w:themeFill="accent6" w:themeFillTint="33"/>
            <w:noWrap/>
            <w:vAlign w:val="center"/>
          </w:tcPr>
          <w:p w14:paraId="354D47AB" w14:textId="77777777" w:rsidR="001D5E6F" w:rsidRPr="00040DE6" w:rsidRDefault="001D5E6F" w:rsidP="001D5E6F">
            <w:pPr>
              <w:rPr>
                <w:rFonts w:cs="Arial"/>
                <w:bCs/>
                <w:sz w:val="16"/>
                <w:szCs w:val="16"/>
              </w:rPr>
            </w:pPr>
            <w:r w:rsidRPr="00040DE6">
              <w:rPr>
                <w:rFonts w:cs="Arial"/>
                <w:bCs/>
                <w:sz w:val="16"/>
                <w:szCs w:val="16"/>
              </w:rPr>
              <w:t>KAPSPARGO SPRINKLE 25 MG CAP</w:t>
            </w:r>
          </w:p>
          <w:p w14:paraId="70C32DCE" w14:textId="77777777" w:rsidR="001D5E6F" w:rsidRPr="00040DE6" w:rsidRDefault="001D5E6F" w:rsidP="001D5E6F">
            <w:pPr>
              <w:rPr>
                <w:rFonts w:cs="Arial"/>
                <w:bCs/>
                <w:sz w:val="16"/>
                <w:szCs w:val="16"/>
              </w:rPr>
            </w:pPr>
            <w:r w:rsidRPr="00040DE6">
              <w:rPr>
                <w:rFonts w:cs="Arial"/>
                <w:bCs/>
                <w:sz w:val="16"/>
                <w:szCs w:val="16"/>
              </w:rPr>
              <w:t>KAPSPARGO SPRINKLE 50 MG CAP</w:t>
            </w:r>
          </w:p>
          <w:p w14:paraId="0AC12B01" w14:textId="77777777" w:rsidR="001D5E6F" w:rsidRPr="00040DE6" w:rsidRDefault="001D5E6F" w:rsidP="001D5E6F">
            <w:pPr>
              <w:rPr>
                <w:rFonts w:cs="Arial"/>
                <w:bCs/>
                <w:sz w:val="16"/>
                <w:szCs w:val="16"/>
              </w:rPr>
            </w:pPr>
            <w:r w:rsidRPr="00040DE6">
              <w:rPr>
                <w:rFonts w:cs="Arial"/>
                <w:bCs/>
                <w:sz w:val="16"/>
                <w:szCs w:val="16"/>
              </w:rPr>
              <w:t>KAPSPARGO SPRINKLE 100 MG CAP</w:t>
            </w:r>
          </w:p>
          <w:p w14:paraId="2F9B7FE2" w14:textId="77777777" w:rsidR="001D5E6F" w:rsidRPr="00040DE6" w:rsidRDefault="001D5E6F" w:rsidP="001D5E6F">
            <w:pPr>
              <w:rPr>
                <w:rFonts w:cs="Arial"/>
                <w:bCs/>
                <w:sz w:val="16"/>
                <w:szCs w:val="16"/>
              </w:rPr>
            </w:pPr>
            <w:r w:rsidRPr="00040DE6">
              <w:rPr>
                <w:rFonts w:cs="Arial"/>
                <w:bCs/>
                <w:sz w:val="16"/>
                <w:szCs w:val="16"/>
              </w:rPr>
              <w:t>KAPSPARGO SPRINKLE 200 MG CAP</w:t>
            </w:r>
          </w:p>
        </w:tc>
        <w:tc>
          <w:tcPr>
            <w:tcW w:w="2520" w:type="dxa"/>
            <w:shd w:val="clear" w:color="auto" w:fill="FDE9D9" w:themeFill="accent6" w:themeFillTint="33"/>
            <w:vAlign w:val="center"/>
          </w:tcPr>
          <w:p w14:paraId="7B85D59E" w14:textId="77777777" w:rsidR="001D5E6F" w:rsidRPr="00040DE6" w:rsidRDefault="001D5E6F" w:rsidP="001D5E6F">
            <w:pPr>
              <w:rPr>
                <w:rFonts w:cs="Arial"/>
                <w:bCs/>
                <w:sz w:val="16"/>
                <w:szCs w:val="16"/>
              </w:rPr>
            </w:pPr>
            <w:r w:rsidRPr="00040DE6">
              <w:rPr>
                <w:rFonts w:cs="Arial"/>
                <w:bCs/>
                <w:sz w:val="16"/>
                <w:szCs w:val="16"/>
              </w:rPr>
              <w:t>METOPROLOL SUCCINATE</w:t>
            </w:r>
          </w:p>
        </w:tc>
        <w:tc>
          <w:tcPr>
            <w:tcW w:w="3690" w:type="dxa"/>
            <w:shd w:val="clear" w:color="auto" w:fill="FDE9D9" w:themeFill="accent6" w:themeFillTint="33"/>
            <w:vAlign w:val="center"/>
          </w:tcPr>
          <w:p w14:paraId="58610A67"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1DD902F0"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metoprolol succinate tablets cannot be utilized</w:t>
            </w:r>
          </w:p>
          <w:p w14:paraId="29526BC8"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9FDB324"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256FC24" w14:textId="77777777" w:rsidTr="00BE527C">
        <w:trPr>
          <w:cantSplit/>
          <w:trHeight w:val="20"/>
          <w:jc w:val="center"/>
        </w:trPr>
        <w:tc>
          <w:tcPr>
            <w:tcW w:w="2885" w:type="dxa"/>
            <w:shd w:val="clear" w:color="auto" w:fill="FDE9D9" w:themeFill="accent6" w:themeFillTint="33"/>
            <w:noWrap/>
            <w:vAlign w:val="center"/>
          </w:tcPr>
          <w:p w14:paraId="2CDDC62F" w14:textId="18FB1B22" w:rsidR="001D5E6F" w:rsidRPr="00040DE6" w:rsidRDefault="00645EB8" w:rsidP="001D5E6F">
            <w:pPr>
              <w:rPr>
                <w:rFonts w:cs="Arial"/>
                <w:bCs/>
                <w:sz w:val="16"/>
                <w:szCs w:val="16"/>
                <w:lang w:val="it-IT"/>
              </w:rPr>
            </w:pPr>
            <w:r w:rsidRPr="00645EB8">
              <w:rPr>
                <w:rFonts w:cs="Arial"/>
                <w:bCs/>
                <w:sz w:val="16"/>
                <w:szCs w:val="16"/>
                <w:lang w:val="it-IT"/>
              </w:rPr>
              <w:lastRenderedPageBreak/>
              <w:t>ZUSDURI SINGLE-DOSE KIT (40MGX2)</w:t>
            </w:r>
          </w:p>
        </w:tc>
        <w:tc>
          <w:tcPr>
            <w:tcW w:w="2520" w:type="dxa"/>
            <w:shd w:val="clear" w:color="auto" w:fill="FDE9D9" w:themeFill="accent6" w:themeFillTint="33"/>
            <w:vAlign w:val="center"/>
          </w:tcPr>
          <w:p w14:paraId="5308CF9E" w14:textId="77777777" w:rsidR="001D5E6F" w:rsidRPr="00040DE6" w:rsidRDefault="001D5E6F" w:rsidP="001D5E6F">
            <w:pPr>
              <w:rPr>
                <w:rFonts w:cs="Arial"/>
                <w:bCs/>
                <w:sz w:val="16"/>
                <w:szCs w:val="16"/>
              </w:rPr>
            </w:pPr>
            <w:r w:rsidRPr="00040DE6">
              <w:rPr>
                <w:rFonts w:cs="Arial"/>
                <w:bCs/>
                <w:sz w:val="16"/>
                <w:szCs w:val="16"/>
              </w:rPr>
              <w:t>MITOMYCIN</w:t>
            </w:r>
          </w:p>
        </w:tc>
        <w:tc>
          <w:tcPr>
            <w:tcW w:w="3690" w:type="dxa"/>
            <w:shd w:val="clear" w:color="auto" w:fill="FDE9D9" w:themeFill="accent6" w:themeFillTint="33"/>
            <w:vAlign w:val="center"/>
          </w:tcPr>
          <w:p w14:paraId="1411B25F" w14:textId="77777777" w:rsidR="001D5E6F" w:rsidRPr="00040DE6" w:rsidRDefault="001D5E6F" w:rsidP="001D5E6F">
            <w:pPr>
              <w:rPr>
                <w:rFonts w:cs="Arial"/>
                <w:bCs/>
                <w:sz w:val="16"/>
                <w:szCs w:val="16"/>
              </w:rPr>
            </w:pPr>
            <w:r w:rsidRPr="00040DE6">
              <w:rPr>
                <w:rFonts w:cs="Arial"/>
                <w:bCs/>
                <w:sz w:val="16"/>
                <w:szCs w:val="16"/>
              </w:rPr>
              <w:t>Approval Criteria:</w:t>
            </w:r>
          </w:p>
          <w:p w14:paraId="05F4B56A" w14:textId="5BA2332F" w:rsidR="001D5E6F" w:rsidRPr="00040DE6" w:rsidRDefault="001D5E6F" w:rsidP="00694403">
            <w:pPr>
              <w:pStyle w:val="ListParagraph"/>
              <w:numPr>
                <w:ilvl w:val="0"/>
                <w:numId w:val="32"/>
              </w:numPr>
              <w:ind w:left="161" w:hanging="161"/>
              <w:rPr>
                <w:rFonts w:cs="Arial"/>
                <w:bCs/>
                <w:sz w:val="16"/>
                <w:szCs w:val="16"/>
              </w:rPr>
            </w:pPr>
            <w:r w:rsidRPr="00040DE6">
              <w:rPr>
                <w:rFonts w:cs="Arial"/>
                <w:bCs/>
                <w:sz w:val="16"/>
                <w:szCs w:val="16"/>
              </w:rPr>
              <w:t xml:space="preserve">Must meet </w:t>
            </w:r>
            <w:proofErr w:type="gramStart"/>
            <w:r w:rsidRPr="00040DE6">
              <w:rPr>
                <w:rFonts w:cs="Arial"/>
                <w:bCs/>
                <w:sz w:val="16"/>
                <w:szCs w:val="16"/>
              </w:rPr>
              <w:t>all of</w:t>
            </w:r>
            <w:proofErr w:type="gramEnd"/>
            <w:r w:rsidRPr="00040DE6">
              <w:rPr>
                <w:rFonts w:cs="Arial"/>
                <w:bCs/>
                <w:sz w:val="16"/>
                <w:szCs w:val="16"/>
              </w:rPr>
              <w:t xml:space="preserve"> the following:</w:t>
            </w:r>
          </w:p>
          <w:p w14:paraId="0AE38FC2" w14:textId="42C39717" w:rsidR="001D5E6F" w:rsidRPr="00722900" w:rsidRDefault="001D5E6F" w:rsidP="00722900">
            <w:pPr>
              <w:pStyle w:val="ListParagraph"/>
              <w:numPr>
                <w:ilvl w:val="1"/>
                <w:numId w:val="13"/>
              </w:numPr>
              <w:ind w:left="341" w:hanging="180"/>
              <w:rPr>
                <w:rFonts w:cs="Arial"/>
                <w:bCs/>
                <w:sz w:val="16"/>
                <w:szCs w:val="16"/>
              </w:rPr>
            </w:pPr>
            <w:r w:rsidRPr="00040DE6">
              <w:rPr>
                <w:rFonts w:cs="Arial"/>
                <w:bCs/>
                <w:sz w:val="16"/>
                <w:szCs w:val="16"/>
              </w:rPr>
              <w:t xml:space="preserve">Prescribed by or in consultation with a    </w:t>
            </w:r>
            <w:r w:rsidRPr="00722900">
              <w:rPr>
                <w:rFonts w:cs="Arial"/>
                <w:bCs/>
                <w:sz w:val="16"/>
                <w:szCs w:val="16"/>
              </w:rPr>
              <w:t>urologist, oncologist, or specialist in the treated disease state;</w:t>
            </w:r>
          </w:p>
          <w:p w14:paraId="7AE3013F" w14:textId="77777777" w:rsidR="00722900" w:rsidRDefault="001D5E6F" w:rsidP="001D5E6F">
            <w:pPr>
              <w:pStyle w:val="ListParagraph"/>
              <w:numPr>
                <w:ilvl w:val="1"/>
                <w:numId w:val="13"/>
              </w:numPr>
              <w:ind w:left="341" w:hanging="180"/>
              <w:rPr>
                <w:rFonts w:cs="Arial"/>
                <w:bCs/>
                <w:sz w:val="16"/>
                <w:szCs w:val="16"/>
              </w:rPr>
            </w:pPr>
            <w:r w:rsidRPr="00040DE6">
              <w:rPr>
                <w:rFonts w:cs="Arial"/>
                <w:bCs/>
                <w:sz w:val="16"/>
                <w:szCs w:val="16"/>
              </w:rPr>
              <w:t xml:space="preserve">Recurrent LG-IR-NMIBC confirmed by </w:t>
            </w:r>
            <w:r w:rsidRPr="00722900">
              <w:rPr>
                <w:rFonts w:cs="Arial"/>
                <w:bCs/>
                <w:sz w:val="16"/>
                <w:szCs w:val="16"/>
              </w:rPr>
              <w:t>cystoscopy and pathology; AND</w:t>
            </w:r>
          </w:p>
          <w:p w14:paraId="721D6124" w14:textId="01A584FE" w:rsidR="001D5E6F" w:rsidRPr="00722900" w:rsidRDefault="001D5E6F" w:rsidP="00BF748D">
            <w:pPr>
              <w:pStyle w:val="ListParagraph"/>
              <w:numPr>
                <w:ilvl w:val="1"/>
                <w:numId w:val="13"/>
              </w:numPr>
              <w:ind w:left="341" w:hanging="180"/>
              <w:rPr>
                <w:rFonts w:cs="Arial"/>
                <w:bCs/>
                <w:sz w:val="16"/>
                <w:szCs w:val="16"/>
              </w:rPr>
            </w:pPr>
            <w:r w:rsidRPr="00722900">
              <w:rPr>
                <w:rFonts w:cs="Arial"/>
                <w:bCs/>
                <w:sz w:val="16"/>
                <w:szCs w:val="16"/>
              </w:rPr>
              <w:t>Documented recurrence after prior</w:t>
            </w:r>
            <w:r w:rsidR="00722900" w:rsidRPr="00722900">
              <w:rPr>
                <w:rFonts w:cs="Arial"/>
                <w:bCs/>
                <w:sz w:val="16"/>
                <w:szCs w:val="16"/>
              </w:rPr>
              <w:t xml:space="preserve"> </w:t>
            </w:r>
            <w:r w:rsidRPr="00722900">
              <w:rPr>
                <w:rFonts w:cs="Arial"/>
                <w:bCs/>
                <w:sz w:val="16"/>
                <w:szCs w:val="16"/>
              </w:rPr>
              <w:t>transurethral resection of bladder tumor (TURBT) procedure, or clinical justification for TURBT ineligibility (e.g. high anesthesia risk, complex anatomy, surgical refusal, or</w:t>
            </w:r>
            <w:r w:rsidR="00722900" w:rsidRPr="00722900">
              <w:rPr>
                <w:rFonts w:cs="Arial"/>
                <w:bCs/>
                <w:sz w:val="16"/>
                <w:szCs w:val="16"/>
              </w:rPr>
              <w:t xml:space="preserve"> </w:t>
            </w:r>
            <w:r w:rsidRPr="00722900">
              <w:rPr>
                <w:rFonts w:cs="Arial"/>
                <w:bCs/>
                <w:sz w:val="16"/>
                <w:szCs w:val="16"/>
              </w:rPr>
              <w:t>prior complications</w:t>
            </w:r>
            <w:r w:rsidR="00722900" w:rsidRPr="00722900">
              <w:rPr>
                <w:rFonts w:cs="Arial"/>
                <w:bCs/>
                <w:sz w:val="16"/>
                <w:szCs w:val="16"/>
              </w:rPr>
              <w:t xml:space="preserve"> </w:t>
            </w:r>
            <w:r w:rsidRPr="00722900">
              <w:rPr>
                <w:rFonts w:cs="Arial"/>
                <w:bCs/>
                <w:sz w:val="16"/>
                <w:szCs w:val="16"/>
              </w:rPr>
              <w:t>with resection).</w:t>
            </w:r>
          </w:p>
          <w:p w14:paraId="6C24A487" w14:textId="77777777" w:rsidR="001D5E6F" w:rsidRPr="00040DE6" w:rsidRDefault="001D5E6F" w:rsidP="001D5E6F">
            <w:pPr>
              <w:rPr>
                <w:rFonts w:cs="Arial"/>
                <w:bCs/>
                <w:sz w:val="16"/>
                <w:szCs w:val="16"/>
              </w:rPr>
            </w:pPr>
          </w:p>
          <w:p w14:paraId="54C8B206" w14:textId="77777777" w:rsidR="001D5E6F" w:rsidRPr="00040DE6" w:rsidRDefault="001D5E6F" w:rsidP="001D5E6F">
            <w:pPr>
              <w:rPr>
                <w:rFonts w:cs="Arial"/>
                <w:bCs/>
                <w:sz w:val="16"/>
                <w:szCs w:val="16"/>
              </w:rPr>
            </w:pPr>
            <w:r w:rsidRPr="00040DE6">
              <w:rPr>
                <w:rFonts w:cs="Arial"/>
                <w:bCs/>
                <w:sz w:val="16"/>
                <w:szCs w:val="16"/>
              </w:rPr>
              <w:t>Denial Criteria:</w:t>
            </w:r>
          </w:p>
          <w:p w14:paraId="043F56DB" w14:textId="666B8E43" w:rsidR="001D5E6F" w:rsidRPr="00722900" w:rsidRDefault="00722900" w:rsidP="001D5E6F">
            <w:pPr>
              <w:pStyle w:val="ListParagraph"/>
              <w:numPr>
                <w:ilvl w:val="0"/>
                <w:numId w:val="32"/>
              </w:numPr>
              <w:ind w:left="161" w:hanging="161"/>
              <w:rPr>
                <w:rFonts w:cs="Arial"/>
                <w:bCs/>
                <w:sz w:val="16"/>
                <w:szCs w:val="16"/>
              </w:rPr>
            </w:pPr>
            <w:r>
              <w:rPr>
                <w:rFonts w:cs="Arial"/>
                <w:bCs/>
                <w:sz w:val="16"/>
                <w:szCs w:val="16"/>
              </w:rPr>
              <w:t>T</w:t>
            </w:r>
            <w:r w:rsidR="001D5E6F" w:rsidRPr="00040DE6">
              <w:rPr>
                <w:rFonts w:cs="Arial"/>
                <w:bCs/>
                <w:sz w:val="16"/>
                <w:szCs w:val="16"/>
              </w:rPr>
              <w:t>herapy will deny with presence of the</w:t>
            </w:r>
            <w:r>
              <w:rPr>
                <w:rFonts w:cs="Arial"/>
                <w:bCs/>
                <w:sz w:val="16"/>
                <w:szCs w:val="16"/>
              </w:rPr>
              <w:t xml:space="preserve"> </w:t>
            </w:r>
            <w:r w:rsidR="001D5E6F" w:rsidRPr="00722900">
              <w:rPr>
                <w:rFonts w:cs="Arial"/>
                <w:bCs/>
                <w:sz w:val="16"/>
                <w:szCs w:val="16"/>
              </w:rPr>
              <w:t>following:</w:t>
            </w:r>
          </w:p>
          <w:p w14:paraId="7917C395" w14:textId="77777777" w:rsidR="00722900" w:rsidRPr="00722900" w:rsidRDefault="001D5E6F" w:rsidP="00722900">
            <w:pPr>
              <w:pStyle w:val="ListParagraph"/>
              <w:numPr>
                <w:ilvl w:val="1"/>
                <w:numId w:val="13"/>
              </w:numPr>
              <w:ind w:left="341" w:hanging="180"/>
              <w:rPr>
                <w:rFonts w:cs="Arial"/>
                <w:bCs/>
                <w:sz w:val="16"/>
                <w:szCs w:val="16"/>
              </w:rPr>
            </w:pPr>
            <w:r w:rsidRPr="00040DE6">
              <w:rPr>
                <w:rFonts w:cs="Arial"/>
                <w:bCs/>
                <w:sz w:val="16"/>
                <w:szCs w:val="16"/>
              </w:rPr>
              <w:t xml:space="preserve">Low-risk or high-grade NMBIC; </w:t>
            </w:r>
            <w:r w:rsidRPr="00551E97">
              <w:rPr>
                <w:rFonts w:cs="Arial"/>
                <w:b/>
                <w:sz w:val="16"/>
                <w:szCs w:val="16"/>
              </w:rPr>
              <w:t>OR</w:t>
            </w:r>
          </w:p>
          <w:p w14:paraId="7D4C106C" w14:textId="7468F1F9" w:rsidR="001D5E6F" w:rsidRPr="00722900" w:rsidRDefault="001D5E6F" w:rsidP="00722900">
            <w:pPr>
              <w:pStyle w:val="ListParagraph"/>
              <w:numPr>
                <w:ilvl w:val="1"/>
                <w:numId w:val="13"/>
              </w:numPr>
              <w:ind w:left="341" w:hanging="180"/>
              <w:rPr>
                <w:rFonts w:cs="Arial"/>
                <w:bCs/>
                <w:sz w:val="16"/>
                <w:szCs w:val="16"/>
              </w:rPr>
            </w:pPr>
            <w:r w:rsidRPr="00722900">
              <w:rPr>
                <w:rFonts w:cs="Arial"/>
                <w:bCs/>
                <w:sz w:val="16"/>
                <w:szCs w:val="16"/>
              </w:rPr>
              <w:t>Any approval criteria are not met</w:t>
            </w:r>
          </w:p>
        </w:tc>
        <w:tc>
          <w:tcPr>
            <w:tcW w:w="1170" w:type="dxa"/>
            <w:shd w:val="clear" w:color="auto" w:fill="FDE9D9" w:themeFill="accent6" w:themeFillTint="33"/>
            <w:vAlign w:val="center"/>
          </w:tcPr>
          <w:p w14:paraId="6A1F002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D8D06C3" w14:textId="77777777" w:rsidTr="00BE527C">
        <w:trPr>
          <w:cantSplit/>
          <w:trHeight w:val="20"/>
          <w:jc w:val="center"/>
        </w:trPr>
        <w:tc>
          <w:tcPr>
            <w:tcW w:w="2885" w:type="dxa"/>
            <w:shd w:val="clear" w:color="auto" w:fill="FDE9D9" w:themeFill="accent6" w:themeFillTint="33"/>
            <w:noWrap/>
            <w:vAlign w:val="center"/>
          </w:tcPr>
          <w:p w14:paraId="1E13CE97" w14:textId="77777777" w:rsidR="001D5E6F" w:rsidRPr="00040DE6" w:rsidRDefault="001D5E6F" w:rsidP="001D5E6F">
            <w:pPr>
              <w:rPr>
                <w:rFonts w:cs="Arial"/>
                <w:bCs/>
                <w:sz w:val="16"/>
                <w:szCs w:val="16"/>
              </w:rPr>
            </w:pPr>
            <w:r w:rsidRPr="00040DE6">
              <w:rPr>
                <w:rFonts w:cs="Arial"/>
                <w:bCs/>
                <w:sz w:val="16"/>
                <w:szCs w:val="16"/>
              </w:rPr>
              <w:t>DANZITEN 71 MG TABLET</w:t>
            </w:r>
          </w:p>
          <w:p w14:paraId="02D15C94" w14:textId="77777777" w:rsidR="001D5E6F" w:rsidRDefault="001D5E6F" w:rsidP="001D5E6F">
            <w:pPr>
              <w:rPr>
                <w:rFonts w:cs="Arial"/>
                <w:bCs/>
                <w:sz w:val="16"/>
                <w:szCs w:val="16"/>
              </w:rPr>
            </w:pPr>
            <w:r w:rsidRPr="00040DE6">
              <w:rPr>
                <w:rFonts w:cs="Arial"/>
                <w:bCs/>
                <w:sz w:val="16"/>
                <w:szCs w:val="16"/>
              </w:rPr>
              <w:t>DANZITEN 95 MG TABLET</w:t>
            </w:r>
          </w:p>
          <w:p w14:paraId="34D957E2" w14:textId="77777777" w:rsidR="00284E51" w:rsidRPr="00040DE6" w:rsidRDefault="00284E51" w:rsidP="00284E51">
            <w:pPr>
              <w:rPr>
                <w:rFonts w:cs="Arial"/>
                <w:bCs/>
                <w:sz w:val="16"/>
                <w:szCs w:val="16"/>
              </w:rPr>
            </w:pPr>
            <w:r w:rsidRPr="00040DE6">
              <w:rPr>
                <w:rFonts w:cs="Arial"/>
                <w:bCs/>
                <w:sz w:val="16"/>
                <w:szCs w:val="16"/>
              </w:rPr>
              <w:t>NILOTINIB TARTRATE 50 MG CAP</w:t>
            </w:r>
          </w:p>
          <w:p w14:paraId="110D42D6" w14:textId="77777777" w:rsidR="00284E51" w:rsidRPr="00040DE6" w:rsidRDefault="00284E51" w:rsidP="00284E51">
            <w:pPr>
              <w:rPr>
                <w:rFonts w:cs="Arial"/>
                <w:bCs/>
                <w:sz w:val="16"/>
                <w:szCs w:val="16"/>
              </w:rPr>
            </w:pPr>
            <w:r w:rsidRPr="00040DE6">
              <w:rPr>
                <w:rFonts w:cs="Arial"/>
                <w:bCs/>
                <w:sz w:val="16"/>
                <w:szCs w:val="16"/>
              </w:rPr>
              <w:t>NILOTINIB TARTRATE 150 MG CAP</w:t>
            </w:r>
          </w:p>
          <w:p w14:paraId="78E944B4" w14:textId="44C9CC08" w:rsidR="00284E51" w:rsidRPr="00040DE6" w:rsidRDefault="00284E51" w:rsidP="00284E51">
            <w:pPr>
              <w:rPr>
                <w:rFonts w:cs="Arial"/>
                <w:bCs/>
                <w:sz w:val="16"/>
                <w:szCs w:val="16"/>
              </w:rPr>
            </w:pPr>
            <w:r w:rsidRPr="00040DE6">
              <w:rPr>
                <w:rFonts w:cs="Arial"/>
                <w:bCs/>
                <w:sz w:val="16"/>
                <w:szCs w:val="16"/>
              </w:rPr>
              <w:t>NILOTINIB TARTRATE 200 MG CAP</w:t>
            </w:r>
          </w:p>
        </w:tc>
        <w:tc>
          <w:tcPr>
            <w:tcW w:w="2520" w:type="dxa"/>
            <w:shd w:val="clear" w:color="auto" w:fill="FDE9D9" w:themeFill="accent6" w:themeFillTint="33"/>
            <w:vAlign w:val="center"/>
          </w:tcPr>
          <w:p w14:paraId="27FDA308" w14:textId="77777777" w:rsidR="001D5E6F" w:rsidRPr="00040DE6" w:rsidRDefault="001D5E6F" w:rsidP="001D5E6F">
            <w:pPr>
              <w:rPr>
                <w:rFonts w:cs="Arial"/>
                <w:bCs/>
                <w:sz w:val="16"/>
                <w:szCs w:val="16"/>
              </w:rPr>
            </w:pPr>
            <w:r w:rsidRPr="00040DE6">
              <w:rPr>
                <w:rFonts w:cs="Arial"/>
                <w:bCs/>
                <w:sz w:val="16"/>
                <w:szCs w:val="16"/>
              </w:rPr>
              <w:t>NILOTINIB TARTRATE</w:t>
            </w:r>
          </w:p>
        </w:tc>
        <w:tc>
          <w:tcPr>
            <w:tcW w:w="3690" w:type="dxa"/>
            <w:shd w:val="clear" w:color="auto" w:fill="FDE9D9" w:themeFill="accent6" w:themeFillTint="33"/>
            <w:vAlign w:val="center"/>
          </w:tcPr>
          <w:p w14:paraId="48642446" w14:textId="77777777" w:rsidR="001D5E6F" w:rsidRPr="00040DE6" w:rsidRDefault="001D5E6F" w:rsidP="001D5E6F">
            <w:pPr>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Tasigna cannot be utilized</w:t>
            </w:r>
          </w:p>
        </w:tc>
        <w:tc>
          <w:tcPr>
            <w:tcW w:w="1170" w:type="dxa"/>
            <w:shd w:val="clear" w:color="auto" w:fill="FDE9D9" w:themeFill="accent6" w:themeFillTint="33"/>
            <w:vAlign w:val="center"/>
          </w:tcPr>
          <w:p w14:paraId="44D07E60"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22F2799" w14:textId="77777777" w:rsidTr="00BE527C">
        <w:trPr>
          <w:cantSplit/>
          <w:trHeight w:val="20"/>
          <w:jc w:val="center"/>
        </w:trPr>
        <w:tc>
          <w:tcPr>
            <w:tcW w:w="2885" w:type="dxa"/>
            <w:shd w:val="clear" w:color="auto" w:fill="FDE9D9" w:themeFill="accent6" w:themeFillTint="33"/>
            <w:noWrap/>
            <w:vAlign w:val="center"/>
          </w:tcPr>
          <w:p w14:paraId="2DD0DEA8" w14:textId="77777777" w:rsidR="001D5E6F" w:rsidRPr="00040DE6" w:rsidRDefault="001D5E6F" w:rsidP="001D5E6F">
            <w:pPr>
              <w:rPr>
                <w:rFonts w:cs="Arial"/>
                <w:bCs/>
                <w:sz w:val="16"/>
                <w:szCs w:val="16"/>
              </w:rPr>
            </w:pPr>
            <w:r w:rsidRPr="00040DE6">
              <w:rPr>
                <w:rFonts w:cs="Arial"/>
                <w:bCs/>
                <w:sz w:val="16"/>
                <w:szCs w:val="16"/>
              </w:rPr>
              <w:t xml:space="preserve">NYMALIZE 30 MG/5 ML ORAL SYRINGE                          </w:t>
            </w:r>
          </w:p>
          <w:p w14:paraId="40FAA095" w14:textId="77777777" w:rsidR="001D5E6F" w:rsidRPr="00040DE6" w:rsidRDefault="001D5E6F" w:rsidP="001D5E6F">
            <w:pPr>
              <w:rPr>
                <w:rFonts w:cs="Arial"/>
                <w:bCs/>
                <w:sz w:val="16"/>
                <w:szCs w:val="16"/>
              </w:rPr>
            </w:pPr>
            <w:r w:rsidRPr="00040DE6">
              <w:rPr>
                <w:rFonts w:cs="Arial"/>
                <w:bCs/>
                <w:sz w:val="16"/>
                <w:szCs w:val="16"/>
              </w:rPr>
              <w:t>NYMALIZE 60 MG/10 ML ORAL SYRINGE</w:t>
            </w:r>
          </w:p>
          <w:p w14:paraId="69EF4DE4" w14:textId="77777777" w:rsidR="001D5E6F" w:rsidRPr="00040DE6" w:rsidRDefault="001D5E6F" w:rsidP="001D5E6F">
            <w:pPr>
              <w:rPr>
                <w:rFonts w:cs="Arial"/>
                <w:bCs/>
                <w:sz w:val="16"/>
                <w:szCs w:val="16"/>
              </w:rPr>
            </w:pPr>
            <w:r w:rsidRPr="00040DE6">
              <w:rPr>
                <w:rFonts w:cs="Arial"/>
                <w:bCs/>
                <w:sz w:val="16"/>
                <w:szCs w:val="16"/>
              </w:rPr>
              <w:t>NYMALIZE 60 MG/10 ML SOLUTION</w:t>
            </w:r>
          </w:p>
          <w:p w14:paraId="1C8C14E6" w14:textId="77777777" w:rsidR="001D5E6F" w:rsidRPr="00040DE6" w:rsidRDefault="001D5E6F" w:rsidP="001D5E6F">
            <w:pPr>
              <w:rPr>
                <w:rFonts w:cs="Arial"/>
                <w:bCs/>
                <w:sz w:val="16"/>
                <w:szCs w:val="16"/>
              </w:rPr>
            </w:pPr>
            <w:r w:rsidRPr="00040DE6">
              <w:rPr>
                <w:rFonts w:cs="Arial"/>
                <w:bCs/>
                <w:sz w:val="16"/>
                <w:szCs w:val="16"/>
              </w:rPr>
              <w:t>NYMALIZE 60 MG/ 20 ML SOLUTION</w:t>
            </w:r>
          </w:p>
        </w:tc>
        <w:tc>
          <w:tcPr>
            <w:tcW w:w="2520" w:type="dxa"/>
            <w:shd w:val="clear" w:color="auto" w:fill="FDE9D9" w:themeFill="accent6" w:themeFillTint="33"/>
            <w:vAlign w:val="center"/>
          </w:tcPr>
          <w:p w14:paraId="450A72B4" w14:textId="77777777" w:rsidR="001D5E6F" w:rsidRPr="00040DE6" w:rsidRDefault="001D5E6F" w:rsidP="001D5E6F">
            <w:pPr>
              <w:rPr>
                <w:rFonts w:cs="Arial"/>
                <w:bCs/>
                <w:sz w:val="16"/>
                <w:szCs w:val="16"/>
              </w:rPr>
            </w:pPr>
            <w:r w:rsidRPr="00040DE6">
              <w:rPr>
                <w:rFonts w:cs="Arial"/>
                <w:bCs/>
                <w:sz w:val="16"/>
                <w:szCs w:val="16"/>
              </w:rPr>
              <w:t xml:space="preserve">NIMODIPINE </w:t>
            </w:r>
          </w:p>
          <w:p w14:paraId="3CDF313E"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5970E6CC"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 xml:space="preserve">Documented diagnosis of subarachnoid hemorrhage (SAH) from ruptured intracranial berry aneurysm; </w:t>
            </w:r>
            <w:r w:rsidRPr="00551E97">
              <w:rPr>
                <w:rFonts w:cs="Arial"/>
                <w:b/>
                <w:sz w:val="16"/>
                <w:szCs w:val="16"/>
              </w:rPr>
              <w:t>OR</w:t>
            </w:r>
          </w:p>
          <w:p w14:paraId="5B5300B1"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nimodipine capsules or other liquid calcium channel blockers cannot be utilized</w:t>
            </w:r>
          </w:p>
          <w:p w14:paraId="1A4E6550" w14:textId="77777777" w:rsidR="001D5E6F" w:rsidRPr="00040DE6" w:rsidRDefault="001D5E6F" w:rsidP="001D5E6F">
            <w:pPr>
              <w:rPr>
                <w:rFonts w:cs="Arial"/>
                <w:bCs/>
                <w:sz w:val="16"/>
                <w:szCs w:val="16"/>
              </w:rPr>
            </w:pPr>
            <w:r w:rsidRPr="00040DE6">
              <w:rPr>
                <w:rFonts w:cs="Arial"/>
                <w:bCs/>
                <w:sz w:val="16"/>
                <w:szCs w:val="16"/>
              </w:rPr>
              <w:t>Reference also the Calcium Channel Blockers, Dihydropyridine PDL Edit</w:t>
            </w:r>
          </w:p>
        </w:tc>
        <w:tc>
          <w:tcPr>
            <w:tcW w:w="1170" w:type="dxa"/>
            <w:shd w:val="clear" w:color="auto" w:fill="FDE9D9" w:themeFill="accent6" w:themeFillTint="33"/>
            <w:vAlign w:val="center"/>
          </w:tcPr>
          <w:p w14:paraId="4C916DD3"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1B3C47E" w14:textId="77777777" w:rsidTr="00BE527C">
        <w:trPr>
          <w:cantSplit/>
          <w:trHeight w:val="20"/>
          <w:jc w:val="center"/>
        </w:trPr>
        <w:tc>
          <w:tcPr>
            <w:tcW w:w="2885" w:type="dxa"/>
            <w:shd w:val="clear" w:color="auto" w:fill="FDE9D9" w:themeFill="accent6" w:themeFillTint="33"/>
            <w:noWrap/>
            <w:vAlign w:val="center"/>
          </w:tcPr>
          <w:p w14:paraId="660EDA4B" w14:textId="77777777" w:rsidR="001D5E6F" w:rsidRPr="00040DE6" w:rsidRDefault="001D5E6F" w:rsidP="001D5E6F">
            <w:pPr>
              <w:rPr>
                <w:rFonts w:cs="Arial"/>
                <w:bCs/>
                <w:sz w:val="16"/>
                <w:szCs w:val="16"/>
              </w:rPr>
            </w:pPr>
            <w:r w:rsidRPr="00040DE6">
              <w:rPr>
                <w:rFonts w:cs="Arial"/>
                <w:bCs/>
                <w:caps/>
                <w:sz w:val="16"/>
                <w:szCs w:val="16"/>
              </w:rPr>
              <w:t>TALICIA DR 10-250-12.5 MG CAP</w:t>
            </w:r>
          </w:p>
        </w:tc>
        <w:tc>
          <w:tcPr>
            <w:tcW w:w="2520" w:type="dxa"/>
            <w:shd w:val="clear" w:color="auto" w:fill="FDE9D9" w:themeFill="accent6" w:themeFillTint="33"/>
            <w:vAlign w:val="center"/>
          </w:tcPr>
          <w:p w14:paraId="62D9548D" w14:textId="77777777" w:rsidR="001D5E6F" w:rsidRPr="00040DE6" w:rsidRDefault="001D5E6F" w:rsidP="001D5E6F">
            <w:pPr>
              <w:rPr>
                <w:rFonts w:cs="Arial"/>
                <w:bCs/>
                <w:sz w:val="16"/>
                <w:szCs w:val="16"/>
              </w:rPr>
            </w:pPr>
            <w:r w:rsidRPr="00040DE6">
              <w:rPr>
                <w:rFonts w:cs="Arial"/>
                <w:bCs/>
                <w:caps/>
                <w:sz w:val="16"/>
                <w:szCs w:val="16"/>
              </w:rPr>
              <w:t>OMEPRAZOLE/AMOXICILL/RIFABUTIN</w:t>
            </w:r>
          </w:p>
        </w:tc>
        <w:tc>
          <w:tcPr>
            <w:tcW w:w="3690" w:type="dxa"/>
            <w:shd w:val="clear" w:color="auto" w:fill="FDE9D9" w:themeFill="accent6" w:themeFillTint="33"/>
            <w:vAlign w:val="center"/>
          </w:tcPr>
          <w:p w14:paraId="468D85E1"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3E55EEB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2C4FE27" w14:textId="77777777" w:rsidTr="00BE527C">
        <w:trPr>
          <w:cantSplit/>
          <w:trHeight w:val="20"/>
          <w:jc w:val="center"/>
        </w:trPr>
        <w:tc>
          <w:tcPr>
            <w:tcW w:w="2885" w:type="dxa"/>
            <w:shd w:val="clear" w:color="auto" w:fill="FDE9D9" w:themeFill="accent6" w:themeFillTint="33"/>
            <w:noWrap/>
            <w:vAlign w:val="center"/>
          </w:tcPr>
          <w:p w14:paraId="6885B95D" w14:textId="77777777" w:rsidR="001D5E6F" w:rsidRPr="00040DE6" w:rsidRDefault="001D5E6F" w:rsidP="001D5E6F">
            <w:pPr>
              <w:rPr>
                <w:rFonts w:cs="Arial"/>
                <w:bCs/>
                <w:caps/>
                <w:sz w:val="16"/>
                <w:szCs w:val="16"/>
              </w:rPr>
            </w:pPr>
            <w:r w:rsidRPr="00040DE6">
              <w:rPr>
                <w:rFonts w:cs="Arial"/>
                <w:bCs/>
                <w:caps/>
                <w:sz w:val="16"/>
                <w:szCs w:val="16"/>
              </w:rPr>
              <w:t>Omeclamox-Pak Combo Pack</w:t>
            </w:r>
          </w:p>
        </w:tc>
        <w:tc>
          <w:tcPr>
            <w:tcW w:w="2520" w:type="dxa"/>
            <w:shd w:val="clear" w:color="auto" w:fill="FDE9D9" w:themeFill="accent6" w:themeFillTint="33"/>
            <w:vAlign w:val="center"/>
          </w:tcPr>
          <w:p w14:paraId="6D250957" w14:textId="77777777" w:rsidR="001D5E6F" w:rsidRPr="00040DE6" w:rsidRDefault="001D5E6F" w:rsidP="001D5E6F">
            <w:pPr>
              <w:rPr>
                <w:rFonts w:cs="Arial"/>
                <w:bCs/>
                <w:caps/>
                <w:sz w:val="16"/>
                <w:szCs w:val="16"/>
              </w:rPr>
            </w:pPr>
            <w:r w:rsidRPr="00040DE6">
              <w:rPr>
                <w:rFonts w:cs="Arial"/>
                <w:bCs/>
                <w:caps/>
                <w:sz w:val="16"/>
                <w:szCs w:val="16"/>
              </w:rPr>
              <w:t>OMEPRAZOLE/CLARITH/AMOXICILLIN</w:t>
            </w:r>
          </w:p>
        </w:tc>
        <w:tc>
          <w:tcPr>
            <w:tcW w:w="3690" w:type="dxa"/>
            <w:shd w:val="clear" w:color="auto" w:fill="FDE9D9" w:themeFill="accent6" w:themeFillTint="33"/>
            <w:vAlign w:val="center"/>
          </w:tcPr>
          <w:p w14:paraId="40E4364E"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0E04372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CB2F643" w14:textId="77777777" w:rsidTr="00BE527C">
        <w:trPr>
          <w:cantSplit/>
          <w:trHeight w:val="20"/>
          <w:jc w:val="center"/>
        </w:trPr>
        <w:tc>
          <w:tcPr>
            <w:tcW w:w="2885" w:type="dxa"/>
            <w:shd w:val="clear" w:color="auto" w:fill="FDE9D9" w:themeFill="accent6" w:themeFillTint="33"/>
            <w:noWrap/>
            <w:vAlign w:val="center"/>
          </w:tcPr>
          <w:p w14:paraId="6A570B56" w14:textId="77777777" w:rsidR="001D5E6F" w:rsidRPr="00040DE6" w:rsidRDefault="001D5E6F" w:rsidP="001D5E6F">
            <w:pPr>
              <w:rPr>
                <w:rFonts w:cs="Arial"/>
                <w:bCs/>
                <w:sz w:val="16"/>
                <w:szCs w:val="16"/>
              </w:rPr>
            </w:pPr>
            <w:r w:rsidRPr="00040DE6">
              <w:rPr>
                <w:rFonts w:cs="Arial"/>
                <w:bCs/>
                <w:sz w:val="16"/>
                <w:szCs w:val="16"/>
              </w:rPr>
              <w:t>PALFORZIA INITIAL (1-3 YRS)</w:t>
            </w:r>
          </w:p>
          <w:p w14:paraId="285AD509" w14:textId="77777777" w:rsidR="001D5E6F" w:rsidRPr="00040DE6" w:rsidRDefault="001D5E6F" w:rsidP="001D5E6F">
            <w:pPr>
              <w:rPr>
                <w:rFonts w:cs="Arial"/>
                <w:bCs/>
                <w:sz w:val="16"/>
                <w:szCs w:val="16"/>
              </w:rPr>
            </w:pPr>
            <w:r w:rsidRPr="00040DE6">
              <w:rPr>
                <w:rFonts w:cs="Arial"/>
                <w:bCs/>
                <w:sz w:val="16"/>
                <w:szCs w:val="16"/>
              </w:rPr>
              <w:t>PALFORZIA INITIAL DOSE PACK</w:t>
            </w:r>
          </w:p>
          <w:p w14:paraId="3FAB783C" w14:textId="77777777" w:rsidR="001D5E6F" w:rsidRPr="00040DE6" w:rsidRDefault="001D5E6F" w:rsidP="001D5E6F">
            <w:pPr>
              <w:rPr>
                <w:rFonts w:cs="Arial"/>
                <w:bCs/>
                <w:sz w:val="16"/>
                <w:szCs w:val="16"/>
              </w:rPr>
            </w:pPr>
            <w:r w:rsidRPr="00040DE6">
              <w:rPr>
                <w:rFonts w:cs="Arial"/>
                <w:bCs/>
                <w:sz w:val="16"/>
                <w:szCs w:val="16"/>
              </w:rPr>
              <w:t>PALFORZIA 1 MG (LEVEL 0)</w:t>
            </w:r>
          </w:p>
          <w:p w14:paraId="303077F4" w14:textId="77777777" w:rsidR="001D5E6F" w:rsidRPr="00040DE6" w:rsidRDefault="001D5E6F" w:rsidP="001D5E6F">
            <w:pPr>
              <w:rPr>
                <w:rFonts w:cs="Arial"/>
                <w:bCs/>
                <w:sz w:val="16"/>
                <w:szCs w:val="16"/>
              </w:rPr>
            </w:pPr>
            <w:r w:rsidRPr="00040DE6">
              <w:rPr>
                <w:rFonts w:cs="Arial"/>
                <w:bCs/>
                <w:sz w:val="16"/>
                <w:szCs w:val="16"/>
              </w:rPr>
              <w:t>PALFORZIA 3 MG (LEVEL 1)</w:t>
            </w:r>
          </w:p>
          <w:p w14:paraId="4E76A388" w14:textId="77777777" w:rsidR="001D5E6F" w:rsidRPr="00040DE6" w:rsidRDefault="001D5E6F" w:rsidP="001D5E6F">
            <w:pPr>
              <w:rPr>
                <w:rFonts w:cs="Arial"/>
                <w:bCs/>
                <w:sz w:val="16"/>
                <w:szCs w:val="16"/>
              </w:rPr>
            </w:pPr>
            <w:r w:rsidRPr="00040DE6">
              <w:rPr>
                <w:rFonts w:cs="Arial"/>
                <w:bCs/>
                <w:sz w:val="16"/>
                <w:szCs w:val="16"/>
              </w:rPr>
              <w:t>PALFORZIA 6 MG (LEVEL 2)</w:t>
            </w:r>
          </w:p>
          <w:p w14:paraId="386C74B8" w14:textId="77777777" w:rsidR="001D5E6F" w:rsidRPr="00040DE6" w:rsidRDefault="001D5E6F" w:rsidP="001D5E6F">
            <w:pPr>
              <w:rPr>
                <w:rFonts w:cs="Arial"/>
                <w:bCs/>
                <w:sz w:val="16"/>
                <w:szCs w:val="16"/>
              </w:rPr>
            </w:pPr>
            <w:r w:rsidRPr="00040DE6">
              <w:rPr>
                <w:rFonts w:cs="Arial"/>
                <w:bCs/>
                <w:sz w:val="16"/>
                <w:szCs w:val="16"/>
              </w:rPr>
              <w:t>PALFORZIA 200 MG (LEVEL 9)</w:t>
            </w:r>
          </w:p>
          <w:p w14:paraId="33C6884B" w14:textId="77777777" w:rsidR="001D5E6F" w:rsidRPr="00040DE6" w:rsidRDefault="001D5E6F" w:rsidP="001D5E6F">
            <w:pPr>
              <w:rPr>
                <w:rFonts w:cs="Arial"/>
                <w:bCs/>
                <w:sz w:val="16"/>
                <w:szCs w:val="16"/>
              </w:rPr>
            </w:pPr>
            <w:r w:rsidRPr="00040DE6">
              <w:rPr>
                <w:rFonts w:cs="Arial"/>
                <w:bCs/>
                <w:sz w:val="16"/>
                <w:szCs w:val="16"/>
              </w:rPr>
              <w:t>PALFORZIA 240 MG (LEVEL 10)</w:t>
            </w:r>
          </w:p>
          <w:p w14:paraId="626769BB" w14:textId="77777777" w:rsidR="001D5E6F" w:rsidRPr="00040DE6" w:rsidRDefault="001D5E6F" w:rsidP="001D5E6F">
            <w:pPr>
              <w:rPr>
                <w:rFonts w:cs="Arial"/>
                <w:bCs/>
                <w:sz w:val="16"/>
                <w:szCs w:val="16"/>
              </w:rPr>
            </w:pPr>
            <w:r w:rsidRPr="00040DE6">
              <w:rPr>
                <w:rFonts w:cs="Arial"/>
                <w:bCs/>
                <w:sz w:val="16"/>
                <w:szCs w:val="16"/>
              </w:rPr>
              <w:t>PALFORZIA 300 MG (LEVEL 11)</w:t>
            </w:r>
          </w:p>
          <w:p w14:paraId="34500586" w14:textId="77777777" w:rsidR="001D5E6F" w:rsidRPr="00040DE6" w:rsidRDefault="001D5E6F" w:rsidP="001D5E6F">
            <w:pPr>
              <w:rPr>
                <w:rFonts w:cs="Arial"/>
                <w:bCs/>
                <w:sz w:val="16"/>
                <w:szCs w:val="16"/>
              </w:rPr>
            </w:pPr>
            <w:r w:rsidRPr="00040DE6">
              <w:rPr>
                <w:rFonts w:cs="Arial"/>
                <w:bCs/>
                <w:sz w:val="16"/>
                <w:szCs w:val="16"/>
              </w:rPr>
              <w:t>PALFORZIA 12 MG (LEVEL 3)</w:t>
            </w:r>
          </w:p>
          <w:p w14:paraId="7CF0B04E" w14:textId="77777777" w:rsidR="001D5E6F" w:rsidRPr="00040DE6" w:rsidRDefault="001D5E6F" w:rsidP="001D5E6F">
            <w:pPr>
              <w:rPr>
                <w:rFonts w:cs="Arial"/>
                <w:bCs/>
                <w:sz w:val="16"/>
                <w:szCs w:val="16"/>
              </w:rPr>
            </w:pPr>
            <w:r w:rsidRPr="00040DE6">
              <w:rPr>
                <w:rFonts w:cs="Arial"/>
                <w:bCs/>
                <w:sz w:val="16"/>
                <w:szCs w:val="16"/>
              </w:rPr>
              <w:t>PALFORZIA 20 MG (LEVEL 4)</w:t>
            </w:r>
          </w:p>
          <w:p w14:paraId="38A89D3E" w14:textId="77777777" w:rsidR="001D5E6F" w:rsidRPr="00040DE6" w:rsidRDefault="001D5E6F" w:rsidP="001D5E6F">
            <w:pPr>
              <w:rPr>
                <w:rFonts w:cs="Arial"/>
                <w:bCs/>
                <w:sz w:val="16"/>
                <w:szCs w:val="16"/>
              </w:rPr>
            </w:pPr>
            <w:r w:rsidRPr="00040DE6">
              <w:rPr>
                <w:rFonts w:cs="Arial"/>
                <w:bCs/>
                <w:sz w:val="16"/>
                <w:szCs w:val="16"/>
              </w:rPr>
              <w:t>PALFORZIA 40 MG (LEVEL 5)</w:t>
            </w:r>
          </w:p>
          <w:p w14:paraId="37A52592" w14:textId="77777777" w:rsidR="001D5E6F" w:rsidRPr="00040DE6" w:rsidRDefault="001D5E6F" w:rsidP="001D5E6F">
            <w:pPr>
              <w:rPr>
                <w:rFonts w:cs="Arial"/>
                <w:bCs/>
                <w:sz w:val="16"/>
                <w:szCs w:val="16"/>
              </w:rPr>
            </w:pPr>
            <w:r w:rsidRPr="00040DE6">
              <w:rPr>
                <w:rFonts w:cs="Arial"/>
                <w:bCs/>
                <w:sz w:val="16"/>
                <w:szCs w:val="16"/>
              </w:rPr>
              <w:t>PALFORZIA 80 MG (LEVEL 6)</w:t>
            </w:r>
          </w:p>
          <w:p w14:paraId="559F27E8" w14:textId="77777777" w:rsidR="001D5E6F" w:rsidRPr="00040DE6" w:rsidRDefault="001D5E6F" w:rsidP="001D5E6F">
            <w:pPr>
              <w:rPr>
                <w:rFonts w:cs="Arial"/>
                <w:bCs/>
                <w:sz w:val="16"/>
                <w:szCs w:val="16"/>
              </w:rPr>
            </w:pPr>
            <w:r w:rsidRPr="00040DE6">
              <w:rPr>
                <w:rFonts w:cs="Arial"/>
                <w:bCs/>
                <w:sz w:val="16"/>
                <w:szCs w:val="16"/>
              </w:rPr>
              <w:t>PALFORZIA 120 MG (LEVEL 7)</w:t>
            </w:r>
          </w:p>
          <w:p w14:paraId="55CACF43" w14:textId="77777777" w:rsidR="001D5E6F" w:rsidRPr="00040DE6" w:rsidRDefault="001D5E6F" w:rsidP="001D5E6F">
            <w:pPr>
              <w:rPr>
                <w:rFonts w:cs="Arial"/>
                <w:bCs/>
                <w:caps/>
                <w:sz w:val="16"/>
                <w:szCs w:val="16"/>
              </w:rPr>
            </w:pPr>
            <w:r w:rsidRPr="00040DE6">
              <w:rPr>
                <w:rFonts w:cs="Arial"/>
                <w:bCs/>
                <w:sz w:val="16"/>
                <w:szCs w:val="16"/>
              </w:rPr>
              <w:t>PALFORZIA 160 MG (LEVEL 8)</w:t>
            </w:r>
          </w:p>
        </w:tc>
        <w:tc>
          <w:tcPr>
            <w:tcW w:w="2520" w:type="dxa"/>
            <w:shd w:val="clear" w:color="auto" w:fill="FDE9D9" w:themeFill="accent6" w:themeFillTint="33"/>
            <w:vAlign w:val="center"/>
          </w:tcPr>
          <w:p w14:paraId="607E3154" w14:textId="77777777" w:rsidR="001D5E6F" w:rsidRPr="00040DE6" w:rsidRDefault="001D5E6F" w:rsidP="001D5E6F">
            <w:pPr>
              <w:rPr>
                <w:rFonts w:cs="Arial"/>
                <w:bCs/>
                <w:caps/>
                <w:sz w:val="16"/>
                <w:szCs w:val="16"/>
              </w:rPr>
            </w:pPr>
            <w:r w:rsidRPr="00040DE6">
              <w:rPr>
                <w:rFonts w:cs="Arial"/>
                <w:bCs/>
                <w:sz w:val="16"/>
                <w:szCs w:val="16"/>
              </w:rPr>
              <w:t>PEANUT ALLERGEN POWDER-DNFP</w:t>
            </w:r>
          </w:p>
        </w:tc>
        <w:tc>
          <w:tcPr>
            <w:tcW w:w="3690" w:type="dxa"/>
            <w:shd w:val="clear" w:color="auto" w:fill="FDE9D9" w:themeFill="accent6" w:themeFillTint="33"/>
            <w:vAlign w:val="center"/>
          </w:tcPr>
          <w:p w14:paraId="6437443F"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 xml:space="preserve">In September 2023, Nestlé sold Palforzia to Stallergenes Greer.  Stallergenes Greer has opted to not join the Medicaid Drug Rebate Program (MDRP), and as a result MO HealthNet will not be able to pay for Palforzia dosage forms manufactured by Stallergenes Greer.  Participants currently utilizing Palforzia therapy may continue treatment through MO HealthNet </w:t>
            </w:r>
            <w:proofErr w:type="gramStart"/>
            <w:r w:rsidRPr="00040DE6">
              <w:rPr>
                <w:rFonts w:cs="Arial"/>
                <w:bCs/>
                <w:sz w:val="16"/>
                <w:szCs w:val="16"/>
              </w:rPr>
              <w:t>as long as</w:t>
            </w:r>
            <w:proofErr w:type="gramEnd"/>
            <w:r w:rsidRPr="00040DE6">
              <w:rPr>
                <w:rFonts w:cs="Arial"/>
                <w:bCs/>
                <w:sz w:val="16"/>
                <w:szCs w:val="16"/>
              </w:rPr>
              <w:t xml:space="preserve"> supply manufactured by Nestlé remains.</w:t>
            </w:r>
          </w:p>
        </w:tc>
        <w:tc>
          <w:tcPr>
            <w:tcW w:w="1170" w:type="dxa"/>
            <w:shd w:val="clear" w:color="auto" w:fill="FDE9D9" w:themeFill="accent6" w:themeFillTint="33"/>
            <w:vAlign w:val="center"/>
          </w:tcPr>
          <w:p w14:paraId="374211D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D25724D" w14:textId="77777777" w:rsidTr="00BE527C">
        <w:trPr>
          <w:cantSplit/>
          <w:trHeight w:val="20"/>
          <w:jc w:val="center"/>
        </w:trPr>
        <w:tc>
          <w:tcPr>
            <w:tcW w:w="2885" w:type="dxa"/>
            <w:shd w:val="clear" w:color="auto" w:fill="FDE9D9" w:themeFill="accent6" w:themeFillTint="33"/>
            <w:noWrap/>
            <w:vAlign w:val="center"/>
          </w:tcPr>
          <w:p w14:paraId="789E5907" w14:textId="77777777" w:rsidR="001D5E6F" w:rsidRPr="00040DE6" w:rsidRDefault="001D5E6F" w:rsidP="001D5E6F">
            <w:pPr>
              <w:rPr>
                <w:rFonts w:cs="Arial"/>
                <w:bCs/>
                <w:sz w:val="16"/>
                <w:szCs w:val="16"/>
              </w:rPr>
            </w:pPr>
            <w:r w:rsidRPr="00040DE6">
              <w:rPr>
                <w:rFonts w:cs="Arial"/>
                <w:bCs/>
                <w:sz w:val="16"/>
                <w:szCs w:val="16"/>
              </w:rPr>
              <w:t>PEMFEXY 500 MG/20 ML VIAL</w:t>
            </w:r>
          </w:p>
          <w:p w14:paraId="6DCA68F0" w14:textId="77777777" w:rsidR="001D5E6F" w:rsidRPr="00040DE6" w:rsidRDefault="001D5E6F" w:rsidP="001D5E6F">
            <w:pPr>
              <w:rPr>
                <w:rFonts w:cs="Arial"/>
                <w:bCs/>
                <w:sz w:val="16"/>
                <w:szCs w:val="16"/>
              </w:rPr>
            </w:pPr>
            <w:r w:rsidRPr="00040DE6">
              <w:rPr>
                <w:rFonts w:cs="Arial"/>
                <w:bCs/>
                <w:sz w:val="16"/>
                <w:szCs w:val="16"/>
              </w:rPr>
              <w:t>PEMRYDI RTU 10 MG/ML VIAL</w:t>
            </w:r>
          </w:p>
        </w:tc>
        <w:tc>
          <w:tcPr>
            <w:tcW w:w="2520" w:type="dxa"/>
            <w:shd w:val="clear" w:color="auto" w:fill="FDE9D9" w:themeFill="accent6" w:themeFillTint="33"/>
            <w:vAlign w:val="center"/>
          </w:tcPr>
          <w:p w14:paraId="0928A1B9" w14:textId="77777777" w:rsidR="001D5E6F" w:rsidRPr="00040DE6" w:rsidRDefault="001D5E6F" w:rsidP="001D5E6F">
            <w:pPr>
              <w:rPr>
                <w:rFonts w:cs="Arial"/>
                <w:bCs/>
                <w:sz w:val="16"/>
                <w:szCs w:val="16"/>
              </w:rPr>
            </w:pPr>
            <w:r w:rsidRPr="00040DE6">
              <w:rPr>
                <w:rFonts w:cs="Arial"/>
                <w:bCs/>
                <w:sz w:val="16"/>
                <w:szCs w:val="16"/>
              </w:rPr>
              <w:t>PEMETREXED</w:t>
            </w:r>
          </w:p>
        </w:tc>
        <w:tc>
          <w:tcPr>
            <w:tcW w:w="3690" w:type="dxa"/>
            <w:shd w:val="clear" w:color="auto" w:fill="FDE9D9" w:themeFill="accent6" w:themeFillTint="33"/>
            <w:vAlign w:val="center"/>
          </w:tcPr>
          <w:p w14:paraId="76D0E449"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Reason of medical necessity why generic reconstituted pemetrexed cannot be utilized</w:t>
            </w:r>
          </w:p>
        </w:tc>
        <w:tc>
          <w:tcPr>
            <w:tcW w:w="1170" w:type="dxa"/>
            <w:shd w:val="clear" w:color="auto" w:fill="FDE9D9" w:themeFill="accent6" w:themeFillTint="33"/>
            <w:vAlign w:val="center"/>
          </w:tcPr>
          <w:p w14:paraId="46D2B98F"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01F32EBF" w14:textId="77777777" w:rsidTr="00BE527C">
        <w:trPr>
          <w:cantSplit/>
          <w:trHeight w:val="20"/>
          <w:jc w:val="center"/>
        </w:trPr>
        <w:tc>
          <w:tcPr>
            <w:tcW w:w="2885" w:type="dxa"/>
            <w:shd w:val="clear" w:color="auto" w:fill="FDE9D9" w:themeFill="accent6" w:themeFillTint="33"/>
            <w:noWrap/>
            <w:vAlign w:val="center"/>
          </w:tcPr>
          <w:p w14:paraId="409EB529" w14:textId="77777777" w:rsidR="001D5E6F" w:rsidRPr="00040DE6" w:rsidRDefault="001D5E6F" w:rsidP="001D5E6F">
            <w:pPr>
              <w:rPr>
                <w:rFonts w:cs="Arial"/>
                <w:bCs/>
                <w:sz w:val="16"/>
                <w:szCs w:val="16"/>
              </w:rPr>
            </w:pPr>
            <w:r w:rsidRPr="00040DE6">
              <w:rPr>
                <w:rFonts w:cs="Arial"/>
                <w:bCs/>
                <w:sz w:val="16"/>
                <w:szCs w:val="16"/>
              </w:rPr>
              <w:t>AXTLE 100 MG VIAL</w:t>
            </w:r>
          </w:p>
          <w:p w14:paraId="2398C0C9" w14:textId="77777777" w:rsidR="001D5E6F" w:rsidRPr="00040DE6" w:rsidRDefault="001D5E6F" w:rsidP="001D5E6F">
            <w:pPr>
              <w:rPr>
                <w:rFonts w:cs="Arial"/>
                <w:bCs/>
                <w:sz w:val="16"/>
                <w:szCs w:val="16"/>
              </w:rPr>
            </w:pPr>
            <w:r w:rsidRPr="00040DE6">
              <w:rPr>
                <w:rFonts w:cs="Arial"/>
                <w:bCs/>
                <w:sz w:val="16"/>
                <w:szCs w:val="16"/>
              </w:rPr>
              <w:t>AXTLE 500 MG VIAL</w:t>
            </w:r>
          </w:p>
        </w:tc>
        <w:tc>
          <w:tcPr>
            <w:tcW w:w="2520" w:type="dxa"/>
            <w:shd w:val="clear" w:color="auto" w:fill="FDE9D9" w:themeFill="accent6" w:themeFillTint="33"/>
            <w:vAlign w:val="center"/>
          </w:tcPr>
          <w:p w14:paraId="36289F29" w14:textId="77777777" w:rsidR="001D5E6F" w:rsidRPr="00040DE6" w:rsidRDefault="001D5E6F" w:rsidP="001D5E6F">
            <w:pPr>
              <w:rPr>
                <w:rFonts w:cs="Arial"/>
                <w:bCs/>
                <w:sz w:val="16"/>
                <w:szCs w:val="16"/>
              </w:rPr>
            </w:pPr>
            <w:r w:rsidRPr="00040DE6">
              <w:rPr>
                <w:rFonts w:cs="Arial"/>
                <w:bCs/>
                <w:sz w:val="16"/>
                <w:szCs w:val="16"/>
              </w:rPr>
              <w:t>PEMETREXED DIPOTASSIUM</w:t>
            </w:r>
          </w:p>
          <w:p w14:paraId="4F6EADF4"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64143D1C" w14:textId="77777777" w:rsidR="001D5E6F" w:rsidRPr="00040DE6" w:rsidRDefault="001D5E6F">
            <w:pPr>
              <w:pStyle w:val="ListParagraph"/>
              <w:numPr>
                <w:ilvl w:val="0"/>
                <w:numId w:val="32"/>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reconstituted pemetrexed disodium cannot be utilized</w:t>
            </w:r>
          </w:p>
        </w:tc>
        <w:tc>
          <w:tcPr>
            <w:tcW w:w="1170" w:type="dxa"/>
            <w:shd w:val="clear" w:color="auto" w:fill="FDE9D9" w:themeFill="accent6" w:themeFillTint="33"/>
            <w:vAlign w:val="center"/>
          </w:tcPr>
          <w:p w14:paraId="77794258" w14:textId="77777777" w:rsidR="001D5E6F" w:rsidRPr="00040DE6" w:rsidRDefault="001D5E6F" w:rsidP="001D5E6F">
            <w:pPr>
              <w:rPr>
                <w:rFonts w:cs="Arial"/>
                <w:bCs/>
                <w:sz w:val="16"/>
                <w:szCs w:val="16"/>
              </w:rPr>
            </w:pPr>
            <w:r w:rsidRPr="00040DE6">
              <w:rPr>
                <w:rFonts w:cs="Arial"/>
                <w:bCs/>
                <w:sz w:val="16"/>
                <w:szCs w:val="16"/>
              </w:rPr>
              <w:t>October</w:t>
            </w:r>
          </w:p>
        </w:tc>
      </w:tr>
      <w:tr w:rsidR="00176CA4" w:rsidRPr="00040DE6" w14:paraId="763475AB" w14:textId="77777777" w:rsidTr="00BE527C">
        <w:trPr>
          <w:cantSplit/>
          <w:trHeight w:val="20"/>
          <w:jc w:val="center"/>
        </w:trPr>
        <w:tc>
          <w:tcPr>
            <w:tcW w:w="2885" w:type="dxa"/>
            <w:shd w:val="clear" w:color="auto" w:fill="FDE9D9" w:themeFill="accent6" w:themeFillTint="33"/>
            <w:noWrap/>
            <w:vAlign w:val="center"/>
          </w:tcPr>
          <w:p w14:paraId="6D663DC7" w14:textId="6FB6D71D" w:rsidR="00176CA4" w:rsidRPr="00040DE6" w:rsidRDefault="00176CA4" w:rsidP="00176CA4">
            <w:pPr>
              <w:rPr>
                <w:rFonts w:cs="Arial"/>
                <w:bCs/>
                <w:sz w:val="16"/>
                <w:szCs w:val="16"/>
              </w:rPr>
            </w:pPr>
            <w:r w:rsidRPr="00040DE6">
              <w:rPr>
                <w:rFonts w:cs="Arial"/>
                <w:bCs/>
                <w:sz w:val="16"/>
                <w:szCs w:val="16"/>
              </w:rPr>
              <w:t>POKONZA 10 MEQ PACKET</w:t>
            </w:r>
          </w:p>
        </w:tc>
        <w:tc>
          <w:tcPr>
            <w:tcW w:w="2520" w:type="dxa"/>
            <w:shd w:val="clear" w:color="auto" w:fill="FDE9D9" w:themeFill="accent6" w:themeFillTint="33"/>
            <w:vAlign w:val="center"/>
          </w:tcPr>
          <w:p w14:paraId="065CEB8A" w14:textId="1D32B38F" w:rsidR="00176CA4" w:rsidRPr="00040DE6" w:rsidRDefault="00176CA4" w:rsidP="00176CA4">
            <w:pPr>
              <w:rPr>
                <w:rFonts w:cs="Arial"/>
                <w:bCs/>
                <w:sz w:val="16"/>
                <w:szCs w:val="16"/>
              </w:rPr>
            </w:pPr>
            <w:r w:rsidRPr="00040DE6">
              <w:rPr>
                <w:rFonts w:cs="Arial"/>
                <w:bCs/>
                <w:sz w:val="16"/>
                <w:szCs w:val="16"/>
              </w:rPr>
              <w:t>POTASSIUM CHLORIDE</w:t>
            </w:r>
          </w:p>
        </w:tc>
        <w:tc>
          <w:tcPr>
            <w:tcW w:w="3690" w:type="dxa"/>
            <w:shd w:val="clear" w:color="auto" w:fill="FDE9D9" w:themeFill="accent6" w:themeFillTint="33"/>
            <w:vAlign w:val="center"/>
          </w:tcPr>
          <w:p w14:paraId="35C4C481" w14:textId="3D1F42E0"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formulations of potassium chloride cannot be utilized</w:t>
            </w:r>
          </w:p>
        </w:tc>
        <w:tc>
          <w:tcPr>
            <w:tcW w:w="1170" w:type="dxa"/>
            <w:shd w:val="clear" w:color="auto" w:fill="FDE9D9" w:themeFill="accent6" w:themeFillTint="33"/>
            <w:vAlign w:val="center"/>
          </w:tcPr>
          <w:p w14:paraId="58B36B9E" w14:textId="6C03DD1B" w:rsidR="00176CA4" w:rsidRPr="00040DE6" w:rsidRDefault="00176CA4" w:rsidP="00176CA4">
            <w:pPr>
              <w:rPr>
                <w:rFonts w:cs="Arial"/>
                <w:bCs/>
                <w:sz w:val="16"/>
                <w:szCs w:val="16"/>
              </w:rPr>
            </w:pPr>
            <w:r>
              <w:rPr>
                <w:rFonts w:cs="Arial"/>
                <w:bCs/>
                <w:sz w:val="16"/>
                <w:szCs w:val="16"/>
              </w:rPr>
              <w:t>October</w:t>
            </w:r>
          </w:p>
        </w:tc>
      </w:tr>
      <w:tr w:rsidR="00176CA4" w:rsidRPr="00040DE6" w14:paraId="72CB1B7E" w14:textId="77777777" w:rsidTr="00BE527C">
        <w:trPr>
          <w:cantSplit/>
          <w:trHeight w:val="20"/>
          <w:jc w:val="center"/>
        </w:trPr>
        <w:tc>
          <w:tcPr>
            <w:tcW w:w="2885" w:type="dxa"/>
            <w:shd w:val="clear" w:color="auto" w:fill="FDE9D9" w:themeFill="accent6" w:themeFillTint="33"/>
            <w:noWrap/>
            <w:vAlign w:val="center"/>
          </w:tcPr>
          <w:p w14:paraId="695503C4" w14:textId="77777777" w:rsidR="00176CA4" w:rsidRPr="00040DE6" w:rsidRDefault="00176CA4" w:rsidP="00176CA4">
            <w:pPr>
              <w:rPr>
                <w:rFonts w:cs="Arial"/>
                <w:bCs/>
                <w:caps/>
                <w:sz w:val="16"/>
                <w:szCs w:val="16"/>
              </w:rPr>
            </w:pPr>
            <w:r w:rsidRPr="00040DE6">
              <w:rPr>
                <w:rFonts w:cs="Arial"/>
                <w:bCs/>
                <w:sz w:val="16"/>
                <w:szCs w:val="16"/>
              </w:rPr>
              <w:t>ASPRUZYO SPRINKLE ER 1000MG</w:t>
            </w:r>
          </w:p>
          <w:p w14:paraId="7D7E60C0" w14:textId="77777777" w:rsidR="00176CA4" w:rsidRPr="00040DE6" w:rsidRDefault="00176CA4" w:rsidP="00176CA4">
            <w:pPr>
              <w:rPr>
                <w:rFonts w:cs="Arial"/>
                <w:bCs/>
                <w:sz w:val="16"/>
                <w:szCs w:val="16"/>
              </w:rPr>
            </w:pPr>
            <w:r w:rsidRPr="00040DE6">
              <w:rPr>
                <w:rFonts w:cs="Arial"/>
                <w:bCs/>
                <w:sz w:val="16"/>
                <w:szCs w:val="16"/>
              </w:rPr>
              <w:t>ASPRUZYO SPRINKLE ER 500MG</w:t>
            </w:r>
          </w:p>
        </w:tc>
        <w:tc>
          <w:tcPr>
            <w:tcW w:w="2520" w:type="dxa"/>
            <w:shd w:val="clear" w:color="auto" w:fill="FDE9D9" w:themeFill="accent6" w:themeFillTint="33"/>
            <w:vAlign w:val="center"/>
          </w:tcPr>
          <w:p w14:paraId="7452A1D4" w14:textId="77777777" w:rsidR="00176CA4" w:rsidRPr="00040DE6" w:rsidRDefault="00176CA4" w:rsidP="00176CA4">
            <w:pPr>
              <w:rPr>
                <w:rFonts w:cs="Arial"/>
                <w:bCs/>
                <w:sz w:val="16"/>
                <w:szCs w:val="16"/>
              </w:rPr>
            </w:pPr>
            <w:r w:rsidRPr="00040DE6">
              <w:rPr>
                <w:rFonts w:cs="Arial"/>
                <w:bCs/>
                <w:sz w:val="16"/>
                <w:szCs w:val="16"/>
              </w:rPr>
              <w:t>RANOLAZINE</w:t>
            </w:r>
          </w:p>
        </w:tc>
        <w:tc>
          <w:tcPr>
            <w:tcW w:w="3690" w:type="dxa"/>
            <w:shd w:val="clear" w:color="auto" w:fill="FDE9D9" w:themeFill="accent6" w:themeFillTint="33"/>
            <w:vAlign w:val="center"/>
          </w:tcPr>
          <w:p w14:paraId="21173A6D"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ranolazine tablets cannot be utilized</w:t>
            </w:r>
          </w:p>
          <w:p w14:paraId="13293D8B" w14:textId="77777777" w:rsidR="00176CA4" w:rsidRPr="00040DE6" w:rsidRDefault="00176CA4">
            <w:pPr>
              <w:pStyle w:val="ListParagraph"/>
              <w:numPr>
                <w:ilvl w:val="0"/>
                <w:numId w:val="32"/>
              </w:numPr>
              <w:ind w:left="161" w:hanging="161"/>
              <w:rPr>
                <w:rFonts w:cs="Arial"/>
                <w:bCs/>
                <w:sz w:val="16"/>
                <w:szCs w:val="16"/>
              </w:rPr>
            </w:pPr>
            <w:r w:rsidRPr="00040DE6">
              <w:rPr>
                <w:rFonts w:cs="Arial"/>
                <w:bCs/>
                <w:sz w:val="16"/>
                <w:szCs w:val="16"/>
              </w:rPr>
              <w:t>Reference also the Ranolazine Clinical Edit</w:t>
            </w:r>
          </w:p>
        </w:tc>
        <w:tc>
          <w:tcPr>
            <w:tcW w:w="1170" w:type="dxa"/>
            <w:shd w:val="clear" w:color="auto" w:fill="FDE9D9" w:themeFill="accent6" w:themeFillTint="33"/>
            <w:vAlign w:val="center"/>
          </w:tcPr>
          <w:p w14:paraId="302ABE16"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24C8579A" w14:textId="77777777" w:rsidTr="00BE527C">
        <w:trPr>
          <w:cantSplit/>
          <w:trHeight w:val="20"/>
          <w:jc w:val="center"/>
        </w:trPr>
        <w:tc>
          <w:tcPr>
            <w:tcW w:w="2885" w:type="dxa"/>
            <w:shd w:val="clear" w:color="auto" w:fill="FDE9D9" w:themeFill="accent6" w:themeFillTint="33"/>
            <w:noWrap/>
            <w:vAlign w:val="center"/>
          </w:tcPr>
          <w:p w14:paraId="74EAB83E" w14:textId="77777777" w:rsidR="00176CA4" w:rsidRPr="00040DE6" w:rsidRDefault="00176CA4" w:rsidP="00176CA4">
            <w:pPr>
              <w:rPr>
                <w:rFonts w:cs="Arial"/>
                <w:bCs/>
                <w:sz w:val="16"/>
                <w:szCs w:val="16"/>
                <w:lang w:val="es-US"/>
              </w:rPr>
            </w:pPr>
            <w:r w:rsidRPr="00040DE6">
              <w:rPr>
                <w:rFonts w:cs="Arial"/>
                <w:bCs/>
                <w:sz w:val="16"/>
                <w:szCs w:val="16"/>
                <w:lang w:val="es-US"/>
              </w:rPr>
              <w:lastRenderedPageBreak/>
              <w:t>VEKLURY 100 MG VIAL</w:t>
            </w:r>
          </w:p>
          <w:p w14:paraId="6BAB0BF2" w14:textId="3F796FF8" w:rsidR="00176CA4" w:rsidRPr="008A4450" w:rsidRDefault="00176CA4" w:rsidP="00176CA4">
            <w:pPr>
              <w:rPr>
                <w:rFonts w:cs="Arial"/>
                <w:b/>
                <w:strike/>
                <w:sz w:val="16"/>
                <w:szCs w:val="16"/>
                <w:lang w:val="es-US"/>
              </w:rPr>
            </w:pPr>
          </w:p>
        </w:tc>
        <w:tc>
          <w:tcPr>
            <w:tcW w:w="2520" w:type="dxa"/>
            <w:shd w:val="clear" w:color="auto" w:fill="FDE9D9" w:themeFill="accent6" w:themeFillTint="33"/>
            <w:vAlign w:val="center"/>
          </w:tcPr>
          <w:p w14:paraId="1BF632A2" w14:textId="77777777" w:rsidR="00176CA4" w:rsidRPr="00040DE6" w:rsidRDefault="00176CA4" w:rsidP="00176CA4">
            <w:pPr>
              <w:rPr>
                <w:rFonts w:cs="Arial"/>
                <w:bCs/>
                <w:sz w:val="16"/>
                <w:szCs w:val="16"/>
              </w:rPr>
            </w:pPr>
            <w:r w:rsidRPr="00040DE6">
              <w:rPr>
                <w:rFonts w:cs="Arial"/>
                <w:bCs/>
                <w:sz w:val="16"/>
                <w:szCs w:val="16"/>
              </w:rPr>
              <w:t>REMDESIVIR</w:t>
            </w:r>
          </w:p>
        </w:tc>
        <w:tc>
          <w:tcPr>
            <w:tcW w:w="3690" w:type="dxa"/>
            <w:shd w:val="clear" w:color="auto" w:fill="FDE9D9" w:themeFill="accent6" w:themeFillTint="33"/>
            <w:vAlign w:val="center"/>
          </w:tcPr>
          <w:p w14:paraId="4F014419" w14:textId="77777777" w:rsidR="00176CA4" w:rsidRPr="00040DE6" w:rsidRDefault="00176CA4">
            <w:pPr>
              <w:pStyle w:val="ListParagraph"/>
              <w:numPr>
                <w:ilvl w:val="3"/>
                <w:numId w:val="39"/>
              </w:numPr>
              <w:ind w:left="161" w:hanging="161"/>
              <w:rPr>
                <w:rFonts w:cs="Arial"/>
                <w:bCs/>
                <w:sz w:val="16"/>
                <w:szCs w:val="16"/>
              </w:rPr>
            </w:pPr>
            <w:r w:rsidRPr="00040DE6">
              <w:rPr>
                <w:rFonts w:cs="Arial"/>
                <w:bCs/>
                <w:sz w:val="16"/>
                <w:szCs w:val="16"/>
              </w:rPr>
              <w:t xml:space="preserve">Claim is for an outpatient service for no more than a 3 day supply; </w:t>
            </w:r>
            <w:r w:rsidRPr="00551E97">
              <w:rPr>
                <w:rFonts w:cs="Arial"/>
                <w:b/>
                <w:sz w:val="16"/>
                <w:szCs w:val="16"/>
              </w:rPr>
              <w:t>OR</w:t>
            </w:r>
            <w:r w:rsidRPr="00040DE6">
              <w:rPr>
                <w:rFonts w:cs="Arial"/>
                <w:bCs/>
                <w:sz w:val="16"/>
                <w:szCs w:val="16"/>
              </w:rPr>
              <w:t xml:space="preserve"> </w:t>
            </w:r>
          </w:p>
          <w:p w14:paraId="7E9E455A" w14:textId="77777777" w:rsidR="00176CA4" w:rsidRPr="00040DE6" w:rsidRDefault="00176CA4">
            <w:pPr>
              <w:pStyle w:val="ListParagraph"/>
              <w:numPr>
                <w:ilvl w:val="0"/>
                <w:numId w:val="39"/>
              </w:numPr>
              <w:ind w:left="161" w:hanging="161"/>
              <w:rPr>
                <w:rFonts w:cs="Arial"/>
                <w:bCs/>
                <w:sz w:val="16"/>
                <w:szCs w:val="16"/>
              </w:rPr>
            </w:pPr>
            <w:r w:rsidRPr="00040DE6">
              <w:rPr>
                <w:rFonts w:cs="Arial"/>
                <w:bCs/>
                <w:sz w:val="16"/>
                <w:szCs w:val="16"/>
              </w:rPr>
              <w:t>Claim is from an emergency department as a 1-time dose for those waiting for an inpatient bed.</w:t>
            </w:r>
          </w:p>
          <w:p w14:paraId="18D77879"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Remdesivir administered inpatient is not carved out of the inpatient per diem. MO HealthNet does not reimburse for remdesivir separately from the inpatient per diem.</w:t>
            </w:r>
          </w:p>
        </w:tc>
        <w:tc>
          <w:tcPr>
            <w:tcW w:w="1170" w:type="dxa"/>
            <w:shd w:val="clear" w:color="auto" w:fill="FDE9D9" w:themeFill="accent6" w:themeFillTint="33"/>
            <w:vAlign w:val="center"/>
          </w:tcPr>
          <w:p w14:paraId="1D35674B"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65C62588" w14:textId="77777777" w:rsidTr="00BE527C">
        <w:trPr>
          <w:cantSplit/>
          <w:trHeight w:val="20"/>
          <w:jc w:val="center"/>
        </w:trPr>
        <w:tc>
          <w:tcPr>
            <w:tcW w:w="2885" w:type="dxa"/>
            <w:shd w:val="clear" w:color="auto" w:fill="FDE9D9" w:themeFill="accent6" w:themeFillTint="33"/>
            <w:noWrap/>
            <w:vAlign w:val="center"/>
          </w:tcPr>
          <w:p w14:paraId="34D580FE" w14:textId="77777777" w:rsidR="00176CA4" w:rsidRPr="00040DE6" w:rsidRDefault="00176CA4" w:rsidP="00176CA4">
            <w:pPr>
              <w:rPr>
                <w:rFonts w:cs="Arial"/>
                <w:bCs/>
                <w:sz w:val="16"/>
                <w:szCs w:val="16"/>
              </w:rPr>
            </w:pPr>
            <w:r w:rsidRPr="00040DE6">
              <w:rPr>
                <w:rFonts w:cs="Arial"/>
                <w:bCs/>
                <w:sz w:val="16"/>
                <w:szCs w:val="16"/>
              </w:rPr>
              <w:t>ENTRESTO SPRINKLE 15-16 MG PLT</w:t>
            </w:r>
          </w:p>
          <w:p w14:paraId="7DC26623" w14:textId="77777777" w:rsidR="00176CA4" w:rsidRPr="00040DE6" w:rsidRDefault="00176CA4" w:rsidP="00176CA4">
            <w:pPr>
              <w:rPr>
                <w:rFonts w:cs="Arial"/>
                <w:bCs/>
                <w:sz w:val="16"/>
                <w:szCs w:val="16"/>
              </w:rPr>
            </w:pPr>
            <w:r w:rsidRPr="00040DE6">
              <w:rPr>
                <w:rFonts w:cs="Arial"/>
                <w:bCs/>
                <w:sz w:val="16"/>
                <w:szCs w:val="16"/>
              </w:rPr>
              <w:t>ENTRESTO SPRINKLE 6-6MG PELLET</w:t>
            </w:r>
          </w:p>
        </w:tc>
        <w:tc>
          <w:tcPr>
            <w:tcW w:w="2520" w:type="dxa"/>
            <w:shd w:val="clear" w:color="auto" w:fill="FDE9D9" w:themeFill="accent6" w:themeFillTint="33"/>
            <w:vAlign w:val="center"/>
          </w:tcPr>
          <w:p w14:paraId="25D55310" w14:textId="77777777" w:rsidR="00176CA4" w:rsidRPr="00040DE6" w:rsidRDefault="00176CA4" w:rsidP="00176CA4">
            <w:pPr>
              <w:rPr>
                <w:rFonts w:cs="Arial"/>
                <w:bCs/>
                <w:sz w:val="16"/>
                <w:szCs w:val="16"/>
              </w:rPr>
            </w:pPr>
            <w:r w:rsidRPr="00040DE6">
              <w:rPr>
                <w:rFonts w:cs="Arial"/>
                <w:bCs/>
                <w:sz w:val="16"/>
                <w:szCs w:val="16"/>
              </w:rPr>
              <w:t>SACUBITRIL/VALSARTAN</w:t>
            </w:r>
          </w:p>
          <w:p w14:paraId="03E05A84" w14:textId="77777777" w:rsidR="00176CA4" w:rsidRPr="00040DE6" w:rsidRDefault="00176CA4" w:rsidP="00176CA4">
            <w:pPr>
              <w:rPr>
                <w:rFonts w:cs="Arial"/>
                <w:bCs/>
                <w:caps/>
                <w:sz w:val="16"/>
                <w:szCs w:val="16"/>
              </w:rPr>
            </w:pPr>
          </w:p>
          <w:p w14:paraId="50FD3B4A" w14:textId="77777777" w:rsidR="00176CA4" w:rsidRPr="00040DE6" w:rsidRDefault="00176CA4" w:rsidP="00176CA4">
            <w:pPr>
              <w:rPr>
                <w:rFonts w:cs="Arial"/>
                <w:bCs/>
                <w:sz w:val="16"/>
                <w:szCs w:val="16"/>
              </w:rPr>
            </w:pPr>
          </w:p>
        </w:tc>
        <w:tc>
          <w:tcPr>
            <w:tcW w:w="3690" w:type="dxa"/>
            <w:shd w:val="clear" w:color="auto" w:fill="FDE9D9" w:themeFill="accent6" w:themeFillTint="33"/>
            <w:vAlign w:val="center"/>
          </w:tcPr>
          <w:p w14:paraId="1DD86EB6"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131BF404"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Entresto tablets cannot be utilized</w:t>
            </w:r>
          </w:p>
          <w:p w14:paraId="326D0443" w14:textId="77777777" w:rsidR="00176CA4" w:rsidRPr="00040DE6" w:rsidRDefault="00176CA4">
            <w:pPr>
              <w:pStyle w:val="ListParagraph"/>
              <w:numPr>
                <w:ilvl w:val="3"/>
                <w:numId w:val="39"/>
              </w:numPr>
              <w:ind w:left="161" w:hanging="161"/>
              <w:rPr>
                <w:rFonts w:cs="Arial"/>
                <w:bCs/>
                <w:sz w:val="16"/>
                <w:szCs w:val="16"/>
              </w:rPr>
            </w:pPr>
            <w:r w:rsidRPr="00040DE6">
              <w:rPr>
                <w:rFonts w:cs="Arial"/>
                <w:bCs/>
                <w:sz w:val="16"/>
                <w:szCs w:val="16"/>
              </w:rPr>
              <w:t>Reference also the Entresto Clinical Edit</w:t>
            </w:r>
          </w:p>
        </w:tc>
        <w:tc>
          <w:tcPr>
            <w:tcW w:w="1170" w:type="dxa"/>
            <w:shd w:val="clear" w:color="auto" w:fill="FDE9D9" w:themeFill="accent6" w:themeFillTint="33"/>
            <w:vAlign w:val="center"/>
          </w:tcPr>
          <w:p w14:paraId="1B494AC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53DD0480" w14:textId="77777777" w:rsidTr="00BE527C">
        <w:trPr>
          <w:cantSplit/>
          <w:trHeight w:val="20"/>
          <w:jc w:val="center"/>
        </w:trPr>
        <w:tc>
          <w:tcPr>
            <w:tcW w:w="2885" w:type="dxa"/>
            <w:shd w:val="clear" w:color="auto" w:fill="FDE9D9" w:themeFill="accent6" w:themeFillTint="33"/>
            <w:noWrap/>
            <w:vAlign w:val="center"/>
          </w:tcPr>
          <w:p w14:paraId="7D9AB48F" w14:textId="77777777" w:rsidR="00176CA4" w:rsidRPr="00040DE6" w:rsidRDefault="00176CA4" w:rsidP="00176CA4">
            <w:pPr>
              <w:rPr>
                <w:rFonts w:cs="Arial"/>
                <w:bCs/>
                <w:caps/>
                <w:sz w:val="16"/>
                <w:szCs w:val="16"/>
              </w:rPr>
            </w:pPr>
            <w:r w:rsidRPr="00040DE6">
              <w:rPr>
                <w:rFonts w:cs="Arial"/>
                <w:bCs/>
                <w:caps/>
                <w:sz w:val="16"/>
                <w:szCs w:val="16"/>
              </w:rPr>
              <w:t>WEGOVY 0.25 MG/0.5 ML PEN</w:t>
            </w:r>
          </w:p>
          <w:p w14:paraId="330DD034" w14:textId="77777777" w:rsidR="00176CA4" w:rsidRPr="00040DE6" w:rsidRDefault="00176CA4" w:rsidP="00176CA4">
            <w:pPr>
              <w:rPr>
                <w:rFonts w:cs="Arial"/>
                <w:bCs/>
                <w:caps/>
                <w:sz w:val="16"/>
                <w:szCs w:val="16"/>
              </w:rPr>
            </w:pPr>
            <w:r w:rsidRPr="00040DE6">
              <w:rPr>
                <w:rFonts w:cs="Arial"/>
                <w:bCs/>
                <w:caps/>
                <w:sz w:val="16"/>
                <w:szCs w:val="16"/>
              </w:rPr>
              <w:t>WEGOVY 0.5 MG/0.5 ML PEN</w:t>
            </w:r>
          </w:p>
          <w:p w14:paraId="33F93747" w14:textId="77777777" w:rsidR="00176CA4" w:rsidRPr="00040DE6" w:rsidRDefault="00176CA4" w:rsidP="00176CA4">
            <w:pPr>
              <w:rPr>
                <w:rFonts w:cs="Arial"/>
                <w:bCs/>
                <w:sz w:val="16"/>
                <w:szCs w:val="16"/>
              </w:rPr>
            </w:pPr>
            <w:r w:rsidRPr="00040DE6">
              <w:rPr>
                <w:rFonts w:cs="Arial"/>
                <w:bCs/>
                <w:caps/>
                <w:sz w:val="16"/>
                <w:szCs w:val="16"/>
              </w:rPr>
              <w:t>WEGOVY 1 MG/0.5 ML PEN</w:t>
            </w:r>
          </w:p>
        </w:tc>
        <w:tc>
          <w:tcPr>
            <w:tcW w:w="2520" w:type="dxa"/>
            <w:shd w:val="clear" w:color="auto" w:fill="FDE9D9" w:themeFill="accent6" w:themeFillTint="33"/>
            <w:vAlign w:val="center"/>
          </w:tcPr>
          <w:p w14:paraId="7ACA7735" w14:textId="77777777" w:rsidR="00176CA4" w:rsidRPr="00040DE6" w:rsidRDefault="00176CA4" w:rsidP="00176CA4">
            <w:pPr>
              <w:rPr>
                <w:rFonts w:cs="Arial"/>
                <w:bC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444C12FB"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Approval is required for each dose during the titration process.  </w:t>
            </w:r>
          </w:p>
          <w:p w14:paraId="35810239"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All approvals will be for only 4 weeks to allow for proper dose escalation until maintenance therapy dosing is achieved (at least 1.7 mg/dose). </w:t>
            </w:r>
          </w:p>
          <w:p w14:paraId="313F12C9"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An additional 4 weeks for each dose in the titration process may be approved one time with documentation of intolerable adverse effects during dose escalation.</w:t>
            </w:r>
          </w:p>
          <w:p w14:paraId="5BC066D6"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7F35F3F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63B13B4D" w14:textId="77777777" w:rsidTr="00BE527C">
        <w:trPr>
          <w:cantSplit/>
          <w:trHeight w:val="20"/>
          <w:jc w:val="center"/>
        </w:trPr>
        <w:tc>
          <w:tcPr>
            <w:tcW w:w="2885" w:type="dxa"/>
            <w:shd w:val="clear" w:color="auto" w:fill="FDE9D9" w:themeFill="accent6" w:themeFillTint="33"/>
            <w:noWrap/>
            <w:vAlign w:val="center"/>
          </w:tcPr>
          <w:p w14:paraId="61027E23" w14:textId="77777777" w:rsidR="00176CA4" w:rsidRPr="00040DE6" w:rsidRDefault="00176CA4" w:rsidP="00176CA4">
            <w:pPr>
              <w:rPr>
                <w:rFonts w:cs="Arial"/>
                <w:bCs/>
                <w:caps/>
                <w:sz w:val="16"/>
                <w:szCs w:val="16"/>
              </w:rPr>
            </w:pPr>
            <w:r w:rsidRPr="00040DE6">
              <w:rPr>
                <w:rFonts w:cs="Arial"/>
                <w:bCs/>
                <w:caps/>
                <w:sz w:val="16"/>
                <w:szCs w:val="16"/>
              </w:rPr>
              <w:t>WEGOVY 1.7 MG/0.75 ML PEN</w:t>
            </w:r>
          </w:p>
        </w:tc>
        <w:tc>
          <w:tcPr>
            <w:tcW w:w="2520" w:type="dxa"/>
            <w:shd w:val="clear" w:color="auto" w:fill="FDE9D9" w:themeFill="accent6" w:themeFillTint="33"/>
            <w:vAlign w:val="center"/>
          </w:tcPr>
          <w:p w14:paraId="37ADE42D" w14:textId="77777777" w:rsidR="00176CA4" w:rsidRPr="00040DE6" w:rsidRDefault="00176CA4" w:rsidP="00176CA4">
            <w:pPr>
              <w:rPr>
                <w:rFonts w:cs="Arial"/>
                <w:bCs/>
                <w:cap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2517558F"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Documented compliance of Wegovy dose titration to 1.7 mg/dose within 6 months of beginning therapy.</w:t>
            </w:r>
          </w:p>
          <w:p w14:paraId="0B3A262B"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50D7039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5F8F708A" w14:textId="77777777" w:rsidTr="00BE527C">
        <w:trPr>
          <w:cantSplit/>
          <w:trHeight w:val="20"/>
          <w:jc w:val="center"/>
        </w:trPr>
        <w:tc>
          <w:tcPr>
            <w:tcW w:w="2885" w:type="dxa"/>
            <w:shd w:val="clear" w:color="auto" w:fill="FDE9D9" w:themeFill="accent6" w:themeFillTint="33"/>
            <w:noWrap/>
            <w:vAlign w:val="center"/>
          </w:tcPr>
          <w:p w14:paraId="213CE073" w14:textId="77777777" w:rsidR="00176CA4" w:rsidRPr="00040DE6" w:rsidRDefault="00176CA4" w:rsidP="00176CA4">
            <w:pPr>
              <w:rPr>
                <w:rFonts w:cs="Arial"/>
                <w:bCs/>
                <w:caps/>
                <w:sz w:val="16"/>
                <w:szCs w:val="16"/>
              </w:rPr>
            </w:pPr>
            <w:r w:rsidRPr="00040DE6">
              <w:rPr>
                <w:rFonts w:cs="Arial"/>
                <w:bCs/>
                <w:caps/>
                <w:sz w:val="16"/>
                <w:szCs w:val="16"/>
              </w:rPr>
              <w:t>WEGOVY 2.4 MG/0.75 ML PEN</w:t>
            </w:r>
          </w:p>
        </w:tc>
        <w:tc>
          <w:tcPr>
            <w:tcW w:w="2520" w:type="dxa"/>
            <w:shd w:val="clear" w:color="auto" w:fill="FDE9D9" w:themeFill="accent6" w:themeFillTint="33"/>
            <w:vAlign w:val="center"/>
          </w:tcPr>
          <w:p w14:paraId="377B6FB3" w14:textId="77777777" w:rsidR="00176CA4" w:rsidRPr="00040DE6" w:rsidRDefault="00176CA4" w:rsidP="00176CA4">
            <w:pPr>
              <w:rPr>
                <w:rFonts w:cs="Arial"/>
                <w:bCs/>
                <w:cap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1578EA4A"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Documented compliance of Wegovy dose titration to 2.4 mg/dose within 8 months of beginning therapy.</w:t>
            </w:r>
          </w:p>
          <w:p w14:paraId="5AC0DE91"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342737AB"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BC56F28" w14:textId="77777777" w:rsidTr="00BE527C">
        <w:trPr>
          <w:cantSplit/>
          <w:trHeight w:val="20"/>
          <w:jc w:val="center"/>
        </w:trPr>
        <w:tc>
          <w:tcPr>
            <w:tcW w:w="2885" w:type="dxa"/>
            <w:shd w:val="clear" w:color="auto" w:fill="FDE9D9" w:themeFill="accent6" w:themeFillTint="33"/>
            <w:noWrap/>
            <w:vAlign w:val="center"/>
          </w:tcPr>
          <w:p w14:paraId="1CDD3AAC" w14:textId="77777777" w:rsidR="00176CA4" w:rsidRPr="00040DE6" w:rsidRDefault="00176CA4" w:rsidP="00176CA4">
            <w:pPr>
              <w:rPr>
                <w:rFonts w:cs="Arial"/>
                <w:bCs/>
                <w:caps/>
                <w:sz w:val="16"/>
                <w:szCs w:val="16"/>
                <w:lang w:val="it-IT"/>
              </w:rPr>
            </w:pPr>
            <w:r w:rsidRPr="00040DE6">
              <w:rPr>
                <w:rFonts w:cs="Arial"/>
                <w:bCs/>
                <w:caps/>
                <w:sz w:val="16"/>
                <w:szCs w:val="16"/>
                <w:lang w:val="it-IT"/>
              </w:rPr>
              <w:t>SERTRALINE 150 MG CAPSULE</w:t>
            </w:r>
          </w:p>
          <w:p w14:paraId="6E209878" w14:textId="77777777" w:rsidR="00176CA4" w:rsidRPr="00040DE6" w:rsidRDefault="00176CA4" w:rsidP="00176CA4">
            <w:pPr>
              <w:rPr>
                <w:rFonts w:cs="Arial"/>
                <w:bCs/>
                <w:caps/>
                <w:sz w:val="16"/>
                <w:szCs w:val="16"/>
                <w:lang w:val="it-IT"/>
              </w:rPr>
            </w:pPr>
            <w:r w:rsidRPr="00040DE6">
              <w:rPr>
                <w:rFonts w:cs="Arial"/>
                <w:bCs/>
                <w:caps/>
                <w:sz w:val="16"/>
                <w:szCs w:val="16"/>
                <w:lang w:val="it-IT"/>
              </w:rPr>
              <w:t>SERTRALINE 200 MG CAPSULE</w:t>
            </w:r>
          </w:p>
        </w:tc>
        <w:tc>
          <w:tcPr>
            <w:tcW w:w="2520" w:type="dxa"/>
            <w:shd w:val="clear" w:color="auto" w:fill="FDE9D9" w:themeFill="accent6" w:themeFillTint="33"/>
            <w:vAlign w:val="center"/>
          </w:tcPr>
          <w:p w14:paraId="73863870" w14:textId="77777777" w:rsidR="00176CA4" w:rsidRPr="00040DE6" w:rsidRDefault="00176CA4" w:rsidP="00176CA4">
            <w:pPr>
              <w:rPr>
                <w:rFonts w:cs="Arial"/>
                <w:bCs/>
                <w:caps/>
                <w:sz w:val="16"/>
                <w:szCs w:val="16"/>
              </w:rPr>
            </w:pPr>
            <w:r w:rsidRPr="00040DE6">
              <w:rPr>
                <w:rFonts w:cs="Arial"/>
                <w:bCs/>
                <w:caps/>
                <w:sz w:val="16"/>
                <w:szCs w:val="16"/>
              </w:rPr>
              <w:t>SERTRALINE HCL</w:t>
            </w:r>
          </w:p>
        </w:tc>
        <w:tc>
          <w:tcPr>
            <w:tcW w:w="3690" w:type="dxa"/>
            <w:shd w:val="clear" w:color="auto" w:fill="FDE9D9" w:themeFill="accent6" w:themeFillTint="33"/>
            <w:vAlign w:val="center"/>
          </w:tcPr>
          <w:p w14:paraId="7F3022D6" w14:textId="77777777" w:rsidR="00176CA4" w:rsidRPr="00040DE6" w:rsidRDefault="00176CA4">
            <w:pPr>
              <w:pStyle w:val="ListParagraph"/>
              <w:numPr>
                <w:ilvl w:val="0"/>
                <w:numId w:val="38"/>
              </w:numPr>
              <w:ind w:left="161" w:hanging="161"/>
              <w:rPr>
                <w:rFonts w:cs="Arial"/>
                <w:bCs/>
                <w:cap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sertraline tablets cannot be utilized</w:t>
            </w:r>
          </w:p>
          <w:p w14:paraId="74B55936"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SSRI Clinical Edit</w:t>
            </w:r>
          </w:p>
        </w:tc>
        <w:tc>
          <w:tcPr>
            <w:tcW w:w="1170" w:type="dxa"/>
            <w:shd w:val="clear" w:color="auto" w:fill="FDE9D9" w:themeFill="accent6" w:themeFillTint="33"/>
            <w:vAlign w:val="center"/>
          </w:tcPr>
          <w:p w14:paraId="6C2C54FD"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FF96082" w14:textId="77777777" w:rsidTr="00BE527C">
        <w:trPr>
          <w:cantSplit/>
          <w:trHeight w:val="20"/>
          <w:jc w:val="center"/>
        </w:trPr>
        <w:tc>
          <w:tcPr>
            <w:tcW w:w="2885" w:type="dxa"/>
            <w:shd w:val="clear" w:color="auto" w:fill="FDE9D9" w:themeFill="accent6" w:themeFillTint="33"/>
            <w:noWrap/>
            <w:vAlign w:val="center"/>
          </w:tcPr>
          <w:p w14:paraId="60465E78" w14:textId="77777777" w:rsidR="00176CA4" w:rsidRPr="00040DE6" w:rsidRDefault="00176CA4" w:rsidP="00176CA4">
            <w:pPr>
              <w:rPr>
                <w:rFonts w:cs="Arial"/>
                <w:bCs/>
                <w:caps/>
                <w:sz w:val="16"/>
                <w:szCs w:val="16"/>
                <w:lang w:val="it-IT"/>
              </w:rPr>
            </w:pPr>
            <w:r w:rsidRPr="00040DE6">
              <w:rPr>
                <w:rFonts w:cs="Arial"/>
                <w:bCs/>
                <w:sz w:val="16"/>
                <w:szCs w:val="16"/>
              </w:rPr>
              <w:t>REVATIO 10 MG/ML ORAL SUSP</w:t>
            </w:r>
          </w:p>
        </w:tc>
        <w:tc>
          <w:tcPr>
            <w:tcW w:w="2520" w:type="dxa"/>
            <w:shd w:val="clear" w:color="auto" w:fill="FDE9D9" w:themeFill="accent6" w:themeFillTint="33"/>
            <w:vAlign w:val="center"/>
          </w:tcPr>
          <w:p w14:paraId="06A31510" w14:textId="77777777" w:rsidR="00176CA4" w:rsidRPr="00040DE6" w:rsidRDefault="00176CA4" w:rsidP="00176CA4">
            <w:pPr>
              <w:rPr>
                <w:rFonts w:cs="Arial"/>
                <w:bCs/>
                <w:caps/>
                <w:sz w:val="16"/>
                <w:szCs w:val="16"/>
              </w:rPr>
            </w:pPr>
            <w:r w:rsidRPr="00040DE6">
              <w:rPr>
                <w:rFonts w:cs="Arial"/>
                <w:bCs/>
                <w:sz w:val="16"/>
                <w:szCs w:val="16"/>
              </w:rPr>
              <w:t>SILDENAFIL</w:t>
            </w:r>
          </w:p>
        </w:tc>
        <w:tc>
          <w:tcPr>
            <w:tcW w:w="3690" w:type="dxa"/>
            <w:shd w:val="clear" w:color="auto" w:fill="FDE9D9" w:themeFill="accent6" w:themeFillTint="33"/>
            <w:vAlign w:val="center"/>
          </w:tcPr>
          <w:p w14:paraId="396BB6C4"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744F60A1"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Reason of medical necessity why generic sildenafil tablets cannot be utilized</w:t>
            </w:r>
          </w:p>
          <w:p w14:paraId="243B021E"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PAH Agents, PDE5 and SGC Stimulators PDL Edit</w:t>
            </w:r>
          </w:p>
        </w:tc>
        <w:tc>
          <w:tcPr>
            <w:tcW w:w="1170" w:type="dxa"/>
            <w:shd w:val="clear" w:color="auto" w:fill="FDE9D9" w:themeFill="accent6" w:themeFillTint="33"/>
            <w:vAlign w:val="center"/>
          </w:tcPr>
          <w:p w14:paraId="06CCF5AB"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0DA82143" w14:textId="77777777" w:rsidTr="00BE527C">
        <w:trPr>
          <w:cantSplit/>
          <w:trHeight w:val="20"/>
          <w:jc w:val="center"/>
        </w:trPr>
        <w:tc>
          <w:tcPr>
            <w:tcW w:w="2885" w:type="dxa"/>
            <w:shd w:val="clear" w:color="auto" w:fill="FDE9D9" w:themeFill="accent6" w:themeFillTint="33"/>
            <w:noWrap/>
            <w:vAlign w:val="center"/>
          </w:tcPr>
          <w:p w14:paraId="7F21FEA2" w14:textId="77777777" w:rsidR="00176CA4" w:rsidRPr="00040DE6" w:rsidRDefault="00176CA4" w:rsidP="00176CA4">
            <w:pPr>
              <w:rPr>
                <w:rFonts w:cs="Arial"/>
                <w:bCs/>
                <w:sz w:val="16"/>
                <w:szCs w:val="16"/>
              </w:rPr>
            </w:pPr>
            <w:r w:rsidRPr="00040DE6">
              <w:rPr>
                <w:rFonts w:cs="Arial"/>
                <w:bCs/>
                <w:sz w:val="16"/>
                <w:szCs w:val="16"/>
              </w:rPr>
              <w:t>SOTYLIZE 5 MG/ML ORAL SOLUTION</w:t>
            </w:r>
          </w:p>
        </w:tc>
        <w:tc>
          <w:tcPr>
            <w:tcW w:w="2520" w:type="dxa"/>
            <w:shd w:val="clear" w:color="auto" w:fill="FDE9D9" w:themeFill="accent6" w:themeFillTint="33"/>
            <w:vAlign w:val="center"/>
          </w:tcPr>
          <w:p w14:paraId="56328AA8" w14:textId="77777777" w:rsidR="00176CA4" w:rsidRPr="00040DE6" w:rsidRDefault="00176CA4" w:rsidP="00176CA4">
            <w:pPr>
              <w:rPr>
                <w:rFonts w:cs="Arial"/>
                <w:bCs/>
                <w:sz w:val="16"/>
                <w:szCs w:val="16"/>
              </w:rPr>
            </w:pPr>
            <w:r w:rsidRPr="00040DE6">
              <w:rPr>
                <w:rFonts w:cs="Arial"/>
                <w:bCs/>
                <w:sz w:val="16"/>
                <w:szCs w:val="16"/>
              </w:rPr>
              <w:t>SOTALOL</w:t>
            </w:r>
          </w:p>
        </w:tc>
        <w:tc>
          <w:tcPr>
            <w:tcW w:w="3690" w:type="dxa"/>
            <w:shd w:val="clear" w:color="auto" w:fill="FDE9D9" w:themeFill="accent6" w:themeFillTint="33"/>
            <w:vAlign w:val="center"/>
          </w:tcPr>
          <w:p w14:paraId="6BFE27F8"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1050463D"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Reason of medical necessity why generic sotalol tablets cannot be utilized</w:t>
            </w:r>
          </w:p>
          <w:p w14:paraId="72A3506C"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7E513D43"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4DCF59BD" w14:textId="77777777" w:rsidTr="00BE527C">
        <w:trPr>
          <w:cantSplit/>
          <w:trHeight w:val="20"/>
          <w:jc w:val="center"/>
        </w:trPr>
        <w:tc>
          <w:tcPr>
            <w:tcW w:w="2885" w:type="dxa"/>
            <w:shd w:val="clear" w:color="auto" w:fill="FDE9D9" w:themeFill="accent6" w:themeFillTint="33"/>
            <w:noWrap/>
            <w:vAlign w:val="center"/>
          </w:tcPr>
          <w:p w14:paraId="2EBE0AEB" w14:textId="1B49702B" w:rsidR="00176CA4" w:rsidRPr="00ED18A9" w:rsidRDefault="00176CA4" w:rsidP="00176CA4">
            <w:pPr>
              <w:rPr>
                <w:rFonts w:cs="Arial"/>
                <w:bCs/>
                <w:sz w:val="16"/>
                <w:szCs w:val="16"/>
              </w:rPr>
            </w:pPr>
            <w:r w:rsidRPr="00ED18A9">
              <w:rPr>
                <w:rFonts w:cs="Arial"/>
                <w:bCs/>
                <w:sz w:val="16"/>
                <w:szCs w:val="16"/>
              </w:rPr>
              <w:t xml:space="preserve">CAROSPIR 25 MG/5 ML SUSPENSION </w:t>
            </w:r>
          </w:p>
        </w:tc>
        <w:tc>
          <w:tcPr>
            <w:tcW w:w="2520" w:type="dxa"/>
            <w:shd w:val="clear" w:color="auto" w:fill="FDE9D9" w:themeFill="accent6" w:themeFillTint="33"/>
            <w:vAlign w:val="center"/>
          </w:tcPr>
          <w:p w14:paraId="4BB594F0" w14:textId="6B60D35F" w:rsidR="00176CA4" w:rsidRPr="00ED18A9" w:rsidRDefault="00176CA4" w:rsidP="00176CA4">
            <w:pPr>
              <w:rPr>
                <w:rFonts w:cs="Arial"/>
                <w:bCs/>
                <w:sz w:val="16"/>
                <w:szCs w:val="16"/>
              </w:rPr>
            </w:pPr>
            <w:r w:rsidRPr="00ED18A9">
              <w:rPr>
                <w:rFonts w:cs="Arial"/>
                <w:bCs/>
                <w:sz w:val="16"/>
                <w:szCs w:val="16"/>
              </w:rPr>
              <w:t>SPIRONOLACTONE</w:t>
            </w:r>
          </w:p>
        </w:tc>
        <w:tc>
          <w:tcPr>
            <w:tcW w:w="3690" w:type="dxa"/>
            <w:shd w:val="clear" w:color="auto" w:fill="FDE9D9" w:themeFill="accent6" w:themeFillTint="33"/>
            <w:vAlign w:val="center"/>
          </w:tcPr>
          <w:p w14:paraId="7C99D4BA" w14:textId="77777777" w:rsidR="00176CA4" w:rsidRPr="00ED18A9" w:rsidRDefault="00176CA4">
            <w:pPr>
              <w:pStyle w:val="ListParagraph"/>
              <w:numPr>
                <w:ilvl w:val="0"/>
                <w:numId w:val="38"/>
              </w:numPr>
              <w:ind w:left="161" w:hanging="161"/>
              <w:rPr>
                <w:rFonts w:cs="Arial"/>
                <w:bCs/>
                <w:sz w:val="16"/>
                <w:szCs w:val="16"/>
              </w:rPr>
            </w:pPr>
            <w:r w:rsidRPr="00ED18A9">
              <w:rPr>
                <w:rFonts w:cs="Arial"/>
                <w:bCs/>
                <w:sz w:val="16"/>
                <w:szCs w:val="16"/>
              </w:rPr>
              <w:t xml:space="preserve">Participant aged &lt; 10 years; </w:t>
            </w:r>
            <w:r w:rsidRPr="00ED18A9">
              <w:rPr>
                <w:rFonts w:cs="Arial"/>
                <w:b/>
                <w:sz w:val="16"/>
                <w:szCs w:val="16"/>
              </w:rPr>
              <w:t>OR</w:t>
            </w:r>
          </w:p>
          <w:p w14:paraId="3482CF18" w14:textId="77777777" w:rsidR="00176CA4" w:rsidRPr="00ED18A9" w:rsidRDefault="00176CA4">
            <w:pPr>
              <w:pStyle w:val="ListParagraph"/>
              <w:numPr>
                <w:ilvl w:val="0"/>
                <w:numId w:val="38"/>
              </w:numPr>
              <w:ind w:left="161" w:hanging="161"/>
              <w:rPr>
                <w:rFonts w:cs="Arial"/>
                <w:bCs/>
                <w:sz w:val="16"/>
                <w:szCs w:val="16"/>
              </w:rPr>
            </w:pPr>
            <w:r w:rsidRPr="00ED18A9">
              <w:rPr>
                <w:rFonts w:cs="Arial"/>
                <w:bCs/>
                <w:sz w:val="16"/>
                <w:szCs w:val="16"/>
              </w:rPr>
              <w:t>Reason of medical necessity why participant cannot utilize spironolactone tablets</w:t>
            </w:r>
          </w:p>
          <w:p w14:paraId="101FA48A" w14:textId="194F9860" w:rsidR="00176CA4" w:rsidRPr="00ED18A9" w:rsidRDefault="00176CA4">
            <w:pPr>
              <w:pStyle w:val="ListParagraph"/>
              <w:numPr>
                <w:ilvl w:val="0"/>
                <w:numId w:val="38"/>
              </w:numPr>
              <w:ind w:left="161" w:hanging="161"/>
              <w:rPr>
                <w:rFonts w:cs="Arial"/>
                <w:bCs/>
                <w:sz w:val="16"/>
                <w:szCs w:val="16"/>
              </w:rPr>
            </w:pPr>
            <w:r w:rsidRPr="00ED18A9">
              <w:rPr>
                <w:rFonts w:cs="Arial"/>
                <w:bCs/>
                <w:sz w:val="16"/>
                <w:szCs w:val="16"/>
              </w:rPr>
              <w:t>Reference also the Mineralocorticoid Receptor Antagonists (MRA) PDL Edit</w:t>
            </w:r>
          </w:p>
        </w:tc>
        <w:tc>
          <w:tcPr>
            <w:tcW w:w="1170" w:type="dxa"/>
            <w:shd w:val="clear" w:color="auto" w:fill="FDE9D9" w:themeFill="accent6" w:themeFillTint="33"/>
            <w:vAlign w:val="center"/>
          </w:tcPr>
          <w:p w14:paraId="28F80472" w14:textId="48D42950" w:rsidR="00176CA4" w:rsidRPr="00ED18A9" w:rsidRDefault="00176CA4" w:rsidP="00176CA4">
            <w:pPr>
              <w:rPr>
                <w:rFonts w:cs="Arial"/>
                <w:bCs/>
                <w:sz w:val="16"/>
                <w:szCs w:val="16"/>
              </w:rPr>
            </w:pPr>
            <w:r w:rsidRPr="00ED18A9">
              <w:rPr>
                <w:rFonts w:cs="Arial"/>
                <w:bCs/>
                <w:sz w:val="16"/>
                <w:szCs w:val="16"/>
              </w:rPr>
              <w:t>October</w:t>
            </w:r>
          </w:p>
        </w:tc>
      </w:tr>
      <w:tr w:rsidR="00176CA4" w:rsidRPr="00040DE6" w14:paraId="59483BB9" w14:textId="77777777" w:rsidTr="00BE527C">
        <w:trPr>
          <w:cantSplit/>
          <w:trHeight w:val="20"/>
          <w:jc w:val="center"/>
        </w:trPr>
        <w:tc>
          <w:tcPr>
            <w:tcW w:w="2885" w:type="dxa"/>
            <w:shd w:val="clear" w:color="auto" w:fill="FDE9D9" w:themeFill="accent6" w:themeFillTint="33"/>
            <w:noWrap/>
            <w:vAlign w:val="center"/>
          </w:tcPr>
          <w:p w14:paraId="0610CCCD" w14:textId="77777777" w:rsidR="00176CA4" w:rsidRPr="00040DE6" w:rsidRDefault="00176CA4" w:rsidP="00176CA4">
            <w:pPr>
              <w:rPr>
                <w:rFonts w:cs="Arial"/>
                <w:bCs/>
                <w:sz w:val="16"/>
                <w:szCs w:val="16"/>
              </w:rPr>
            </w:pPr>
            <w:r w:rsidRPr="00040DE6">
              <w:rPr>
                <w:rFonts w:cs="Arial"/>
                <w:bCs/>
                <w:sz w:val="16"/>
                <w:szCs w:val="16"/>
              </w:rPr>
              <w:t>TADLIQ 20 MG/5 ML SUSPENSION</w:t>
            </w:r>
          </w:p>
        </w:tc>
        <w:tc>
          <w:tcPr>
            <w:tcW w:w="2520" w:type="dxa"/>
            <w:shd w:val="clear" w:color="auto" w:fill="FDE9D9" w:themeFill="accent6" w:themeFillTint="33"/>
            <w:vAlign w:val="center"/>
          </w:tcPr>
          <w:p w14:paraId="4D8D968F" w14:textId="77777777" w:rsidR="00176CA4" w:rsidRPr="00040DE6" w:rsidRDefault="00176CA4" w:rsidP="00176CA4">
            <w:pPr>
              <w:rPr>
                <w:rFonts w:cs="Arial"/>
                <w:bCs/>
                <w:sz w:val="16"/>
                <w:szCs w:val="16"/>
              </w:rPr>
            </w:pPr>
            <w:r w:rsidRPr="00040DE6">
              <w:rPr>
                <w:rFonts w:cs="Arial"/>
                <w:bCs/>
                <w:sz w:val="16"/>
                <w:szCs w:val="16"/>
              </w:rPr>
              <w:t>TADALAFIL</w:t>
            </w:r>
          </w:p>
        </w:tc>
        <w:tc>
          <w:tcPr>
            <w:tcW w:w="3690" w:type="dxa"/>
            <w:shd w:val="clear" w:color="auto" w:fill="FDE9D9" w:themeFill="accent6" w:themeFillTint="33"/>
            <w:vAlign w:val="center"/>
          </w:tcPr>
          <w:p w14:paraId="4BD5CDBB"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64425A58"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Reason of medical necessity why generic tadalafil tablets cannot be utilized</w:t>
            </w:r>
          </w:p>
          <w:p w14:paraId="6090D2E2"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PAH Agents, PDE5 and SGC Stimulators PDL Edit</w:t>
            </w:r>
          </w:p>
        </w:tc>
        <w:tc>
          <w:tcPr>
            <w:tcW w:w="1170" w:type="dxa"/>
            <w:shd w:val="clear" w:color="auto" w:fill="FDE9D9" w:themeFill="accent6" w:themeFillTint="33"/>
            <w:vAlign w:val="center"/>
          </w:tcPr>
          <w:p w14:paraId="2EF71E0A"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8EBCCB6" w14:textId="77777777" w:rsidTr="00BE527C">
        <w:trPr>
          <w:cantSplit/>
          <w:trHeight w:val="20"/>
          <w:jc w:val="center"/>
        </w:trPr>
        <w:tc>
          <w:tcPr>
            <w:tcW w:w="2885" w:type="dxa"/>
            <w:shd w:val="clear" w:color="auto" w:fill="FDE9D9" w:themeFill="accent6" w:themeFillTint="33"/>
            <w:noWrap/>
            <w:vAlign w:val="center"/>
          </w:tcPr>
          <w:p w14:paraId="4FCFD71F" w14:textId="77777777" w:rsidR="00176CA4" w:rsidRPr="00040DE6" w:rsidRDefault="00176CA4" w:rsidP="00176CA4">
            <w:pPr>
              <w:rPr>
                <w:rFonts w:cs="Arial"/>
                <w:bCs/>
                <w:caps/>
                <w:sz w:val="16"/>
                <w:szCs w:val="16"/>
              </w:rPr>
            </w:pPr>
            <w:r w:rsidRPr="00040DE6">
              <w:rPr>
                <w:rFonts w:cs="Arial"/>
                <w:bCs/>
                <w:sz w:val="16"/>
                <w:szCs w:val="16"/>
              </w:rPr>
              <w:t>TEZRULY 1 MG/ML SOLUTION</w:t>
            </w:r>
          </w:p>
        </w:tc>
        <w:tc>
          <w:tcPr>
            <w:tcW w:w="2520" w:type="dxa"/>
            <w:shd w:val="clear" w:color="auto" w:fill="FDE9D9" w:themeFill="accent6" w:themeFillTint="33"/>
            <w:vAlign w:val="center"/>
          </w:tcPr>
          <w:p w14:paraId="737C9394" w14:textId="77777777" w:rsidR="00176CA4" w:rsidRPr="00040DE6" w:rsidRDefault="00176CA4" w:rsidP="00176CA4">
            <w:pPr>
              <w:rPr>
                <w:rFonts w:cs="Arial"/>
                <w:bCs/>
                <w:caps/>
                <w:sz w:val="16"/>
                <w:szCs w:val="16"/>
              </w:rPr>
            </w:pPr>
            <w:r w:rsidRPr="00040DE6">
              <w:rPr>
                <w:rFonts w:cs="Arial"/>
                <w:bCs/>
                <w:sz w:val="16"/>
                <w:szCs w:val="16"/>
              </w:rPr>
              <w:t>TERAZOSIN HCL</w:t>
            </w:r>
          </w:p>
        </w:tc>
        <w:tc>
          <w:tcPr>
            <w:tcW w:w="3690" w:type="dxa"/>
            <w:shd w:val="clear" w:color="auto" w:fill="FDE9D9" w:themeFill="accent6" w:themeFillTint="33"/>
            <w:vAlign w:val="center"/>
          </w:tcPr>
          <w:p w14:paraId="0D36945F"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Reason of medical necessity why capsules cannot be utilized</w:t>
            </w:r>
          </w:p>
          <w:p w14:paraId="01E6C0E1"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Reference also the Benign Prostatic Hyperplasia (BPH) Agents PDL Edit</w:t>
            </w:r>
          </w:p>
        </w:tc>
        <w:tc>
          <w:tcPr>
            <w:tcW w:w="1170" w:type="dxa"/>
            <w:shd w:val="clear" w:color="auto" w:fill="FDE9D9" w:themeFill="accent6" w:themeFillTint="33"/>
            <w:vAlign w:val="center"/>
          </w:tcPr>
          <w:p w14:paraId="0C822C57"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251C347" w14:textId="77777777" w:rsidTr="00BE527C">
        <w:trPr>
          <w:cantSplit/>
          <w:trHeight w:val="20"/>
          <w:jc w:val="center"/>
        </w:trPr>
        <w:tc>
          <w:tcPr>
            <w:tcW w:w="2885" w:type="dxa"/>
            <w:shd w:val="clear" w:color="auto" w:fill="FDE9D9" w:themeFill="accent6" w:themeFillTint="33"/>
            <w:noWrap/>
            <w:vAlign w:val="center"/>
          </w:tcPr>
          <w:p w14:paraId="753FFD38" w14:textId="77777777" w:rsidR="00176CA4" w:rsidRPr="00040DE6" w:rsidRDefault="00176CA4" w:rsidP="00176CA4">
            <w:pPr>
              <w:rPr>
                <w:rFonts w:cs="Arial"/>
                <w:bCs/>
                <w:sz w:val="16"/>
                <w:szCs w:val="16"/>
              </w:rPr>
            </w:pPr>
            <w:r w:rsidRPr="00040DE6">
              <w:rPr>
                <w:rFonts w:cs="Arial"/>
                <w:bCs/>
                <w:sz w:val="16"/>
                <w:szCs w:val="16"/>
              </w:rPr>
              <w:lastRenderedPageBreak/>
              <w:t>RALDESY 10 MG/ML SOLUTION</w:t>
            </w:r>
          </w:p>
        </w:tc>
        <w:tc>
          <w:tcPr>
            <w:tcW w:w="2520" w:type="dxa"/>
            <w:shd w:val="clear" w:color="auto" w:fill="FDE9D9" w:themeFill="accent6" w:themeFillTint="33"/>
            <w:vAlign w:val="center"/>
          </w:tcPr>
          <w:p w14:paraId="32E241C9" w14:textId="77777777" w:rsidR="00176CA4" w:rsidRPr="00040DE6" w:rsidRDefault="00176CA4" w:rsidP="00176CA4">
            <w:pPr>
              <w:rPr>
                <w:rFonts w:cs="Arial"/>
                <w:bCs/>
                <w:sz w:val="16"/>
                <w:szCs w:val="16"/>
              </w:rPr>
            </w:pPr>
            <w:r w:rsidRPr="00040DE6">
              <w:rPr>
                <w:rFonts w:cs="Arial"/>
                <w:bCs/>
                <w:sz w:val="16"/>
                <w:szCs w:val="16"/>
              </w:rPr>
              <w:t>TRAZODONE HCL</w:t>
            </w:r>
          </w:p>
        </w:tc>
        <w:tc>
          <w:tcPr>
            <w:tcW w:w="3690" w:type="dxa"/>
            <w:shd w:val="clear" w:color="auto" w:fill="FDE9D9" w:themeFill="accent6" w:themeFillTint="33"/>
            <w:vAlign w:val="center"/>
          </w:tcPr>
          <w:p w14:paraId="2D0279FD"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Reason of medical necessity why trazodone tablets cannot be utilized</w:t>
            </w:r>
          </w:p>
        </w:tc>
        <w:tc>
          <w:tcPr>
            <w:tcW w:w="1170" w:type="dxa"/>
            <w:shd w:val="clear" w:color="auto" w:fill="FDE9D9" w:themeFill="accent6" w:themeFillTint="33"/>
            <w:vAlign w:val="center"/>
          </w:tcPr>
          <w:p w14:paraId="530E9AB4"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419D96F0" w14:textId="77777777" w:rsidTr="00BE527C">
        <w:trPr>
          <w:cantSplit/>
          <w:trHeight w:val="20"/>
          <w:jc w:val="center"/>
        </w:trPr>
        <w:tc>
          <w:tcPr>
            <w:tcW w:w="2885" w:type="dxa"/>
            <w:shd w:val="clear" w:color="auto" w:fill="FDE9D9" w:themeFill="accent6" w:themeFillTint="33"/>
            <w:noWrap/>
            <w:vAlign w:val="center"/>
          </w:tcPr>
          <w:p w14:paraId="45BD7D78" w14:textId="77777777" w:rsidR="00176CA4" w:rsidRPr="00040DE6" w:rsidRDefault="00176CA4" w:rsidP="00176CA4">
            <w:pPr>
              <w:rPr>
                <w:rFonts w:cs="Arial"/>
                <w:bCs/>
                <w:sz w:val="16"/>
                <w:szCs w:val="16"/>
              </w:rPr>
            </w:pPr>
            <w:r w:rsidRPr="00040DE6">
              <w:rPr>
                <w:rFonts w:cs="Arial"/>
                <w:bCs/>
                <w:sz w:val="16"/>
                <w:szCs w:val="16"/>
              </w:rPr>
              <w:t xml:space="preserve">VALSARTAN 4 MG/ML SOLUTION  </w:t>
            </w:r>
          </w:p>
        </w:tc>
        <w:tc>
          <w:tcPr>
            <w:tcW w:w="2520" w:type="dxa"/>
            <w:shd w:val="clear" w:color="auto" w:fill="FDE9D9" w:themeFill="accent6" w:themeFillTint="33"/>
            <w:vAlign w:val="center"/>
          </w:tcPr>
          <w:p w14:paraId="1183360B" w14:textId="77777777" w:rsidR="00176CA4" w:rsidRPr="00040DE6" w:rsidRDefault="00176CA4" w:rsidP="00176CA4">
            <w:pPr>
              <w:rPr>
                <w:rFonts w:cs="Arial"/>
                <w:bCs/>
                <w:sz w:val="16"/>
                <w:szCs w:val="16"/>
              </w:rPr>
            </w:pPr>
            <w:r w:rsidRPr="00040DE6">
              <w:rPr>
                <w:rFonts w:cs="Arial"/>
                <w:bCs/>
                <w:sz w:val="16"/>
                <w:szCs w:val="16"/>
              </w:rPr>
              <w:t>VALSARTAN</w:t>
            </w:r>
          </w:p>
        </w:tc>
        <w:tc>
          <w:tcPr>
            <w:tcW w:w="3690" w:type="dxa"/>
            <w:shd w:val="clear" w:color="auto" w:fill="FDE9D9" w:themeFill="accent6" w:themeFillTint="33"/>
            <w:vAlign w:val="center"/>
          </w:tcPr>
          <w:p w14:paraId="71BD087A"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Reason of medical necessity why liquid ACE inhibitors cannot be utilized</w:t>
            </w:r>
          </w:p>
          <w:p w14:paraId="7BFB3145"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Reference also the Angiotensin Receptor Blockers and Angiotensin Receptor Blocker/Diuretic Combinations PDL Edit</w:t>
            </w:r>
          </w:p>
        </w:tc>
        <w:tc>
          <w:tcPr>
            <w:tcW w:w="1170" w:type="dxa"/>
            <w:shd w:val="clear" w:color="auto" w:fill="FDE9D9" w:themeFill="accent6" w:themeFillTint="33"/>
            <w:vAlign w:val="center"/>
          </w:tcPr>
          <w:p w14:paraId="6E9E1521"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46ECF05" w14:textId="77777777" w:rsidTr="00BE527C">
        <w:trPr>
          <w:cantSplit/>
          <w:trHeight w:val="20"/>
          <w:jc w:val="center"/>
        </w:trPr>
        <w:tc>
          <w:tcPr>
            <w:tcW w:w="2885" w:type="dxa"/>
            <w:shd w:val="clear" w:color="auto" w:fill="FDE9D9" w:themeFill="accent6" w:themeFillTint="33"/>
            <w:noWrap/>
            <w:vAlign w:val="center"/>
          </w:tcPr>
          <w:p w14:paraId="55B44A15" w14:textId="77777777" w:rsidR="00176CA4" w:rsidRPr="00040DE6" w:rsidRDefault="00176CA4" w:rsidP="00176CA4">
            <w:pPr>
              <w:rPr>
                <w:rFonts w:cs="Arial"/>
                <w:bCs/>
                <w:sz w:val="16"/>
                <w:szCs w:val="16"/>
                <w:lang w:val="es-US"/>
              </w:rPr>
            </w:pPr>
            <w:r w:rsidRPr="00040DE6">
              <w:rPr>
                <w:rFonts w:cs="Arial"/>
                <w:bCs/>
                <w:sz w:val="16"/>
                <w:szCs w:val="16"/>
                <w:lang w:val="es-US"/>
              </w:rPr>
              <w:t>VENLAFAXINE BES ER 112.5 MG TB</w:t>
            </w:r>
          </w:p>
        </w:tc>
        <w:tc>
          <w:tcPr>
            <w:tcW w:w="2520" w:type="dxa"/>
            <w:shd w:val="clear" w:color="auto" w:fill="FDE9D9" w:themeFill="accent6" w:themeFillTint="33"/>
            <w:vAlign w:val="center"/>
          </w:tcPr>
          <w:p w14:paraId="008AD9C1" w14:textId="77777777" w:rsidR="00176CA4" w:rsidRPr="00040DE6" w:rsidRDefault="00176CA4" w:rsidP="00176CA4">
            <w:pPr>
              <w:rPr>
                <w:rFonts w:cs="Arial"/>
                <w:bCs/>
                <w:sz w:val="16"/>
                <w:szCs w:val="16"/>
              </w:rPr>
            </w:pPr>
            <w:r w:rsidRPr="00040DE6">
              <w:rPr>
                <w:rFonts w:cs="Arial"/>
                <w:bCs/>
                <w:sz w:val="16"/>
                <w:szCs w:val="16"/>
              </w:rPr>
              <w:t>VENLAFAXINE BESYLATE</w:t>
            </w:r>
          </w:p>
        </w:tc>
        <w:tc>
          <w:tcPr>
            <w:tcW w:w="3690" w:type="dxa"/>
            <w:shd w:val="clear" w:color="auto" w:fill="FDE9D9" w:themeFill="accent6" w:themeFillTint="33"/>
            <w:vAlign w:val="center"/>
          </w:tcPr>
          <w:p w14:paraId="69D07795" w14:textId="77777777" w:rsidR="00176CA4" w:rsidRPr="00040DE6" w:rsidRDefault="00176CA4">
            <w:pPr>
              <w:pStyle w:val="ListParagraph"/>
              <w:numPr>
                <w:ilvl w:val="0"/>
                <w:numId w:val="43"/>
              </w:numPr>
              <w:ind w:left="161" w:hanging="161"/>
              <w:rPr>
                <w:rFonts w:cs="Arial"/>
                <w:bCs/>
                <w:sz w:val="16"/>
                <w:szCs w:val="16"/>
              </w:rPr>
            </w:pPr>
            <w:r w:rsidRPr="00040DE6">
              <w:rPr>
                <w:rFonts w:cs="Arial"/>
                <w:bCs/>
                <w:sz w:val="16"/>
                <w:szCs w:val="16"/>
              </w:rPr>
              <w:t>Reason of medical necessity why generic Effexor XR capsules cannot be utilized</w:t>
            </w:r>
          </w:p>
          <w:p w14:paraId="7D88915A" w14:textId="77777777" w:rsidR="00176CA4" w:rsidRPr="00040DE6" w:rsidRDefault="00176CA4">
            <w:pPr>
              <w:pStyle w:val="ListParagraph"/>
              <w:numPr>
                <w:ilvl w:val="0"/>
                <w:numId w:val="42"/>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7B3D298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2FD5F20E" w14:textId="77777777" w:rsidTr="00BE527C">
        <w:trPr>
          <w:cantSplit/>
          <w:trHeight w:val="20"/>
          <w:jc w:val="center"/>
        </w:trPr>
        <w:tc>
          <w:tcPr>
            <w:tcW w:w="2885" w:type="dxa"/>
            <w:shd w:val="clear" w:color="auto" w:fill="FDE9D9" w:themeFill="accent6" w:themeFillTint="33"/>
            <w:noWrap/>
            <w:vAlign w:val="center"/>
          </w:tcPr>
          <w:p w14:paraId="5A08EED2" w14:textId="77777777" w:rsidR="00176CA4" w:rsidRPr="00040DE6" w:rsidRDefault="00176CA4" w:rsidP="00176CA4">
            <w:pPr>
              <w:rPr>
                <w:rFonts w:cs="Arial"/>
                <w:bCs/>
                <w:caps/>
                <w:sz w:val="16"/>
                <w:szCs w:val="16"/>
              </w:rPr>
            </w:pPr>
            <w:r w:rsidRPr="00040DE6">
              <w:rPr>
                <w:rFonts w:cs="Arial"/>
                <w:bCs/>
                <w:caps/>
                <w:sz w:val="16"/>
                <w:szCs w:val="16"/>
              </w:rPr>
              <w:t>VENLAFAXINE HCL ER 37.5 MG TAB</w:t>
            </w:r>
          </w:p>
          <w:p w14:paraId="23BEDFCF" w14:textId="77777777" w:rsidR="00176CA4" w:rsidRPr="00040DE6" w:rsidRDefault="00176CA4" w:rsidP="00176CA4">
            <w:pPr>
              <w:rPr>
                <w:rFonts w:cs="Arial"/>
                <w:bCs/>
                <w:caps/>
                <w:sz w:val="16"/>
                <w:szCs w:val="16"/>
              </w:rPr>
            </w:pPr>
            <w:r w:rsidRPr="00040DE6">
              <w:rPr>
                <w:rFonts w:cs="Arial"/>
                <w:bCs/>
                <w:caps/>
                <w:sz w:val="16"/>
                <w:szCs w:val="16"/>
              </w:rPr>
              <w:t>VENLAFAXINE HCL ER 75 MG TAB</w:t>
            </w:r>
          </w:p>
          <w:p w14:paraId="6C9CC2CA" w14:textId="77777777" w:rsidR="00176CA4" w:rsidRPr="00040DE6" w:rsidRDefault="00176CA4" w:rsidP="00176CA4">
            <w:pPr>
              <w:rPr>
                <w:rFonts w:cs="Arial"/>
                <w:bCs/>
                <w:caps/>
                <w:sz w:val="16"/>
                <w:szCs w:val="16"/>
              </w:rPr>
            </w:pPr>
            <w:r w:rsidRPr="00040DE6">
              <w:rPr>
                <w:rFonts w:cs="Arial"/>
                <w:bCs/>
                <w:caps/>
                <w:sz w:val="16"/>
                <w:szCs w:val="16"/>
              </w:rPr>
              <w:t>VENLAFAXINE HCL ER 150 MG TAB</w:t>
            </w:r>
          </w:p>
          <w:p w14:paraId="54E9C13C" w14:textId="77777777" w:rsidR="00176CA4" w:rsidRPr="00040DE6" w:rsidRDefault="00176CA4" w:rsidP="00176CA4">
            <w:pPr>
              <w:rPr>
                <w:rFonts w:cs="Arial"/>
                <w:bCs/>
                <w:sz w:val="16"/>
                <w:szCs w:val="16"/>
              </w:rPr>
            </w:pPr>
            <w:r w:rsidRPr="00040DE6">
              <w:rPr>
                <w:rFonts w:cs="Arial"/>
                <w:bCs/>
                <w:caps/>
                <w:sz w:val="16"/>
                <w:szCs w:val="16"/>
              </w:rPr>
              <w:t>VENLAFAXINE HCL ER 225 MG TAB</w:t>
            </w:r>
          </w:p>
        </w:tc>
        <w:tc>
          <w:tcPr>
            <w:tcW w:w="2520" w:type="dxa"/>
            <w:shd w:val="clear" w:color="auto" w:fill="FDE9D9" w:themeFill="accent6" w:themeFillTint="33"/>
            <w:vAlign w:val="center"/>
          </w:tcPr>
          <w:p w14:paraId="26A6EC65" w14:textId="77777777" w:rsidR="00176CA4" w:rsidRPr="00040DE6" w:rsidRDefault="00176CA4" w:rsidP="00176CA4">
            <w:pPr>
              <w:rPr>
                <w:rFonts w:cs="Arial"/>
                <w:bCs/>
                <w:sz w:val="16"/>
                <w:szCs w:val="16"/>
              </w:rPr>
            </w:pPr>
            <w:r w:rsidRPr="00040DE6">
              <w:rPr>
                <w:rFonts w:cs="Arial"/>
                <w:bCs/>
                <w:caps/>
                <w:sz w:val="16"/>
                <w:szCs w:val="16"/>
              </w:rPr>
              <w:t>VENLAFAXINE HCL OSM 24</w:t>
            </w:r>
          </w:p>
        </w:tc>
        <w:tc>
          <w:tcPr>
            <w:tcW w:w="3690" w:type="dxa"/>
            <w:shd w:val="clear" w:color="auto" w:fill="FDE9D9" w:themeFill="accent6" w:themeFillTint="33"/>
            <w:vAlign w:val="center"/>
          </w:tcPr>
          <w:p w14:paraId="6CC7B11C" w14:textId="77777777" w:rsidR="00176CA4" w:rsidRPr="00040DE6" w:rsidRDefault="00176CA4">
            <w:pPr>
              <w:pStyle w:val="ListParagraph"/>
              <w:numPr>
                <w:ilvl w:val="0"/>
                <w:numId w:val="39"/>
              </w:numPr>
              <w:ind w:left="161" w:hanging="161"/>
              <w:rPr>
                <w:rFonts w:cs="Arial"/>
                <w:bCs/>
                <w:sz w:val="16"/>
                <w:szCs w:val="16"/>
              </w:rPr>
            </w:pPr>
            <w:r w:rsidRPr="00040DE6">
              <w:rPr>
                <w:rFonts w:cs="Arial"/>
                <w:bCs/>
                <w:sz w:val="16"/>
                <w:szCs w:val="16"/>
              </w:rPr>
              <w:t>Reason of medical necessity why generic Effexor XR capsules cannot be utilized</w:t>
            </w:r>
          </w:p>
          <w:p w14:paraId="43E277E2" w14:textId="77777777" w:rsidR="00176CA4" w:rsidRPr="00040DE6" w:rsidRDefault="00176CA4">
            <w:pPr>
              <w:pStyle w:val="ListParagraph"/>
              <w:numPr>
                <w:ilvl w:val="0"/>
                <w:numId w:val="43"/>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621DE48D"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6A1BC8F0" w14:textId="77777777" w:rsidTr="00BE527C">
        <w:trPr>
          <w:cantSplit/>
          <w:trHeight w:val="20"/>
          <w:jc w:val="center"/>
        </w:trPr>
        <w:tc>
          <w:tcPr>
            <w:tcW w:w="2885" w:type="dxa"/>
            <w:shd w:val="clear" w:color="auto" w:fill="FDE9D9" w:themeFill="accent6" w:themeFillTint="33"/>
            <w:noWrap/>
            <w:vAlign w:val="center"/>
          </w:tcPr>
          <w:p w14:paraId="3DB3CE17" w14:textId="77777777" w:rsidR="00176CA4" w:rsidRPr="00040DE6" w:rsidRDefault="00176CA4" w:rsidP="00176CA4">
            <w:pPr>
              <w:rPr>
                <w:rFonts w:cs="Arial"/>
                <w:bCs/>
                <w:caps/>
                <w:sz w:val="16"/>
                <w:szCs w:val="16"/>
              </w:rPr>
            </w:pPr>
            <w:r w:rsidRPr="00040DE6">
              <w:rPr>
                <w:rFonts w:cs="Arial"/>
                <w:bCs/>
                <w:sz w:val="16"/>
                <w:szCs w:val="16"/>
              </w:rPr>
              <w:t>GOHIBIC 200 MG/20 ML VL (EUA)</w:t>
            </w:r>
          </w:p>
        </w:tc>
        <w:tc>
          <w:tcPr>
            <w:tcW w:w="2520" w:type="dxa"/>
            <w:shd w:val="clear" w:color="auto" w:fill="FDE9D9" w:themeFill="accent6" w:themeFillTint="33"/>
            <w:vAlign w:val="center"/>
          </w:tcPr>
          <w:p w14:paraId="35F61B61" w14:textId="77777777" w:rsidR="00176CA4" w:rsidRPr="00040DE6" w:rsidRDefault="00176CA4" w:rsidP="00176CA4">
            <w:pPr>
              <w:rPr>
                <w:rFonts w:cs="Arial"/>
                <w:bCs/>
                <w:caps/>
                <w:sz w:val="16"/>
                <w:szCs w:val="16"/>
              </w:rPr>
            </w:pPr>
            <w:r w:rsidRPr="00040DE6">
              <w:rPr>
                <w:rFonts w:cs="Arial"/>
                <w:bCs/>
                <w:sz w:val="16"/>
                <w:szCs w:val="16"/>
              </w:rPr>
              <w:t>VILOBELIMAB</w:t>
            </w:r>
          </w:p>
        </w:tc>
        <w:tc>
          <w:tcPr>
            <w:tcW w:w="3690" w:type="dxa"/>
            <w:shd w:val="clear" w:color="auto" w:fill="FDE9D9" w:themeFill="accent6" w:themeFillTint="33"/>
            <w:vAlign w:val="center"/>
          </w:tcPr>
          <w:p w14:paraId="3D85159B" w14:textId="77777777" w:rsidR="00176CA4" w:rsidRPr="00040DE6" w:rsidRDefault="00176CA4">
            <w:pPr>
              <w:pStyle w:val="ListParagraph"/>
              <w:numPr>
                <w:ilvl w:val="0"/>
                <w:numId w:val="39"/>
              </w:numPr>
              <w:ind w:left="161" w:hanging="161"/>
              <w:rPr>
                <w:rFonts w:cs="Arial"/>
                <w:bCs/>
                <w:sz w:val="16"/>
                <w:szCs w:val="16"/>
              </w:rPr>
            </w:pPr>
            <w:r w:rsidRPr="00040DE6">
              <w:rPr>
                <w:rFonts w:cs="Arial"/>
                <w:bCs/>
                <w:sz w:val="16"/>
                <w:szCs w:val="16"/>
              </w:rPr>
              <w:t>Claim is from an emergency department as a 1-time dose for those waiting for an inpatient bed.</w:t>
            </w:r>
          </w:p>
          <w:p w14:paraId="359AAC15" w14:textId="77777777" w:rsidR="00176CA4" w:rsidRPr="00040DE6" w:rsidRDefault="00176CA4">
            <w:pPr>
              <w:pStyle w:val="ListParagraph"/>
              <w:numPr>
                <w:ilvl w:val="0"/>
                <w:numId w:val="39"/>
              </w:numPr>
              <w:ind w:left="161" w:hanging="161"/>
              <w:rPr>
                <w:rFonts w:cs="Arial"/>
                <w:bCs/>
                <w:sz w:val="16"/>
                <w:szCs w:val="16"/>
              </w:rPr>
            </w:pPr>
            <w:r w:rsidRPr="00040DE6">
              <w:rPr>
                <w:rFonts w:cs="Arial"/>
                <w:bCs/>
                <w:sz w:val="16"/>
                <w:szCs w:val="16"/>
              </w:rPr>
              <w:t>Vilobelimab administered inpatient is not carved out of the inpatient per diem. MO HealthNet does not reimburse for Vilobelimab separately from the inpatient per diem.</w:t>
            </w:r>
          </w:p>
        </w:tc>
        <w:tc>
          <w:tcPr>
            <w:tcW w:w="1170" w:type="dxa"/>
            <w:shd w:val="clear" w:color="auto" w:fill="FDE9D9" w:themeFill="accent6" w:themeFillTint="33"/>
            <w:vAlign w:val="center"/>
          </w:tcPr>
          <w:p w14:paraId="09C87421"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5E75B2B4" w14:textId="77777777" w:rsidTr="00BE527C">
        <w:trPr>
          <w:cantSplit/>
          <w:trHeight w:val="20"/>
          <w:jc w:val="center"/>
        </w:trPr>
        <w:tc>
          <w:tcPr>
            <w:tcW w:w="2885" w:type="dxa"/>
            <w:shd w:val="clear" w:color="auto" w:fill="FDE9D9" w:themeFill="accent6" w:themeFillTint="33"/>
            <w:noWrap/>
            <w:vAlign w:val="center"/>
          </w:tcPr>
          <w:p w14:paraId="46F88CCF" w14:textId="77777777" w:rsidR="00176CA4" w:rsidRPr="00040DE6" w:rsidRDefault="00176CA4" w:rsidP="00176CA4">
            <w:pPr>
              <w:rPr>
                <w:rFonts w:cs="Arial"/>
                <w:bCs/>
                <w:sz w:val="16"/>
                <w:szCs w:val="16"/>
              </w:rPr>
            </w:pPr>
            <w:r w:rsidRPr="00040DE6">
              <w:rPr>
                <w:rFonts w:cs="Arial"/>
                <w:bCs/>
                <w:sz w:val="16"/>
                <w:szCs w:val="16"/>
              </w:rPr>
              <w:t>VOQUEZNA 10 MG TABLET</w:t>
            </w:r>
          </w:p>
          <w:p w14:paraId="483EB113" w14:textId="77777777" w:rsidR="00176CA4" w:rsidRPr="00040DE6" w:rsidRDefault="00176CA4" w:rsidP="00176CA4">
            <w:pPr>
              <w:rPr>
                <w:rFonts w:cs="Arial"/>
                <w:bCs/>
                <w:sz w:val="16"/>
                <w:szCs w:val="16"/>
              </w:rPr>
            </w:pPr>
            <w:r w:rsidRPr="00040DE6">
              <w:rPr>
                <w:rFonts w:cs="Arial"/>
                <w:bCs/>
                <w:sz w:val="16"/>
                <w:szCs w:val="16"/>
              </w:rPr>
              <w:t>VOQUEZNA 20 MG TABLET</w:t>
            </w:r>
          </w:p>
        </w:tc>
        <w:tc>
          <w:tcPr>
            <w:tcW w:w="2520" w:type="dxa"/>
            <w:shd w:val="clear" w:color="auto" w:fill="FDE9D9" w:themeFill="accent6" w:themeFillTint="33"/>
            <w:vAlign w:val="center"/>
          </w:tcPr>
          <w:p w14:paraId="281BF182" w14:textId="77777777" w:rsidR="00176CA4" w:rsidRPr="00040DE6" w:rsidRDefault="00176CA4" w:rsidP="00176CA4">
            <w:pPr>
              <w:rPr>
                <w:rFonts w:cs="Arial"/>
                <w:bCs/>
                <w:sz w:val="16"/>
                <w:szCs w:val="16"/>
              </w:rPr>
            </w:pPr>
            <w:r w:rsidRPr="00040DE6">
              <w:rPr>
                <w:rFonts w:cs="Arial"/>
                <w:bCs/>
                <w:sz w:val="16"/>
                <w:szCs w:val="16"/>
              </w:rPr>
              <w:t>VONOPRAZAN FUMARATE</w:t>
            </w:r>
          </w:p>
        </w:tc>
        <w:tc>
          <w:tcPr>
            <w:tcW w:w="3690" w:type="dxa"/>
            <w:shd w:val="clear" w:color="auto" w:fill="FDE9D9" w:themeFill="accent6" w:themeFillTint="33"/>
            <w:vAlign w:val="center"/>
          </w:tcPr>
          <w:p w14:paraId="530CC644"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Participant aged ≥ 18 years</w:t>
            </w:r>
          </w:p>
          <w:p w14:paraId="2C1F07D4" w14:textId="77777777" w:rsidR="00176CA4" w:rsidRPr="00040DE6" w:rsidRDefault="00176CA4">
            <w:pPr>
              <w:pStyle w:val="ListParagraph"/>
              <w:numPr>
                <w:ilvl w:val="0"/>
                <w:numId w:val="39"/>
              </w:numPr>
              <w:ind w:left="161" w:hanging="161"/>
              <w:rPr>
                <w:rFonts w:cs="Arial"/>
                <w:bCs/>
                <w:sz w:val="16"/>
                <w:szCs w:val="16"/>
              </w:rPr>
            </w:pPr>
            <w:r w:rsidRPr="00040DE6">
              <w:rPr>
                <w:rFonts w:cs="Arial"/>
                <w:bCs/>
                <w:sz w:val="16"/>
                <w:szCs w:val="16"/>
              </w:rPr>
              <w:t xml:space="preserve">Therapeutic trial of 4 or more PPIs with optimized dosing (i.e., twice daily) </w:t>
            </w:r>
          </w:p>
        </w:tc>
        <w:tc>
          <w:tcPr>
            <w:tcW w:w="1170" w:type="dxa"/>
            <w:shd w:val="clear" w:color="auto" w:fill="FDE9D9" w:themeFill="accent6" w:themeFillTint="33"/>
            <w:vAlign w:val="center"/>
          </w:tcPr>
          <w:p w14:paraId="3D7C23C9" w14:textId="77777777" w:rsidR="00176CA4" w:rsidRPr="00040DE6" w:rsidRDefault="00176CA4" w:rsidP="00176CA4">
            <w:pPr>
              <w:rPr>
                <w:rFonts w:cs="Arial"/>
                <w:bCs/>
                <w:sz w:val="16"/>
                <w:szCs w:val="16"/>
              </w:rPr>
            </w:pPr>
            <w:r w:rsidRPr="00040DE6">
              <w:rPr>
                <w:rFonts w:cs="Arial"/>
                <w:bCs/>
                <w:sz w:val="16"/>
                <w:szCs w:val="16"/>
              </w:rPr>
              <w:t xml:space="preserve">October </w:t>
            </w:r>
          </w:p>
        </w:tc>
      </w:tr>
      <w:tr w:rsidR="00176CA4" w:rsidRPr="00040DE6" w14:paraId="602B421F" w14:textId="77777777" w:rsidTr="00BE527C">
        <w:trPr>
          <w:cantSplit/>
          <w:trHeight w:val="20"/>
          <w:jc w:val="center"/>
        </w:trPr>
        <w:tc>
          <w:tcPr>
            <w:tcW w:w="2885" w:type="dxa"/>
            <w:shd w:val="clear" w:color="auto" w:fill="FDE9D9" w:themeFill="accent6" w:themeFillTint="33"/>
            <w:noWrap/>
            <w:vAlign w:val="center"/>
          </w:tcPr>
          <w:p w14:paraId="645597AD" w14:textId="77777777" w:rsidR="00176CA4" w:rsidRPr="00040DE6" w:rsidRDefault="00176CA4" w:rsidP="00176CA4">
            <w:pPr>
              <w:rPr>
                <w:rFonts w:cs="Arial"/>
                <w:bCs/>
                <w:sz w:val="16"/>
                <w:szCs w:val="16"/>
              </w:rPr>
            </w:pPr>
            <w:r w:rsidRPr="00040DE6">
              <w:rPr>
                <w:rFonts w:cs="Arial"/>
                <w:bCs/>
                <w:sz w:val="16"/>
                <w:szCs w:val="16"/>
              </w:rPr>
              <w:t>VOQUEZNA DUAL PAK</w:t>
            </w:r>
          </w:p>
        </w:tc>
        <w:tc>
          <w:tcPr>
            <w:tcW w:w="2520" w:type="dxa"/>
            <w:shd w:val="clear" w:color="auto" w:fill="FDE9D9" w:themeFill="accent6" w:themeFillTint="33"/>
            <w:vAlign w:val="center"/>
          </w:tcPr>
          <w:p w14:paraId="42A8C474" w14:textId="77777777" w:rsidR="00176CA4" w:rsidRPr="00040DE6" w:rsidRDefault="00176CA4" w:rsidP="00176CA4">
            <w:pPr>
              <w:rPr>
                <w:rFonts w:cs="Arial"/>
                <w:bCs/>
                <w:sz w:val="16"/>
                <w:szCs w:val="16"/>
              </w:rPr>
            </w:pPr>
            <w:r w:rsidRPr="00040DE6">
              <w:rPr>
                <w:rFonts w:cs="Arial"/>
                <w:bCs/>
                <w:sz w:val="16"/>
                <w:szCs w:val="16"/>
              </w:rPr>
              <w:t>VONOPRAZAN/AMOXICILLIN</w:t>
            </w:r>
          </w:p>
        </w:tc>
        <w:tc>
          <w:tcPr>
            <w:tcW w:w="3690" w:type="dxa"/>
            <w:shd w:val="clear" w:color="auto" w:fill="FDE9D9" w:themeFill="accent6" w:themeFillTint="33"/>
            <w:vAlign w:val="center"/>
          </w:tcPr>
          <w:p w14:paraId="5F85729A"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of medical necessity why other </w:t>
            </w:r>
            <w:r w:rsidRPr="00040DE6">
              <w:rPr>
                <w:rFonts w:cs="Arial"/>
                <w:bCs/>
                <w:i/>
                <w:iCs/>
                <w:sz w:val="16"/>
                <w:szCs w:val="16"/>
              </w:rPr>
              <w:t xml:space="preserve">H. pylori </w:t>
            </w:r>
            <w:r w:rsidRPr="00040DE6">
              <w:rPr>
                <w:rFonts w:cs="Arial"/>
                <w:bCs/>
                <w:sz w:val="16"/>
                <w:szCs w:val="16"/>
              </w:rPr>
              <w:t xml:space="preserve">treatment packs cannot be utilized </w:t>
            </w:r>
          </w:p>
        </w:tc>
        <w:tc>
          <w:tcPr>
            <w:tcW w:w="1170" w:type="dxa"/>
            <w:shd w:val="clear" w:color="auto" w:fill="FDE9D9" w:themeFill="accent6" w:themeFillTint="33"/>
            <w:vAlign w:val="center"/>
          </w:tcPr>
          <w:p w14:paraId="1D8A5D55" w14:textId="77777777" w:rsidR="00176CA4" w:rsidRPr="00040DE6" w:rsidRDefault="00176CA4" w:rsidP="00176CA4">
            <w:pPr>
              <w:rPr>
                <w:rFonts w:cs="Arial"/>
                <w:bCs/>
                <w:sz w:val="16"/>
                <w:szCs w:val="16"/>
              </w:rPr>
            </w:pPr>
            <w:r w:rsidRPr="00040DE6">
              <w:rPr>
                <w:rFonts w:cs="Arial"/>
                <w:bCs/>
                <w:sz w:val="16"/>
                <w:szCs w:val="16"/>
              </w:rPr>
              <w:t xml:space="preserve">October </w:t>
            </w:r>
          </w:p>
        </w:tc>
      </w:tr>
      <w:tr w:rsidR="00176CA4" w:rsidRPr="00040DE6" w14:paraId="2DA24A16" w14:textId="77777777" w:rsidTr="00BE527C">
        <w:trPr>
          <w:cantSplit/>
          <w:trHeight w:val="20"/>
          <w:jc w:val="center"/>
        </w:trPr>
        <w:tc>
          <w:tcPr>
            <w:tcW w:w="2885" w:type="dxa"/>
            <w:shd w:val="clear" w:color="auto" w:fill="FDE9D9" w:themeFill="accent6" w:themeFillTint="33"/>
            <w:noWrap/>
            <w:vAlign w:val="center"/>
          </w:tcPr>
          <w:p w14:paraId="76947A99" w14:textId="77777777" w:rsidR="00176CA4" w:rsidRPr="00040DE6" w:rsidRDefault="00176CA4" w:rsidP="00176CA4">
            <w:pPr>
              <w:rPr>
                <w:rFonts w:cs="Arial"/>
                <w:bCs/>
                <w:sz w:val="16"/>
                <w:szCs w:val="16"/>
              </w:rPr>
            </w:pPr>
            <w:r w:rsidRPr="00040DE6">
              <w:rPr>
                <w:rFonts w:cs="Arial"/>
                <w:bCs/>
                <w:sz w:val="16"/>
                <w:szCs w:val="16"/>
              </w:rPr>
              <w:t>VOQUEZNA TRIPLE PAK</w:t>
            </w:r>
          </w:p>
        </w:tc>
        <w:tc>
          <w:tcPr>
            <w:tcW w:w="2520" w:type="dxa"/>
            <w:shd w:val="clear" w:color="auto" w:fill="FDE9D9" w:themeFill="accent6" w:themeFillTint="33"/>
            <w:vAlign w:val="center"/>
          </w:tcPr>
          <w:p w14:paraId="39302988" w14:textId="77777777" w:rsidR="00176CA4" w:rsidRPr="00040DE6" w:rsidRDefault="00176CA4" w:rsidP="00176CA4">
            <w:pPr>
              <w:rPr>
                <w:rFonts w:cs="Arial"/>
                <w:bCs/>
                <w:sz w:val="16"/>
                <w:szCs w:val="16"/>
              </w:rPr>
            </w:pPr>
            <w:r w:rsidRPr="00040DE6">
              <w:rPr>
                <w:rFonts w:cs="Arial"/>
                <w:bCs/>
                <w:sz w:val="16"/>
                <w:szCs w:val="16"/>
              </w:rPr>
              <w:t>VONOPRAZAN/AMOXICILLIN/CLARITH</w:t>
            </w:r>
          </w:p>
        </w:tc>
        <w:tc>
          <w:tcPr>
            <w:tcW w:w="3690" w:type="dxa"/>
            <w:shd w:val="clear" w:color="auto" w:fill="FDE9D9" w:themeFill="accent6" w:themeFillTint="33"/>
            <w:vAlign w:val="center"/>
          </w:tcPr>
          <w:p w14:paraId="07B61A41"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w:t>
            </w:r>
            <w:r w:rsidRPr="00040DE6">
              <w:rPr>
                <w:rFonts w:cs="Arial"/>
                <w:bCs/>
                <w:i/>
                <w:iCs/>
                <w:sz w:val="16"/>
                <w:szCs w:val="16"/>
              </w:rPr>
              <w:t xml:space="preserve">H. pylori </w:t>
            </w:r>
            <w:r w:rsidRPr="00040DE6">
              <w:rPr>
                <w:rFonts w:cs="Arial"/>
                <w:bCs/>
                <w:sz w:val="16"/>
                <w:szCs w:val="16"/>
              </w:rPr>
              <w:t>treatment packs cannot be utilized</w:t>
            </w:r>
          </w:p>
        </w:tc>
        <w:tc>
          <w:tcPr>
            <w:tcW w:w="1170" w:type="dxa"/>
            <w:shd w:val="clear" w:color="auto" w:fill="FDE9D9" w:themeFill="accent6" w:themeFillTint="33"/>
            <w:vAlign w:val="center"/>
          </w:tcPr>
          <w:p w14:paraId="7019ECE7" w14:textId="77777777" w:rsidR="00176CA4" w:rsidRPr="00040DE6" w:rsidRDefault="00176CA4" w:rsidP="00176CA4">
            <w:pPr>
              <w:rPr>
                <w:rFonts w:cs="Arial"/>
                <w:bCs/>
                <w:sz w:val="16"/>
                <w:szCs w:val="16"/>
              </w:rPr>
            </w:pPr>
            <w:r w:rsidRPr="00040DE6">
              <w:rPr>
                <w:rFonts w:cs="Arial"/>
                <w:bCs/>
                <w:sz w:val="16"/>
                <w:szCs w:val="16"/>
              </w:rPr>
              <w:t xml:space="preserve">October </w:t>
            </w:r>
          </w:p>
        </w:tc>
      </w:tr>
      <w:tr w:rsidR="00176CA4" w:rsidRPr="00040DE6" w14:paraId="6C1827AC" w14:textId="77777777" w:rsidTr="00BE527C">
        <w:trPr>
          <w:cantSplit/>
          <w:trHeight w:val="20"/>
          <w:jc w:val="center"/>
        </w:trPr>
        <w:tc>
          <w:tcPr>
            <w:tcW w:w="2885" w:type="dxa"/>
            <w:shd w:val="clear" w:color="auto" w:fill="FDE9D9" w:themeFill="accent6" w:themeFillTint="33"/>
            <w:noWrap/>
            <w:vAlign w:val="center"/>
          </w:tcPr>
          <w:p w14:paraId="60BA1959" w14:textId="77777777" w:rsidR="00176CA4" w:rsidRPr="00ED18A9" w:rsidRDefault="00176CA4" w:rsidP="00176CA4">
            <w:pPr>
              <w:rPr>
                <w:rFonts w:cs="Arial"/>
                <w:bCs/>
                <w:sz w:val="16"/>
                <w:szCs w:val="16"/>
                <w:lang w:val="it-IT"/>
              </w:rPr>
            </w:pPr>
            <w:r w:rsidRPr="00ED18A9">
              <w:rPr>
                <w:rFonts w:cs="Arial"/>
                <w:bCs/>
                <w:sz w:val="16"/>
                <w:szCs w:val="16"/>
                <w:lang w:val="it-IT"/>
              </w:rPr>
              <w:t>OPIPZA 2 MG FILM</w:t>
            </w:r>
          </w:p>
          <w:p w14:paraId="5E6B57AD" w14:textId="77777777" w:rsidR="00176CA4" w:rsidRPr="00ED18A9" w:rsidRDefault="00176CA4" w:rsidP="00176CA4">
            <w:pPr>
              <w:rPr>
                <w:rFonts w:cs="Arial"/>
                <w:bCs/>
                <w:sz w:val="16"/>
                <w:szCs w:val="16"/>
                <w:lang w:val="it-IT"/>
              </w:rPr>
            </w:pPr>
            <w:r w:rsidRPr="00ED18A9">
              <w:rPr>
                <w:rFonts w:cs="Arial"/>
                <w:bCs/>
                <w:sz w:val="16"/>
                <w:szCs w:val="16"/>
                <w:lang w:val="it-IT"/>
              </w:rPr>
              <w:t>OPIPZA 5 MG FILM</w:t>
            </w:r>
          </w:p>
          <w:p w14:paraId="5BA58DD9" w14:textId="570F7AB6" w:rsidR="00176CA4" w:rsidRPr="00040DE6" w:rsidRDefault="00176CA4" w:rsidP="00176CA4">
            <w:pPr>
              <w:rPr>
                <w:rFonts w:cs="Arial"/>
                <w:bCs/>
                <w:sz w:val="16"/>
                <w:szCs w:val="16"/>
              </w:rPr>
            </w:pPr>
            <w:r w:rsidRPr="00B24449">
              <w:rPr>
                <w:rFonts w:cs="Arial"/>
                <w:bCs/>
                <w:sz w:val="16"/>
                <w:szCs w:val="16"/>
              </w:rPr>
              <w:t>OPIPZA 10 MG FILM</w:t>
            </w:r>
          </w:p>
        </w:tc>
        <w:tc>
          <w:tcPr>
            <w:tcW w:w="2520" w:type="dxa"/>
            <w:shd w:val="clear" w:color="auto" w:fill="FDE9D9" w:themeFill="accent6" w:themeFillTint="33"/>
            <w:vAlign w:val="center"/>
          </w:tcPr>
          <w:p w14:paraId="793FB770" w14:textId="07E3836B" w:rsidR="00176CA4" w:rsidRPr="00040DE6" w:rsidRDefault="00176CA4" w:rsidP="00176CA4">
            <w:pPr>
              <w:rPr>
                <w:rFonts w:cs="Arial"/>
                <w:bCs/>
                <w:sz w:val="16"/>
                <w:szCs w:val="16"/>
              </w:rPr>
            </w:pPr>
            <w:r w:rsidRPr="00B24449">
              <w:rPr>
                <w:rFonts w:cs="Arial"/>
                <w:bCs/>
                <w:sz w:val="16"/>
                <w:szCs w:val="16"/>
              </w:rPr>
              <w:t>ARIPIPRAZOLE</w:t>
            </w:r>
          </w:p>
        </w:tc>
        <w:tc>
          <w:tcPr>
            <w:tcW w:w="3690" w:type="dxa"/>
            <w:shd w:val="clear" w:color="auto" w:fill="FDE9D9" w:themeFill="accent6" w:themeFillTint="33"/>
            <w:vAlign w:val="center"/>
          </w:tcPr>
          <w:p w14:paraId="3E35578B" w14:textId="77777777" w:rsidR="00176CA4" w:rsidRPr="00B24449" w:rsidRDefault="00176CA4" w:rsidP="00176CA4">
            <w:pPr>
              <w:pStyle w:val="ListParagraph"/>
              <w:numPr>
                <w:ilvl w:val="0"/>
                <w:numId w:val="9"/>
              </w:numPr>
              <w:ind w:left="165" w:hanging="165"/>
              <w:rPr>
                <w:rFonts w:cs="Arial"/>
                <w:bCs/>
                <w:sz w:val="16"/>
                <w:szCs w:val="16"/>
              </w:rPr>
            </w:pPr>
            <w:r w:rsidRPr="00B24449">
              <w:rPr>
                <w:rFonts w:cs="Arial"/>
                <w:bCs/>
                <w:sz w:val="16"/>
                <w:szCs w:val="16"/>
              </w:rPr>
              <w:t>Reason of medical necessity why generic oral aripiprazole formulations cannot be utilized (ODT and solution formulations are available)</w:t>
            </w:r>
          </w:p>
          <w:p w14:paraId="1C6D3C53" w14:textId="1F6C47C4" w:rsidR="00176CA4" w:rsidRPr="00040DE6" w:rsidRDefault="00176CA4">
            <w:pPr>
              <w:pStyle w:val="ListParagraph"/>
              <w:numPr>
                <w:ilvl w:val="0"/>
                <w:numId w:val="38"/>
              </w:numPr>
              <w:ind w:left="161" w:hanging="161"/>
              <w:rPr>
                <w:rFonts w:cs="Arial"/>
                <w:bCs/>
                <w:sz w:val="16"/>
                <w:szCs w:val="16"/>
              </w:rPr>
            </w:pPr>
            <w:r w:rsidRPr="00B24449">
              <w:rPr>
                <w:rFonts w:cs="Arial"/>
                <w:bCs/>
                <w:sz w:val="16"/>
                <w:szCs w:val="16"/>
              </w:rPr>
              <w:t xml:space="preserve">Reference also the Antipsychotics - 2nd Generation (Atypical) Oral &amp; Transdermal Agents Resource List Edit </w:t>
            </w:r>
          </w:p>
        </w:tc>
        <w:tc>
          <w:tcPr>
            <w:tcW w:w="1170" w:type="dxa"/>
            <w:shd w:val="clear" w:color="auto" w:fill="FDE9D9" w:themeFill="accent6" w:themeFillTint="33"/>
            <w:vAlign w:val="center"/>
          </w:tcPr>
          <w:p w14:paraId="25B000B7" w14:textId="1809DCA2" w:rsidR="00176CA4" w:rsidRPr="00040DE6" w:rsidRDefault="00176CA4" w:rsidP="00176CA4">
            <w:pPr>
              <w:rPr>
                <w:rFonts w:cs="Arial"/>
                <w:bCs/>
                <w:sz w:val="16"/>
                <w:szCs w:val="16"/>
              </w:rPr>
            </w:pPr>
            <w:r w:rsidRPr="00B24449">
              <w:rPr>
                <w:rFonts w:cs="Arial"/>
                <w:bCs/>
                <w:sz w:val="16"/>
                <w:szCs w:val="16"/>
              </w:rPr>
              <w:t>January</w:t>
            </w:r>
          </w:p>
        </w:tc>
      </w:tr>
      <w:tr w:rsidR="00176CA4" w:rsidRPr="00896891" w14:paraId="1D307521" w14:textId="77777777" w:rsidTr="00BE527C">
        <w:trPr>
          <w:cantSplit/>
          <w:trHeight w:val="20"/>
          <w:jc w:val="center"/>
        </w:trPr>
        <w:tc>
          <w:tcPr>
            <w:tcW w:w="2885" w:type="dxa"/>
            <w:shd w:val="clear" w:color="auto" w:fill="FDE9D9" w:themeFill="accent6" w:themeFillTint="33"/>
            <w:noWrap/>
            <w:vAlign w:val="center"/>
          </w:tcPr>
          <w:p w14:paraId="23A7AC54" w14:textId="77777777" w:rsidR="00176CA4" w:rsidRPr="005D7D19" w:rsidRDefault="00176CA4" w:rsidP="00176CA4">
            <w:pPr>
              <w:rPr>
                <w:rFonts w:cs="Arial"/>
                <w:sz w:val="16"/>
                <w:szCs w:val="16"/>
              </w:rPr>
            </w:pPr>
            <w:r w:rsidRPr="005D7D19">
              <w:rPr>
                <w:rFonts w:cs="Arial"/>
                <w:sz w:val="16"/>
                <w:szCs w:val="16"/>
              </w:rPr>
              <w:t>YOSPRALA DR 81-40 MG TABLET</w:t>
            </w:r>
          </w:p>
          <w:p w14:paraId="4B1DC1EF" w14:textId="728AC6E3" w:rsidR="00176CA4" w:rsidRPr="005D7D19" w:rsidRDefault="00176CA4" w:rsidP="00176CA4">
            <w:pPr>
              <w:rPr>
                <w:rFonts w:cs="Arial"/>
                <w:sz w:val="16"/>
                <w:szCs w:val="16"/>
              </w:rPr>
            </w:pPr>
            <w:r w:rsidRPr="005D7D19">
              <w:rPr>
                <w:rFonts w:cs="Arial"/>
                <w:sz w:val="16"/>
                <w:szCs w:val="16"/>
              </w:rPr>
              <w:t>YOSPRALA DR 325-40 MG TABLET</w:t>
            </w:r>
          </w:p>
        </w:tc>
        <w:tc>
          <w:tcPr>
            <w:tcW w:w="2520" w:type="dxa"/>
            <w:shd w:val="clear" w:color="auto" w:fill="FDE9D9" w:themeFill="accent6" w:themeFillTint="33"/>
            <w:vAlign w:val="center"/>
          </w:tcPr>
          <w:p w14:paraId="4FA5BD06" w14:textId="50FCF165" w:rsidR="00176CA4" w:rsidRPr="005D7D19" w:rsidRDefault="00176CA4" w:rsidP="00176CA4">
            <w:pPr>
              <w:rPr>
                <w:rFonts w:cs="Arial"/>
                <w:sz w:val="16"/>
                <w:szCs w:val="16"/>
              </w:rPr>
            </w:pPr>
            <w:r w:rsidRPr="005D7D19">
              <w:rPr>
                <w:rFonts w:cs="Arial"/>
                <w:caps/>
                <w:sz w:val="16"/>
                <w:szCs w:val="16"/>
              </w:rPr>
              <w:t>Aspirin-Omeprazole</w:t>
            </w:r>
          </w:p>
        </w:tc>
        <w:tc>
          <w:tcPr>
            <w:tcW w:w="3690" w:type="dxa"/>
            <w:shd w:val="clear" w:color="auto" w:fill="FDE9D9" w:themeFill="accent6" w:themeFillTint="33"/>
            <w:vAlign w:val="center"/>
          </w:tcPr>
          <w:p w14:paraId="12C57E25" w14:textId="77777777" w:rsidR="00176CA4" w:rsidRPr="005D7D19" w:rsidRDefault="00176CA4" w:rsidP="00176CA4">
            <w:pPr>
              <w:pStyle w:val="ListParagraph"/>
              <w:numPr>
                <w:ilvl w:val="0"/>
                <w:numId w:val="9"/>
              </w:numPr>
              <w:ind w:left="165" w:hanging="165"/>
              <w:rPr>
                <w:rFonts w:cs="Arial"/>
                <w:sz w:val="16"/>
                <w:szCs w:val="16"/>
              </w:rPr>
            </w:pPr>
            <w:r w:rsidRPr="005D7D19">
              <w:rPr>
                <w:rFonts w:cs="Arial"/>
                <w:sz w:val="16"/>
                <w:szCs w:val="16"/>
              </w:rPr>
              <w:t xml:space="preserve">Reason of medical necessity why single ingredient agents cannot be utilized. </w:t>
            </w:r>
          </w:p>
          <w:p w14:paraId="245168CC" w14:textId="3D850BBC" w:rsidR="00176CA4" w:rsidRPr="005D7D19" w:rsidRDefault="00176CA4" w:rsidP="00176CA4">
            <w:pPr>
              <w:pStyle w:val="ListParagraph"/>
              <w:numPr>
                <w:ilvl w:val="0"/>
                <w:numId w:val="9"/>
              </w:numPr>
              <w:ind w:left="165" w:hanging="165"/>
              <w:rPr>
                <w:rFonts w:cs="Arial"/>
                <w:sz w:val="16"/>
                <w:szCs w:val="16"/>
              </w:rPr>
            </w:pPr>
            <w:r w:rsidRPr="005D7D19">
              <w:rPr>
                <w:rFonts w:cs="Arial"/>
                <w:sz w:val="16"/>
                <w:szCs w:val="16"/>
              </w:rPr>
              <w:t>Reference also the Antiplatelet Agents PDL Edit</w:t>
            </w:r>
          </w:p>
        </w:tc>
        <w:tc>
          <w:tcPr>
            <w:tcW w:w="1170" w:type="dxa"/>
            <w:shd w:val="clear" w:color="auto" w:fill="FDE9D9" w:themeFill="accent6" w:themeFillTint="33"/>
            <w:vAlign w:val="center"/>
          </w:tcPr>
          <w:p w14:paraId="622E16E0" w14:textId="34201146" w:rsidR="00176CA4" w:rsidRPr="005D7D19" w:rsidRDefault="00176CA4" w:rsidP="00176CA4">
            <w:pPr>
              <w:rPr>
                <w:rFonts w:cs="Arial"/>
                <w:sz w:val="16"/>
                <w:szCs w:val="16"/>
              </w:rPr>
            </w:pPr>
            <w:r w:rsidRPr="005D7D19">
              <w:rPr>
                <w:rFonts w:cs="Arial"/>
                <w:sz w:val="16"/>
                <w:szCs w:val="16"/>
              </w:rPr>
              <w:t>January</w:t>
            </w:r>
          </w:p>
        </w:tc>
      </w:tr>
      <w:tr w:rsidR="00176CA4" w:rsidRPr="00040DE6" w14:paraId="5783B40E" w14:textId="77777777" w:rsidTr="00BE527C">
        <w:trPr>
          <w:cantSplit/>
          <w:trHeight w:val="20"/>
          <w:jc w:val="center"/>
        </w:trPr>
        <w:tc>
          <w:tcPr>
            <w:tcW w:w="2885" w:type="dxa"/>
            <w:shd w:val="clear" w:color="auto" w:fill="FDE9D9" w:themeFill="accent6" w:themeFillTint="33"/>
            <w:noWrap/>
            <w:vAlign w:val="center"/>
          </w:tcPr>
          <w:p w14:paraId="41F64E67" w14:textId="729F62FC" w:rsidR="00176CA4" w:rsidRPr="00B24449" w:rsidRDefault="00176CA4" w:rsidP="00176CA4">
            <w:pPr>
              <w:rPr>
                <w:rFonts w:cs="Arial"/>
                <w:bCs/>
                <w:sz w:val="16"/>
                <w:szCs w:val="16"/>
              </w:rPr>
            </w:pPr>
            <w:r w:rsidRPr="00040DE6">
              <w:rPr>
                <w:rFonts w:cs="Arial"/>
                <w:bCs/>
                <w:sz w:val="16"/>
                <w:szCs w:val="16"/>
              </w:rPr>
              <w:t>BACLOFEN 15 MG TABLET</w:t>
            </w:r>
          </w:p>
        </w:tc>
        <w:tc>
          <w:tcPr>
            <w:tcW w:w="2520" w:type="dxa"/>
            <w:shd w:val="clear" w:color="auto" w:fill="FDE9D9" w:themeFill="accent6" w:themeFillTint="33"/>
            <w:vAlign w:val="center"/>
          </w:tcPr>
          <w:p w14:paraId="212A8C14" w14:textId="67A55EF2" w:rsidR="00176CA4" w:rsidRPr="00B24449" w:rsidRDefault="00176CA4" w:rsidP="00176CA4">
            <w:pPr>
              <w:rPr>
                <w:rFonts w:cs="Arial"/>
                <w:bCs/>
                <w:sz w:val="16"/>
                <w:szCs w:val="16"/>
              </w:rPr>
            </w:pPr>
            <w:r w:rsidRPr="00040DE6">
              <w:rPr>
                <w:rFonts w:cs="Arial"/>
                <w:bCs/>
                <w:sz w:val="16"/>
                <w:szCs w:val="16"/>
              </w:rPr>
              <w:t>BACLOFEN</w:t>
            </w:r>
          </w:p>
        </w:tc>
        <w:tc>
          <w:tcPr>
            <w:tcW w:w="3690" w:type="dxa"/>
            <w:shd w:val="clear" w:color="auto" w:fill="FDE9D9" w:themeFill="accent6" w:themeFillTint="33"/>
            <w:vAlign w:val="center"/>
          </w:tcPr>
          <w:p w14:paraId="4E385E6D" w14:textId="77777777" w:rsidR="00176CA4" w:rsidRPr="00040DE6" w:rsidRDefault="00176CA4" w:rsidP="00176CA4">
            <w:pPr>
              <w:pStyle w:val="ListParagraph"/>
              <w:numPr>
                <w:ilvl w:val="0"/>
                <w:numId w:val="9"/>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15 mg is needed. If deemed necessary, participant must utilize one and one-half baclofen 10 mg tablets</w:t>
            </w:r>
          </w:p>
          <w:p w14:paraId="784C99C1" w14:textId="638B66BE" w:rsidR="00176CA4" w:rsidRPr="00B24449" w:rsidRDefault="00176CA4" w:rsidP="00176CA4">
            <w:pPr>
              <w:pStyle w:val="ListParagraph"/>
              <w:numPr>
                <w:ilvl w:val="0"/>
                <w:numId w:val="9"/>
              </w:numPr>
              <w:ind w:left="165" w:hanging="165"/>
              <w:rPr>
                <w:rFonts w:cs="Arial"/>
                <w:bCs/>
                <w:sz w:val="16"/>
                <w:szCs w:val="16"/>
              </w:rPr>
            </w:pPr>
            <w:r w:rsidRPr="00040DE6">
              <w:rPr>
                <w:rFonts w:cs="Arial"/>
                <w:bCs/>
                <w:sz w:val="16"/>
                <w:szCs w:val="16"/>
              </w:rPr>
              <w:t>Reference also the Skeletal Muscle Relaxants PDL Edit</w:t>
            </w:r>
          </w:p>
        </w:tc>
        <w:tc>
          <w:tcPr>
            <w:tcW w:w="1170" w:type="dxa"/>
            <w:shd w:val="clear" w:color="auto" w:fill="FDE9D9" w:themeFill="accent6" w:themeFillTint="33"/>
            <w:vAlign w:val="center"/>
          </w:tcPr>
          <w:p w14:paraId="2DB36DB0" w14:textId="75F17D7B" w:rsidR="00176CA4" w:rsidRPr="00B24449" w:rsidRDefault="00176CA4" w:rsidP="00176CA4">
            <w:pPr>
              <w:rPr>
                <w:rFonts w:cs="Arial"/>
                <w:bCs/>
                <w:sz w:val="16"/>
                <w:szCs w:val="16"/>
              </w:rPr>
            </w:pPr>
            <w:r w:rsidRPr="00040DE6">
              <w:rPr>
                <w:rFonts w:cs="Arial"/>
                <w:bCs/>
                <w:sz w:val="16"/>
                <w:szCs w:val="16"/>
              </w:rPr>
              <w:t>January</w:t>
            </w:r>
          </w:p>
        </w:tc>
      </w:tr>
      <w:tr w:rsidR="00176CA4" w:rsidRPr="00040DE6" w14:paraId="1CB7F632" w14:textId="77777777" w:rsidTr="00BE527C">
        <w:trPr>
          <w:cantSplit/>
          <w:trHeight w:val="20"/>
          <w:jc w:val="center"/>
        </w:trPr>
        <w:tc>
          <w:tcPr>
            <w:tcW w:w="2885" w:type="dxa"/>
            <w:shd w:val="clear" w:color="auto" w:fill="FDE9D9" w:themeFill="accent6" w:themeFillTint="33"/>
            <w:noWrap/>
            <w:vAlign w:val="center"/>
          </w:tcPr>
          <w:p w14:paraId="586C9CD3" w14:textId="77777777" w:rsidR="00176CA4" w:rsidRPr="00040DE6" w:rsidRDefault="00176CA4" w:rsidP="00176CA4">
            <w:pPr>
              <w:rPr>
                <w:rFonts w:cs="Arial"/>
                <w:bCs/>
                <w:sz w:val="16"/>
                <w:szCs w:val="16"/>
              </w:rPr>
            </w:pPr>
            <w:r w:rsidRPr="00040DE6">
              <w:rPr>
                <w:rFonts w:cs="Arial"/>
                <w:bCs/>
                <w:sz w:val="16"/>
                <w:szCs w:val="16"/>
              </w:rPr>
              <w:t>BACLOFEN 10 MG/5 ML SOL</w:t>
            </w:r>
          </w:p>
          <w:p w14:paraId="4CC2C3DD" w14:textId="59C9417D" w:rsidR="00176CA4" w:rsidRPr="00040DE6" w:rsidRDefault="00176CA4" w:rsidP="00176CA4">
            <w:pPr>
              <w:rPr>
                <w:rFonts w:cs="Arial"/>
                <w:bCs/>
                <w:sz w:val="16"/>
                <w:szCs w:val="16"/>
              </w:rPr>
            </w:pPr>
            <w:r w:rsidRPr="00040DE6">
              <w:rPr>
                <w:rFonts w:cs="Arial"/>
                <w:bCs/>
                <w:sz w:val="16"/>
                <w:szCs w:val="16"/>
              </w:rPr>
              <w:t>OZOBAX 5 MG/5 ML SOLUTION</w:t>
            </w:r>
          </w:p>
        </w:tc>
        <w:tc>
          <w:tcPr>
            <w:tcW w:w="2520" w:type="dxa"/>
            <w:shd w:val="clear" w:color="auto" w:fill="FDE9D9" w:themeFill="accent6" w:themeFillTint="33"/>
            <w:vAlign w:val="center"/>
          </w:tcPr>
          <w:p w14:paraId="66E0C8D4" w14:textId="18E23566" w:rsidR="00176CA4" w:rsidRPr="00040DE6" w:rsidRDefault="00176CA4" w:rsidP="00176CA4">
            <w:pPr>
              <w:rPr>
                <w:rFonts w:cs="Arial"/>
                <w:bCs/>
                <w:sz w:val="16"/>
                <w:szCs w:val="16"/>
              </w:rPr>
            </w:pPr>
            <w:r w:rsidRPr="00040DE6">
              <w:rPr>
                <w:rFonts w:cs="Arial"/>
                <w:bCs/>
                <w:sz w:val="16"/>
                <w:szCs w:val="16"/>
              </w:rPr>
              <w:t>BACLOFEN</w:t>
            </w:r>
          </w:p>
        </w:tc>
        <w:tc>
          <w:tcPr>
            <w:tcW w:w="3690" w:type="dxa"/>
            <w:shd w:val="clear" w:color="auto" w:fill="FDE9D9" w:themeFill="accent6" w:themeFillTint="33"/>
            <w:vAlign w:val="center"/>
          </w:tcPr>
          <w:p w14:paraId="39274D7E" w14:textId="77777777" w:rsidR="00176CA4" w:rsidRPr="00040DE6" w:rsidRDefault="00176CA4" w:rsidP="00176CA4">
            <w:pPr>
              <w:pStyle w:val="ListParagraph"/>
              <w:numPr>
                <w:ilvl w:val="0"/>
                <w:numId w:val="9"/>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Lyvispah or baclofen 25 mg/5 mL suspension cannot be utilized. </w:t>
            </w:r>
          </w:p>
          <w:p w14:paraId="58855B29" w14:textId="33D4A088" w:rsidR="00176CA4" w:rsidRPr="00040DE6" w:rsidRDefault="00176CA4" w:rsidP="00176CA4">
            <w:pPr>
              <w:pStyle w:val="ListParagraph"/>
              <w:numPr>
                <w:ilvl w:val="0"/>
                <w:numId w:val="9"/>
              </w:numPr>
              <w:ind w:left="165" w:hanging="165"/>
              <w:rPr>
                <w:rFonts w:cs="Arial"/>
                <w:bCs/>
                <w:sz w:val="16"/>
                <w:szCs w:val="16"/>
              </w:rPr>
            </w:pPr>
            <w:r w:rsidRPr="00040DE6">
              <w:rPr>
                <w:rFonts w:cs="Arial"/>
                <w:bCs/>
                <w:sz w:val="16"/>
                <w:szCs w:val="16"/>
              </w:rPr>
              <w:t xml:space="preserve">Reference also the Skeletal Muscle Relaxants PDL Edit </w:t>
            </w:r>
          </w:p>
        </w:tc>
        <w:tc>
          <w:tcPr>
            <w:tcW w:w="1170" w:type="dxa"/>
            <w:shd w:val="clear" w:color="auto" w:fill="FDE9D9" w:themeFill="accent6" w:themeFillTint="33"/>
            <w:vAlign w:val="center"/>
          </w:tcPr>
          <w:p w14:paraId="0F070E30" w14:textId="7F1F5F5D" w:rsidR="00176CA4" w:rsidRPr="00040DE6" w:rsidRDefault="00176CA4" w:rsidP="00176CA4">
            <w:pPr>
              <w:rPr>
                <w:rFonts w:cs="Arial"/>
                <w:bCs/>
                <w:sz w:val="16"/>
                <w:szCs w:val="16"/>
              </w:rPr>
            </w:pPr>
            <w:r w:rsidRPr="00040DE6">
              <w:rPr>
                <w:rFonts w:cs="Arial"/>
                <w:bCs/>
                <w:sz w:val="16"/>
                <w:szCs w:val="16"/>
              </w:rPr>
              <w:t xml:space="preserve">January </w:t>
            </w:r>
          </w:p>
        </w:tc>
      </w:tr>
      <w:tr w:rsidR="00176CA4" w:rsidRPr="00040DE6" w14:paraId="3AEDA5AA" w14:textId="77777777" w:rsidTr="00BE527C">
        <w:trPr>
          <w:cantSplit/>
          <w:trHeight w:val="20"/>
          <w:jc w:val="center"/>
        </w:trPr>
        <w:tc>
          <w:tcPr>
            <w:tcW w:w="2885" w:type="dxa"/>
            <w:shd w:val="clear" w:color="auto" w:fill="FDE9D9" w:themeFill="accent6" w:themeFillTint="33"/>
            <w:noWrap/>
            <w:vAlign w:val="center"/>
          </w:tcPr>
          <w:p w14:paraId="49F936BC" w14:textId="77777777" w:rsidR="00176CA4" w:rsidRDefault="00176CA4" w:rsidP="00176CA4">
            <w:pPr>
              <w:rPr>
                <w:rFonts w:cs="Arial"/>
                <w:bCs/>
                <w:sz w:val="16"/>
                <w:szCs w:val="16"/>
              </w:rPr>
            </w:pPr>
            <w:r w:rsidRPr="00B24449">
              <w:rPr>
                <w:rFonts w:cs="Arial"/>
                <w:bCs/>
                <w:sz w:val="16"/>
                <w:szCs w:val="16"/>
              </w:rPr>
              <w:lastRenderedPageBreak/>
              <w:t>BRINSUPRI 10 MG TABLET</w:t>
            </w:r>
          </w:p>
          <w:p w14:paraId="17C2CC48" w14:textId="78B5AB2D" w:rsidR="00176CA4" w:rsidRPr="00040DE6" w:rsidRDefault="00176CA4" w:rsidP="00176CA4">
            <w:pPr>
              <w:rPr>
                <w:rFonts w:cs="Arial"/>
                <w:bCs/>
                <w:sz w:val="16"/>
                <w:szCs w:val="16"/>
              </w:rPr>
            </w:pPr>
            <w:r w:rsidRPr="00B24449">
              <w:rPr>
                <w:rFonts w:cs="Arial"/>
                <w:bCs/>
                <w:sz w:val="16"/>
                <w:szCs w:val="16"/>
              </w:rPr>
              <w:t>BRINSUPRI 25 MG TABLET</w:t>
            </w:r>
          </w:p>
        </w:tc>
        <w:tc>
          <w:tcPr>
            <w:tcW w:w="2520" w:type="dxa"/>
            <w:shd w:val="clear" w:color="auto" w:fill="FDE9D9" w:themeFill="accent6" w:themeFillTint="33"/>
            <w:vAlign w:val="center"/>
          </w:tcPr>
          <w:p w14:paraId="27239177" w14:textId="6C74D83A" w:rsidR="00176CA4" w:rsidRPr="00040DE6" w:rsidRDefault="00176CA4" w:rsidP="00176CA4">
            <w:pPr>
              <w:rPr>
                <w:rFonts w:cs="Arial"/>
                <w:bCs/>
                <w:sz w:val="16"/>
                <w:szCs w:val="16"/>
              </w:rPr>
            </w:pPr>
            <w:r w:rsidRPr="00B24449">
              <w:rPr>
                <w:rFonts w:cs="Arial"/>
                <w:bCs/>
                <w:sz w:val="16"/>
                <w:szCs w:val="16"/>
              </w:rPr>
              <w:t>BRENSOCATIB</w:t>
            </w:r>
          </w:p>
        </w:tc>
        <w:tc>
          <w:tcPr>
            <w:tcW w:w="3690" w:type="dxa"/>
            <w:shd w:val="clear" w:color="auto" w:fill="FDE9D9" w:themeFill="accent6" w:themeFillTint="33"/>
            <w:vAlign w:val="center"/>
          </w:tcPr>
          <w:p w14:paraId="59982513" w14:textId="77777777" w:rsidR="00176CA4" w:rsidRPr="00B24449" w:rsidRDefault="00176CA4" w:rsidP="00176CA4">
            <w:pPr>
              <w:ind w:left="360" w:hanging="360"/>
              <w:rPr>
                <w:rFonts w:cs="Arial"/>
                <w:bCs/>
                <w:sz w:val="16"/>
                <w:szCs w:val="16"/>
              </w:rPr>
            </w:pPr>
            <w:r w:rsidRPr="00B24449">
              <w:rPr>
                <w:rFonts w:cs="Arial"/>
                <w:bCs/>
                <w:sz w:val="16"/>
                <w:szCs w:val="16"/>
              </w:rPr>
              <w:t>Approval Criteria</w:t>
            </w:r>
          </w:p>
          <w:p w14:paraId="3CD33B6B" w14:textId="77777777" w:rsidR="00176CA4" w:rsidRPr="00B24449" w:rsidRDefault="00176CA4" w:rsidP="00176CA4">
            <w:pPr>
              <w:pStyle w:val="ListParagraph"/>
              <w:numPr>
                <w:ilvl w:val="0"/>
                <w:numId w:val="9"/>
              </w:numPr>
              <w:ind w:left="165" w:hanging="165"/>
              <w:rPr>
                <w:rFonts w:cs="Arial"/>
                <w:bCs/>
                <w:sz w:val="16"/>
                <w:szCs w:val="16"/>
              </w:rPr>
            </w:pPr>
            <w:r w:rsidRPr="00B24449">
              <w:rPr>
                <w:rFonts w:cs="Arial"/>
                <w:bCs/>
                <w:sz w:val="16"/>
                <w:szCs w:val="16"/>
              </w:rPr>
              <w:t xml:space="preserve">Must meet </w:t>
            </w:r>
            <w:proofErr w:type="gramStart"/>
            <w:r w:rsidRPr="00B24449">
              <w:rPr>
                <w:rFonts w:cs="Arial"/>
                <w:bCs/>
                <w:sz w:val="16"/>
                <w:szCs w:val="16"/>
              </w:rPr>
              <w:t>all of</w:t>
            </w:r>
            <w:proofErr w:type="gramEnd"/>
            <w:r w:rsidRPr="00B24449">
              <w:rPr>
                <w:rFonts w:cs="Arial"/>
                <w:bCs/>
                <w:sz w:val="16"/>
                <w:szCs w:val="16"/>
              </w:rPr>
              <w:t xml:space="preserve"> the following:</w:t>
            </w:r>
          </w:p>
          <w:p w14:paraId="0E9B58D5" w14:textId="77777777" w:rsidR="00176CA4" w:rsidRPr="00B24449" w:rsidRDefault="00176CA4" w:rsidP="00722900">
            <w:pPr>
              <w:pStyle w:val="ListParagraph"/>
              <w:numPr>
                <w:ilvl w:val="1"/>
                <w:numId w:val="13"/>
              </w:numPr>
              <w:ind w:left="341" w:hanging="180"/>
              <w:rPr>
                <w:rFonts w:cs="Arial"/>
                <w:bCs/>
                <w:sz w:val="16"/>
                <w:szCs w:val="16"/>
              </w:rPr>
            </w:pPr>
            <w:r w:rsidRPr="00B24449">
              <w:rPr>
                <w:rFonts w:cs="Arial"/>
                <w:bCs/>
                <w:sz w:val="16"/>
                <w:szCs w:val="16"/>
              </w:rPr>
              <w:t xml:space="preserve">Participant is aged 12 years of age or older;  </w:t>
            </w:r>
          </w:p>
          <w:p w14:paraId="78AB9880" w14:textId="77777777" w:rsidR="00176CA4" w:rsidRPr="00B24449" w:rsidRDefault="00176CA4" w:rsidP="00722900">
            <w:pPr>
              <w:pStyle w:val="ListParagraph"/>
              <w:numPr>
                <w:ilvl w:val="1"/>
                <w:numId w:val="13"/>
              </w:numPr>
              <w:ind w:left="341" w:hanging="180"/>
              <w:rPr>
                <w:rFonts w:cs="Arial"/>
                <w:bCs/>
                <w:sz w:val="16"/>
                <w:szCs w:val="16"/>
              </w:rPr>
            </w:pPr>
            <w:r w:rsidRPr="00B24449">
              <w:rPr>
                <w:rFonts w:cs="Arial"/>
                <w:bCs/>
                <w:sz w:val="16"/>
                <w:szCs w:val="16"/>
              </w:rPr>
              <w:t xml:space="preserve">Prescribed by or in consultation with an appropriate specialist; </w:t>
            </w:r>
          </w:p>
          <w:p w14:paraId="6A065E62" w14:textId="77777777" w:rsidR="00176CA4" w:rsidRPr="00B24449" w:rsidRDefault="00176CA4" w:rsidP="00722900">
            <w:pPr>
              <w:pStyle w:val="ListParagraph"/>
              <w:numPr>
                <w:ilvl w:val="1"/>
                <w:numId w:val="13"/>
              </w:numPr>
              <w:ind w:left="341" w:hanging="180"/>
              <w:rPr>
                <w:rFonts w:cs="Arial"/>
                <w:bCs/>
                <w:sz w:val="16"/>
                <w:szCs w:val="16"/>
              </w:rPr>
            </w:pPr>
            <w:r w:rsidRPr="00B24449">
              <w:rPr>
                <w:rFonts w:cs="Arial"/>
                <w:bCs/>
                <w:sz w:val="16"/>
                <w:szCs w:val="16"/>
              </w:rPr>
              <w:t xml:space="preserve">Documented diagnosis of bronchiectasis confirmed by chest computed tomography (CT); </w:t>
            </w:r>
            <w:r w:rsidRPr="00B24449">
              <w:rPr>
                <w:rFonts w:cs="Arial"/>
                <w:b/>
                <w:sz w:val="16"/>
                <w:szCs w:val="16"/>
              </w:rPr>
              <w:t>AND</w:t>
            </w:r>
          </w:p>
          <w:p w14:paraId="115FC76C" w14:textId="77777777" w:rsidR="00176CA4" w:rsidRPr="00B24449" w:rsidRDefault="00176CA4" w:rsidP="00722900">
            <w:pPr>
              <w:pStyle w:val="ListParagraph"/>
              <w:numPr>
                <w:ilvl w:val="1"/>
                <w:numId w:val="13"/>
              </w:numPr>
              <w:ind w:left="341" w:hanging="180"/>
              <w:rPr>
                <w:rFonts w:cs="Arial"/>
                <w:bCs/>
                <w:sz w:val="16"/>
                <w:szCs w:val="16"/>
              </w:rPr>
            </w:pPr>
            <w:r w:rsidRPr="00B24449">
              <w:rPr>
                <w:rFonts w:cs="Arial"/>
                <w:bCs/>
                <w:sz w:val="16"/>
                <w:szCs w:val="16"/>
              </w:rPr>
              <w:t>Must meet one of the following:</w:t>
            </w:r>
          </w:p>
          <w:p w14:paraId="22722A57" w14:textId="77777777" w:rsidR="00176CA4" w:rsidRPr="00790D5F" w:rsidRDefault="00176CA4" w:rsidP="00790D5F">
            <w:pPr>
              <w:pStyle w:val="ListParagraph"/>
              <w:numPr>
                <w:ilvl w:val="2"/>
                <w:numId w:val="5"/>
              </w:numPr>
              <w:ind w:left="509" w:hanging="180"/>
              <w:rPr>
                <w:bCs/>
                <w:sz w:val="16"/>
                <w:szCs w:val="16"/>
              </w:rPr>
            </w:pPr>
            <w:r w:rsidRPr="00790D5F">
              <w:rPr>
                <w:bCs/>
                <w:sz w:val="16"/>
                <w:szCs w:val="16"/>
              </w:rPr>
              <w:t>For participants aged 12-17 years: must have a history of one pulmonary exacerbation in the past 12 months that required an antibiotic, urgent care or emergency department visit or hospitalization; OR</w:t>
            </w:r>
          </w:p>
          <w:p w14:paraId="10CF169D" w14:textId="77777777" w:rsidR="00176CA4" w:rsidRPr="00B24449" w:rsidRDefault="00176CA4" w:rsidP="00790D5F">
            <w:pPr>
              <w:pStyle w:val="ListParagraph"/>
              <w:numPr>
                <w:ilvl w:val="2"/>
                <w:numId w:val="5"/>
              </w:numPr>
              <w:ind w:left="509" w:hanging="180"/>
              <w:rPr>
                <w:rFonts w:cs="Arial"/>
                <w:bCs/>
                <w:sz w:val="16"/>
                <w:szCs w:val="16"/>
              </w:rPr>
            </w:pPr>
            <w:r w:rsidRPr="00B24449">
              <w:rPr>
                <w:rFonts w:cs="Arial"/>
                <w:bCs/>
                <w:sz w:val="16"/>
                <w:szCs w:val="16"/>
              </w:rPr>
              <w:t>For participants aged 18 years and older: must have a history of two pulmonary exacerbations in the past 12 months that required an antibiotic, urgent care or emergency department visit or hospitalization.</w:t>
            </w:r>
          </w:p>
          <w:p w14:paraId="73A331B1" w14:textId="77777777" w:rsidR="00176CA4" w:rsidRPr="00B24449" w:rsidRDefault="00176CA4" w:rsidP="00176CA4">
            <w:pPr>
              <w:rPr>
                <w:rFonts w:cs="Arial"/>
                <w:bCs/>
                <w:sz w:val="16"/>
                <w:szCs w:val="16"/>
              </w:rPr>
            </w:pPr>
          </w:p>
          <w:p w14:paraId="56B63707" w14:textId="77777777" w:rsidR="00176CA4" w:rsidRPr="00B24449" w:rsidRDefault="00176CA4" w:rsidP="00176CA4">
            <w:pPr>
              <w:ind w:left="360" w:hanging="360"/>
              <w:rPr>
                <w:rFonts w:cs="Arial"/>
                <w:bCs/>
                <w:sz w:val="16"/>
                <w:szCs w:val="16"/>
              </w:rPr>
            </w:pPr>
            <w:r w:rsidRPr="00B24449">
              <w:rPr>
                <w:rFonts w:cs="Arial"/>
                <w:bCs/>
                <w:sz w:val="16"/>
                <w:szCs w:val="16"/>
              </w:rPr>
              <w:t>Denial Criteria</w:t>
            </w:r>
          </w:p>
          <w:p w14:paraId="2769FEC1" w14:textId="77777777" w:rsidR="00176CA4" w:rsidRPr="00B24449" w:rsidRDefault="00176CA4" w:rsidP="00176CA4">
            <w:pPr>
              <w:pStyle w:val="ListParagraph"/>
              <w:numPr>
                <w:ilvl w:val="0"/>
                <w:numId w:val="9"/>
              </w:numPr>
              <w:ind w:left="165" w:hanging="165"/>
              <w:rPr>
                <w:rFonts w:cs="Arial"/>
                <w:bCs/>
                <w:sz w:val="16"/>
                <w:szCs w:val="16"/>
              </w:rPr>
            </w:pPr>
            <w:r w:rsidRPr="00B24449">
              <w:rPr>
                <w:rFonts w:cs="Arial"/>
                <w:bCs/>
                <w:sz w:val="16"/>
                <w:szCs w:val="16"/>
              </w:rPr>
              <w:t>Therapy will deny with presence of one of the following:</w:t>
            </w:r>
          </w:p>
          <w:p w14:paraId="285F0B94"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 xml:space="preserve">Participant has a documented diagnosis of cystic fibrosis; </w:t>
            </w:r>
            <w:r w:rsidRPr="00B24449">
              <w:rPr>
                <w:rFonts w:cs="Arial"/>
                <w:b/>
                <w:sz w:val="16"/>
                <w:szCs w:val="16"/>
              </w:rPr>
              <w:t>OR</w:t>
            </w:r>
          </w:p>
          <w:p w14:paraId="614C01F5"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Claim exceeds 1 tablet per day.</w:t>
            </w:r>
          </w:p>
          <w:p w14:paraId="3BF40200" w14:textId="77777777" w:rsidR="00176CA4" w:rsidRPr="00B24449" w:rsidRDefault="00176CA4" w:rsidP="00176CA4">
            <w:pPr>
              <w:pStyle w:val="ListParagraph"/>
              <w:numPr>
                <w:ilvl w:val="0"/>
                <w:numId w:val="0"/>
              </w:numPr>
              <w:ind w:left="360"/>
              <w:rPr>
                <w:rFonts w:cs="Arial"/>
                <w:bCs/>
                <w:sz w:val="16"/>
                <w:szCs w:val="16"/>
              </w:rPr>
            </w:pPr>
          </w:p>
          <w:p w14:paraId="1AFD865B" w14:textId="77777777" w:rsidR="00176CA4" w:rsidRPr="00B24449" w:rsidRDefault="00176CA4" w:rsidP="00176CA4">
            <w:pPr>
              <w:ind w:left="360" w:hanging="360"/>
              <w:rPr>
                <w:rFonts w:cs="Arial"/>
                <w:bCs/>
                <w:sz w:val="16"/>
                <w:szCs w:val="16"/>
              </w:rPr>
            </w:pPr>
            <w:r w:rsidRPr="00B24449">
              <w:rPr>
                <w:rFonts w:cs="Arial"/>
                <w:bCs/>
                <w:sz w:val="16"/>
                <w:szCs w:val="16"/>
              </w:rPr>
              <w:t>Initial Approval Period</w:t>
            </w:r>
          </w:p>
          <w:p w14:paraId="1A905B9F" w14:textId="0B18080F" w:rsidR="00176CA4" w:rsidRPr="00040DE6" w:rsidRDefault="00176CA4" w:rsidP="00176CA4">
            <w:pPr>
              <w:pStyle w:val="ListParagraph"/>
              <w:numPr>
                <w:ilvl w:val="0"/>
                <w:numId w:val="9"/>
              </w:numPr>
              <w:ind w:left="165" w:hanging="165"/>
              <w:rPr>
                <w:rFonts w:cs="Arial"/>
                <w:bCs/>
                <w:sz w:val="16"/>
                <w:szCs w:val="16"/>
              </w:rPr>
            </w:pPr>
            <w:r w:rsidRPr="00B24449">
              <w:rPr>
                <w:rFonts w:cs="Arial"/>
                <w:bCs/>
                <w:sz w:val="16"/>
                <w:szCs w:val="16"/>
              </w:rPr>
              <w:t>6 months</w:t>
            </w:r>
          </w:p>
        </w:tc>
        <w:tc>
          <w:tcPr>
            <w:tcW w:w="1170" w:type="dxa"/>
            <w:shd w:val="clear" w:color="auto" w:fill="FDE9D9" w:themeFill="accent6" w:themeFillTint="33"/>
            <w:vAlign w:val="center"/>
          </w:tcPr>
          <w:p w14:paraId="2F17B0FD" w14:textId="33F9E75D" w:rsidR="00176CA4" w:rsidRPr="00040DE6" w:rsidRDefault="00176CA4" w:rsidP="00176CA4">
            <w:pPr>
              <w:rPr>
                <w:rFonts w:cs="Arial"/>
                <w:bCs/>
                <w:sz w:val="16"/>
                <w:szCs w:val="16"/>
              </w:rPr>
            </w:pPr>
            <w:r w:rsidRPr="00B24449">
              <w:rPr>
                <w:rFonts w:cs="Arial"/>
                <w:bCs/>
                <w:sz w:val="16"/>
                <w:szCs w:val="16"/>
              </w:rPr>
              <w:t>January</w:t>
            </w:r>
          </w:p>
        </w:tc>
      </w:tr>
      <w:tr w:rsidR="00176CA4" w:rsidRPr="00040DE6" w14:paraId="08908952" w14:textId="77777777" w:rsidTr="00BE527C">
        <w:trPr>
          <w:cantSplit/>
          <w:trHeight w:val="20"/>
          <w:jc w:val="center"/>
        </w:trPr>
        <w:tc>
          <w:tcPr>
            <w:tcW w:w="2885" w:type="dxa"/>
            <w:shd w:val="clear" w:color="auto" w:fill="FDE9D9" w:themeFill="accent6" w:themeFillTint="33"/>
            <w:noWrap/>
            <w:vAlign w:val="center"/>
          </w:tcPr>
          <w:p w14:paraId="2BF0C411" w14:textId="77777777" w:rsidR="00176CA4" w:rsidRPr="00040DE6" w:rsidRDefault="00176CA4" w:rsidP="00176CA4">
            <w:pPr>
              <w:rPr>
                <w:rFonts w:cs="Arial"/>
                <w:bCs/>
                <w:caps/>
                <w:sz w:val="16"/>
                <w:szCs w:val="16"/>
              </w:rPr>
            </w:pPr>
            <w:r w:rsidRPr="00040DE6">
              <w:rPr>
                <w:rFonts w:cs="Arial"/>
                <w:bCs/>
                <w:caps/>
                <w:sz w:val="16"/>
                <w:szCs w:val="16"/>
              </w:rPr>
              <w:t>Bupap 50 mg/300 mg Tablet</w:t>
            </w:r>
          </w:p>
          <w:p w14:paraId="64D710E2" w14:textId="4E9E7945" w:rsidR="00176CA4" w:rsidRPr="00B24449" w:rsidRDefault="00176CA4" w:rsidP="00176CA4">
            <w:pPr>
              <w:rPr>
                <w:rFonts w:cs="Arial"/>
                <w:bCs/>
                <w:sz w:val="16"/>
                <w:szCs w:val="16"/>
              </w:rPr>
            </w:pPr>
            <w:r w:rsidRPr="00040DE6">
              <w:rPr>
                <w:rFonts w:cs="Arial"/>
                <w:bCs/>
                <w:caps/>
                <w:sz w:val="16"/>
                <w:szCs w:val="16"/>
              </w:rPr>
              <w:t>Butalbital 50 mg/APAP 300 mg Cap</w:t>
            </w:r>
          </w:p>
        </w:tc>
        <w:tc>
          <w:tcPr>
            <w:tcW w:w="2520" w:type="dxa"/>
            <w:shd w:val="clear" w:color="auto" w:fill="FDE9D9" w:themeFill="accent6" w:themeFillTint="33"/>
            <w:vAlign w:val="center"/>
          </w:tcPr>
          <w:p w14:paraId="29AF9308" w14:textId="309F35A4" w:rsidR="00176CA4" w:rsidRPr="00B24449" w:rsidRDefault="00176CA4" w:rsidP="00176CA4">
            <w:pPr>
              <w:rPr>
                <w:rFonts w:cs="Arial"/>
                <w:bCs/>
                <w:sz w:val="16"/>
                <w:szCs w:val="16"/>
              </w:rPr>
            </w:pPr>
            <w:r w:rsidRPr="00040DE6">
              <w:rPr>
                <w:rFonts w:cs="Arial"/>
                <w:bCs/>
                <w:caps/>
                <w:sz w:val="16"/>
                <w:szCs w:val="16"/>
              </w:rPr>
              <w:t>BUTALBITAL &amp; APAP</w:t>
            </w:r>
          </w:p>
        </w:tc>
        <w:tc>
          <w:tcPr>
            <w:tcW w:w="3690" w:type="dxa"/>
            <w:shd w:val="clear" w:color="auto" w:fill="FDE9D9" w:themeFill="accent6" w:themeFillTint="33"/>
            <w:vAlign w:val="center"/>
          </w:tcPr>
          <w:p w14:paraId="4FA86715" w14:textId="66D9ABCB" w:rsidR="00176CA4" w:rsidRPr="00B24449" w:rsidRDefault="00176CA4" w:rsidP="00176CA4">
            <w:pPr>
              <w:ind w:left="360" w:hanging="360"/>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butalbital 50 mg/APAP 325 mg cannot be utilized</w:t>
            </w:r>
          </w:p>
        </w:tc>
        <w:tc>
          <w:tcPr>
            <w:tcW w:w="1170" w:type="dxa"/>
            <w:shd w:val="clear" w:color="auto" w:fill="FDE9D9" w:themeFill="accent6" w:themeFillTint="33"/>
            <w:vAlign w:val="center"/>
          </w:tcPr>
          <w:p w14:paraId="0A876DEB" w14:textId="47A07512" w:rsidR="00176CA4" w:rsidRPr="00B24449" w:rsidRDefault="00176CA4" w:rsidP="00176CA4">
            <w:pPr>
              <w:rPr>
                <w:rFonts w:cs="Arial"/>
                <w:bCs/>
                <w:sz w:val="16"/>
                <w:szCs w:val="16"/>
              </w:rPr>
            </w:pPr>
            <w:r w:rsidRPr="00040DE6">
              <w:rPr>
                <w:rFonts w:cs="Arial"/>
                <w:bCs/>
                <w:sz w:val="16"/>
                <w:szCs w:val="16"/>
              </w:rPr>
              <w:t>January</w:t>
            </w:r>
          </w:p>
        </w:tc>
      </w:tr>
      <w:tr w:rsidR="00176CA4" w:rsidRPr="00040DE6" w14:paraId="5812FAA9" w14:textId="77777777" w:rsidTr="00BE527C">
        <w:trPr>
          <w:cantSplit/>
          <w:trHeight w:val="20"/>
          <w:jc w:val="center"/>
        </w:trPr>
        <w:tc>
          <w:tcPr>
            <w:tcW w:w="2885" w:type="dxa"/>
            <w:shd w:val="clear" w:color="auto" w:fill="FDE9D9" w:themeFill="accent6" w:themeFillTint="33"/>
            <w:noWrap/>
            <w:vAlign w:val="center"/>
          </w:tcPr>
          <w:p w14:paraId="10D3252F" w14:textId="6B2718A2" w:rsidR="00176CA4" w:rsidRPr="00040DE6" w:rsidRDefault="00176CA4" w:rsidP="00176CA4">
            <w:pPr>
              <w:rPr>
                <w:rFonts w:cs="Arial"/>
                <w:bCs/>
                <w:caps/>
                <w:sz w:val="16"/>
                <w:szCs w:val="16"/>
              </w:rPr>
            </w:pPr>
            <w:r w:rsidRPr="00040DE6">
              <w:rPr>
                <w:rFonts w:cs="Arial"/>
                <w:bCs/>
                <w:caps/>
                <w:sz w:val="16"/>
                <w:szCs w:val="16"/>
              </w:rPr>
              <w:t>esgic 50-325-40 mg Cap</w:t>
            </w:r>
          </w:p>
        </w:tc>
        <w:tc>
          <w:tcPr>
            <w:tcW w:w="2520" w:type="dxa"/>
            <w:shd w:val="clear" w:color="auto" w:fill="FDE9D9" w:themeFill="accent6" w:themeFillTint="33"/>
            <w:vAlign w:val="center"/>
          </w:tcPr>
          <w:p w14:paraId="0F462D15" w14:textId="55E8E6A0" w:rsidR="00176CA4" w:rsidRPr="00040DE6" w:rsidRDefault="00176CA4" w:rsidP="00176CA4">
            <w:pPr>
              <w:rPr>
                <w:rFonts w:cs="Arial"/>
                <w:bCs/>
                <w:caps/>
                <w:sz w:val="16"/>
                <w:szCs w:val="16"/>
              </w:rPr>
            </w:pPr>
            <w:r w:rsidRPr="00040DE6">
              <w:rPr>
                <w:rFonts w:cs="Arial"/>
                <w:bCs/>
                <w:caps/>
                <w:sz w:val="16"/>
                <w:szCs w:val="16"/>
              </w:rPr>
              <w:t>BUTALBITAL, APAP, &amp; CAFFEINE</w:t>
            </w:r>
          </w:p>
        </w:tc>
        <w:tc>
          <w:tcPr>
            <w:tcW w:w="3690" w:type="dxa"/>
            <w:shd w:val="clear" w:color="auto" w:fill="FDE9D9" w:themeFill="accent6" w:themeFillTint="33"/>
            <w:vAlign w:val="center"/>
          </w:tcPr>
          <w:p w14:paraId="123C2A2A" w14:textId="62E477FE" w:rsidR="00176CA4" w:rsidRPr="00040DE6" w:rsidRDefault="00176CA4" w:rsidP="00176CA4">
            <w:pPr>
              <w:ind w:left="360" w:hanging="360"/>
              <w:rPr>
                <w:rFonts w:cs="Arial"/>
                <w:bCs/>
                <w:sz w:val="16"/>
                <w:szCs w:val="16"/>
              </w:rPr>
            </w:pPr>
            <w:r w:rsidRPr="00040DE6">
              <w:rPr>
                <w:rFonts w:cs="Arial"/>
                <w:bCs/>
                <w:sz w:val="16"/>
                <w:szCs w:val="16"/>
              </w:rPr>
              <w:t>Reason of medical necessity why butalbital 50 mg/APAP 300 mg/caffeine 40 mg cannot be utilized</w:t>
            </w:r>
          </w:p>
        </w:tc>
        <w:tc>
          <w:tcPr>
            <w:tcW w:w="1170" w:type="dxa"/>
            <w:shd w:val="clear" w:color="auto" w:fill="FDE9D9" w:themeFill="accent6" w:themeFillTint="33"/>
            <w:vAlign w:val="center"/>
          </w:tcPr>
          <w:p w14:paraId="292A5531" w14:textId="71DC2C61"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7F6DCF4E" w14:textId="77777777" w:rsidTr="00BE527C">
        <w:trPr>
          <w:cantSplit/>
          <w:trHeight w:val="20"/>
          <w:jc w:val="center"/>
        </w:trPr>
        <w:tc>
          <w:tcPr>
            <w:tcW w:w="2885" w:type="dxa"/>
            <w:shd w:val="clear" w:color="auto" w:fill="FDE9D9" w:themeFill="accent6" w:themeFillTint="33"/>
            <w:noWrap/>
            <w:vAlign w:val="center"/>
          </w:tcPr>
          <w:p w14:paraId="7A2D46FA" w14:textId="32B6D873" w:rsidR="00176CA4" w:rsidRPr="00040DE6" w:rsidRDefault="00176CA4" w:rsidP="00176CA4">
            <w:pPr>
              <w:rPr>
                <w:rFonts w:cs="Arial"/>
                <w:bCs/>
                <w:caps/>
                <w:sz w:val="16"/>
                <w:szCs w:val="16"/>
              </w:rPr>
            </w:pPr>
            <w:r w:rsidRPr="00040DE6">
              <w:rPr>
                <w:rFonts w:cs="Arial"/>
                <w:bCs/>
                <w:caps/>
                <w:sz w:val="16"/>
                <w:szCs w:val="16"/>
              </w:rPr>
              <w:t>fioricet-cod 50-300-40-30 cap</w:t>
            </w:r>
          </w:p>
        </w:tc>
        <w:tc>
          <w:tcPr>
            <w:tcW w:w="2520" w:type="dxa"/>
            <w:shd w:val="clear" w:color="auto" w:fill="FDE9D9" w:themeFill="accent6" w:themeFillTint="33"/>
            <w:vAlign w:val="center"/>
          </w:tcPr>
          <w:p w14:paraId="3608DE6F" w14:textId="2B9A8A05" w:rsidR="00176CA4" w:rsidRPr="00040DE6" w:rsidRDefault="00176CA4" w:rsidP="00176CA4">
            <w:pPr>
              <w:rPr>
                <w:rFonts w:cs="Arial"/>
                <w:bCs/>
                <w:caps/>
                <w:sz w:val="16"/>
                <w:szCs w:val="16"/>
              </w:rPr>
            </w:pPr>
            <w:r w:rsidRPr="00040DE6">
              <w:rPr>
                <w:rFonts w:cs="Arial"/>
                <w:bCs/>
                <w:caps/>
                <w:sz w:val="16"/>
                <w:szCs w:val="16"/>
              </w:rPr>
              <w:t xml:space="preserve">BUTALBITAL, APAP, caff, &amp; codeine </w:t>
            </w:r>
          </w:p>
        </w:tc>
        <w:tc>
          <w:tcPr>
            <w:tcW w:w="3690" w:type="dxa"/>
            <w:shd w:val="clear" w:color="auto" w:fill="FDE9D9" w:themeFill="accent6" w:themeFillTint="33"/>
            <w:vAlign w:val="center"/>
          </w:tcPr>
          <w:p w14:paraId="0D4A0B3D" w14:textId="62ADBE47" w:rsidR="00176CA4" w:rsidRPr="00040DE6" w:rsidRDefault="00176CA4" w:rsidP="00176CA4">
            <w:pPr>
              <w:ind w:left="360" w:hanging="360"/>
              <w:rPr>
                <w:rFonts w:cs="Arial"/>
                <w:bCs/>
                <w:sz w:val="16"/>
                <w:szCs w:val="16"/>
              </w:rPr>
            </w:pPr>
            <w:r w:rsidRPr="00040DE6">
              <w:rPr>
                <w:rFonts w:cs="Arial"/>
                <w:bCs/>
                <w:sz w:val="16"/>
                <w:szCs w:val="16"/>
              </w:rPr>
              <w:t>Reason of medical necessity why butalbital 50 mg/APAP 325 mg/caffeine 40 mg/codeine 30 mg cannot be utilized</w:t>
            </w:r>
          </w:p>
        </w:tc>
        <w:tc>
          <w:tcPr>
            <w:tcW w:w="1170" w:type="dxa"/>
            <w:shd w:val="clear" w:color="auto" w:fill="FDE9D9" w:themeFill="accent6" w:themeFillTint="33"/>
            <w:vAlign w:val="center"/>
          </w:tcPr>
          <w:p w14:paraId="6C9DDE80" w14:textId="3E69892D"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6245E904" w14:textId="77777777" w:rsidTr="00BE527C">
        <w:trPr>
          <w:cantSplit/>
          <w:trHeight w:val="20"/>
          <w:jc w:val="center"/>
        </w:trPr>
        <w:tc>
          <w:tcPr>
            <w:tcW w:w="2885" w:type="dxa"/>
            <w:shd w:val="clear" w:color="auto" w:fill="FDE9D9" w:themeFill="accent6" w:themeFillTint="33"/>
            <w:noWrap/>
            <w:vAlign w:val="center"/>
          </w:tcPr>
          <w:p w14:paraId="17AA6AD2" w14:textId="2F0935F7" w:rsidR="00176CA4" w:rsidRPr="003C502F" w:rsidRDefault="00176CA4" w:rsidP="00176CA4">
            <w:pPr>
              <w:rPr>
                <w:rFonts w:cs="Arial"/>
                <w:bCs/>
                <w:caps/>
                <w:sz w:val="16"/>
                <w:szCs w:val="16"/>
                <w:lang w:val="es-US"/>
              </w:rPr>
            </w:pPr>
            <w:r w:rsidRPr="00040DE6">
              <w:rPr>
                <w:rFonts w:cs="Arial"/>
                <w:bCs/>
                <w:caps/>
                <w:sz w:val="16"/>
                <w:szCs w:val="16"/>
                <w:lang w:val="es-US"/>
              </w:rPr>
              <w:t>CABENUVA 400 MG-600 MG ER SUSP</w:t>
            </w:r>
          </w:p>
        </w:tc>
        <w:tc>
          <w:tcPr>
            <w:tcW w:w="2520" w:type="dxa"/>
            <w:shd w:val="clear" w:color="auto" w:fill="FDE9D9" w:themeFill="accent6" w:themeFillTint="33"/>
            <w:vAlign w:val="center"/>
          </w:tcPr>
          <w:p w14:paraId="7FD0C896" w14:textId="0F6813B5" w:rsidR="00176CA4" w:rsidRPr="00040DE6" w:rsidRDefault="00176CA4" w:rsidP="00176CA4">
            <w:pPr>
              <w:rPr>
                <w:rFonts w:cs="Arial"/>
                <w:bCs/>
                <w:caps/>
                <w:sz w:val="16"/>
                <w:szCs w:val="16"/>
              </w:rPr>
            </w:pPr>
            <w:r w:rsidRPr="00040DE6">
              <w:rPr>
                <w:rFonts w:cs="Arial"/>
                <w:bCs/>
                <w:caps/>
                <w:sz w:val="16"/>
                <w:szCs w:val="16"/>
              </w:rPr>
              <w:t>CABOTEGRAVIR/ RILPIVIRINE</w:t>
            </w:r>
          </w:p>
        </w:tc>
        <w:tc>
          <w:tcPr>
            <w:tcW w:w="3690" w:type="dxa"/>
            <w:shd w:val="clear" w:color="auto" w:fill="FDE9D9" w:themeFill="accent6" w:themeFillTint="33"/>
            <w:vAlign w:val="center"/>
          </w:tcPr>
          <w:p w14:paraId="07AC1B94" w14:textId="26C8CB77" w:rsidR="00176CA4" w:rsidRPr="00040DE6" w:rsidRDefault="00176CA4" w:rsidP="00176CA4">
            <w:pPr>
              <w:ind w:left="360" w:hanging="360"/>
              <w:rPr>
                <w:rFonts w:cs="Arial"/>
                <w:bCs/>
                <w:sz w:val="16"/>
                <w:szCs w:val="16"/>
              </w:rPr>
            </w:pPr>
            <w:r w:rsidRPr="00040DE6">
              <w:rPr>
                <w:rFonts w:cs="Arial"/>
                <w:bCs/>
                <w:sz w:val="16"/>
                <w:szCs w:val="16"/>
              </w:rPr>
              <w:t>Reason of medical necessity why the 600 mg/900 mg dose (every 2 months) cannot be utilized</w:t>
            </w:r>
          </w:p>
        </w:tc>
        <w:tc>
          <w:tcPr>
            <w:tcW w:w="1170" w:type="dxa"/>
            <w:shd w:val="clear" w:color="auto" w:fill="FDE9D9" w:themeFill="accent6" w:themeFillTint="33"/>
            <w:vAlign w:val="center"/>
          </w:tcPr>
          <w:p w14:paraId="70AAC49F" w14:textId="00325D5D"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57AA30D" w14:textId="77777777" w:rsidTr="00BE527C">
        <w:trPr>
          <w:cantSplit/>
          <w:trHeight w:val="20"/>
          <w:jc w:val="center"/>
        </w:trPr>
        <w:tc>
          <w:tcPr>
            <w:tcW w:w="2885" w:type="dxa"/>
            <w:shd w:val="clear" w:color="auto" w:fill="FDE9D9" w:themeFill="accent6" w:themeFillTint="33"/>
            <w:noWrap/>
            <w:vAlign w:val="center"/>
          </w:tcPr>
          <w:p w14:paraId="1AD8368B" w14:textId="1CCDF8D9" w:rsidR="00176CA4" w:rsidRPr="00040DE6" w:rsidRDefault="00176CA4" w:rsidP="00176CA4">
            <w:pPr>
              <w:rPr>
                <w:rFonts w:cs="Arial"/>
                <w:bCs/>
                <w:caps/>
                <w:sz w:val="16"/>
                <w:szCs w:val="16"/>
                <w:lang w:val="es-US"/>
              </w:rPr>
            </w:pPr>
            <w:r w:rsidRPr="00040DE6">
              <w:rPr>
                <w:rFonts w:cs="Arial"/>
                <w:bCs/>
                <w:caps/>
                <w:sz w:val="16"/>
                <w:szCs w:val="16"/>
              </w:rPr>
              <w:t>QUTENZA 8% KIT</w:t>
            </w:r>
          </w:p>
        </w:tc>
        <w:tc>
          <w:tcPr>
            <w:tcW w:w="2520" w:type="dxa"/>
            <w:shd w:val="clear" w:color="auto" w:fill="FDE9D9" w:themeFill="accent6" w:themeFillTint="33"/>
            <w:vAlign w:val="center"/>
          </w:tcPr>
          <w:p w14:paraId="73B12C7D" w14:textId="24D06F7B" w:rsidR="00176CA4" w:rsidRPr="00040DE6" w:rsidRDefault="00176CA4" w:rsidP="00176CA4">
            <w:pPr>
              <w:rPr>
                <w:rFonts w:cs="Arial"/>
                <w:bCs/>
                <w:caps/>
                <w:sz w:val="16"/>
                <w:szCs w:val="16"/>
              </w:rPr>
            </w:pPr>
            <w:r w:rsidRPr="00040DE6">
              <w:rPr>
                <w:rFonts w:cs="Arial"/>
                <w:bCs/>
                <w:caps/>
                <w:sz w:val="16"/>
                <w:szCs w:val="16"/>
              </w:rPr>
              <w:t>CAPSAICIN/SKIN CLEANSER 8 % KIT TOPICAL</w:t>
            </w:r>
          </w:p>
        </w:tc>
        <w:tc>
          <w:tcPr>
            <w:tcW w:w="3690" w:type="dxa"/>
            <w:shd w:val="clear" w:color="auto" w:fill="FDE9D9" w:themeFill="accent6" w:themeFillTint="33"/>
            <w:vAlign w:val="center"/>
          </w:tcPr>
          <w:p w14:paraId="6B518292" w14:textId="77777777" w:rsidR="00176CA4" w:rsidRPr="00040DE6" w:rsidRDefault="00176CA4">
            <w:pPr>
              <w:pStyle w:val="ListParagraph"/>
              <w:numPr>
                <w:ilvl w:val="0"/>
                <w:numId w:val="13"/>
              </w:numPr>
              <w:ind w:left="161" w:hanging="161"/>
              <w:rPr>
                <w:rFonts w:cs="Arial"/>
                <w:bCs/>
                <w:sz w:val="16"/>
                <w:szCs w:val="16"/>
              </w:rPr>
            </w:pPr>
            <w:r w:rsidRPr="00040DE6">
              <w:rPr>
                <w:rFonts w:cs="Arial"/>
                <w:bCs/>
                <w:sz w:val="16"/>
                <w:szCs w:val="16"/>
              </w:rPr>
              <w:t xml:space="preserve">Requires therapeutic trial of </w:t>
            </w:r>
            <w:proofErr w:type="gramStart"/>
            <w:r w:rsidRPr="00040DE6">
              <w:rPr>
                <w:rFonts w:cs="Arial"/>
                <w:bCs/>
                <w:sz w:val="16"/>
                <w:szCs w:val="16"/>
              </w:rPr>
              <w:t>ALL of</w:t>
            </w:r>
            <w:proofErr w:type="gramEnd"/>
            <w:r w:rsidRPr="00040DE6">
              <w:rPr>
                <w:rFonts w:cs="Arial"/>
                <w:bCs/>
                <w:sz w:val="16"/>
                <w:szCs w:val="16"/>
              </w:rPr>
              <w:t xml:space="preserve"> the following:</w:t>
            </w:r>
          </w:p>
          <w:p w14:paraId="310B006B" w14:textId="77777777" w:rsidR="00176CA4" w:rsidRPr="00040DE6" w:rsidRDefault="00176CA4">
            <w:pPr>
              <w:pStyle w:val="ListParagraph"/>
              <w:numPr>
                <w:ilvl w:val="1"/>
                <w:numId w:val="13"/>
              </w:numPr>
              <w:ind w:left="341" w:hanging="180"/>
              <w:rPr>
                <w:rFonts w:cs="Arial"/>
                <w:bCs/>
                <w:sz w:val="16"/>
                <w:szCs w:val="16"/>
              </w:rPr>
            </w:pPr>
            <w:r w:rsidRPr="00040DE6">
              <w:rPr>
                <w:rFonts w:cs="Arial"/>
                <w:bCs/>
                <w:sz w:val="16"/>
                <w:szCs w:val="16"/>
              </w:rPr>
              <w:t>SNRI (duloxetine or venlafaxine) or TCA;</w:t>
            </w:r>
          </w:p>
          <w:p w14:paraId="0E1BD992" w14:textId="6D7A54EA" w:rsidR="00176CA4" w:rsidRPr="00040DE6" w:rsidRDefault="00176CA4">
            <w:pPr>
              <w:pStyle w:val="ListParagraph"/>
              <w:numPr>
                <w:ilvl w:val="1"/>
                <w:numId w:val="13"/>
              </w:numPr>
              <w:ind w:left="341" w:hanging="180"/>
              <w:rPr>
                <w:rFonts w:cs="Arial"/>
                <w:bCs/>
                <w:sz w:val="16"/>
                <w:szCs w:val="16"/>
              </w:rPr>
            </w:pPr>
            <w:r w:rsidRPr="00040DE6">
              <w:rPr>
                <w:rFonts w:cs="Arial"/>
                <w:bCs/>
                <w:sz w:val="16"/>
                <w:szCs w:val="16"/>
              </w:rPr>
              <w:t>Gabapentinoid (gabapentin or pregabalin</w:t>
            </w:r>
            <w:r w:rsidR="00707671" w:rsidRPr="00040DE6">
              <w:rPr>
                <w:rFonts w:cs="Arial"/>
                <w:bCs/>
                <w:sz w:val="16"/>
                <w:szCs w:val="16"/>
              </w:rPr>
              <w:t>);</w:t>
            </w:r>
            <w:r w:rsidRPr="00040DE6">
              <w:rPr>
                <w:rFonts w:cs="Arial"/>
                <w:bCs/>
                <w:sz w:val="16"/>
                <w:szCs w:val="16"/>
              </w:rPr>
              <w:t xml:space="preserve"> </w:t>
            </w:r>
            <w:r w:rsidRPr="004B4FFB">
              <w:rPr>
                <w:rFonts w:cs="Arial"/>
                <w:b/>
                <w:sz w:val="16"/>
                <w:szCs w:val="16"/>
              </w:rPr>
              <w:t>AND</w:t>
            </w:r>
          </w:p>
          <w:p w14:paraId="5D768191" w14:textId="77777777" w:rsidR="00176CA4" w:rsidRPr="00040DE6" w:rsidRDefault="00176CA4">
            <w:pPr>
              <w:pStyle w:val="ListParagraph"/>
              <w:numPr>
                <w:ilvl w:val="1"/>
                <w:numId w:val="13"/>
              </w:numPr>
              <w:ind w:left="341" w:hanging="180"/>
              <w:rPr>
                <w:rFonts w:cs="Arial"/>
                <w:bCs/>
                <w:caps/>
                <w:sz w:val="16"/>
                <w:szCs w:val="16"/>
              </w:rPr>
            </w:pPr>
            <w:r w:rsidRPr="00040DE6">
              <w:rPr>
                <w:rFonts w:cs="Arial"/>
                <w:bCs/>
                <w:sz w:val="16"/>
                <w:szCs w:val="16"/>
              </w:rPr>
              <w:t>Lidocaine patch</w:t>
            </w:r>
          </w:p>
          <w:p w14:paraId="6F04A7E0" w14:textId="2655751D" w:rsidR="00176CA4" w:rsidRPr="00040DE6" w:rsidRDefault="00176CA4" w:rsidP="00176CA4">
            <w:pPr>
              <w:ind w:left="360" w:hanging="360"/>
              <w:rPr>
                <w:rFonts w:cs="Arial"/>
                <w:bCs/>
                <w:sz w:val="16"/>
                <w:szCs w:val="16"/>
              </w:rPr>
            </w:pPr>
            <w:r w:rsidRPr="00040DE6">
              <w:rPr>
                <w:rFonts w:cs="Arial"/>
                <w:bCs/>
                <w:sz w:val="16"/>
                <w:szCs w:val="16"/>
              </w:rPr>
              <w:t>Reference also the Neuropathic Pain Agents PDL Edit</w:t>
            </w:r>
          </w:p>
        </w:tc>
        <w:tc>
          <w:tcPr>
            <w:tcW w:w="1170" w:type="dxa"/>
            <w:shd w:val="clear" w:color="auto" w:fill="FDE9D9" w:themeFill="accent6" w:themeFillTint="33"/>
            <w:vAlign w:val="center"/>
          </w:tcPr>
          <w:p w14:paraId="20A92EF1" w14:textId="377AA06B"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4C6FD646" w14:textId="77777777" w:rsidTr="00BE527C">
        <w:trPr>
          <w:cantSplit/>
          <w:trHeight w:val="20"/>
          <w:jc w:val="center"/>
        </w:trPr>
        <w:tc>
          <w:tcPr>
            <w:tcW w:w="2885" w:type="dxa"/>
            <w:shd w:val="clear" w:color="auto" w:fill="FDE9D9" w:themeFill="accent6" w:themeFillTint="33"/>
            <w:noWrap/>
            <w:vAlign w:val="center"/>
          </w:tcPr>
          <w:p w14:paraId="13DE658E" w14:textId="797C06A8" w:rsidR="00176CA4" w:rsidRPr="00040DE6" w:rsidRDefault="00176CA4" w:rsidP="00176CA4">
            <w:pPr>
              <w:rPr>
                <w:rFonts w:cs="Arial"/>
                <w:bCs/>
                <w:caps/>
                <w:sz w:val="16"/>
                <w:szCs w:val="16"/>
              </w:rPr>
            </w:pPr>
            <w:r w:rsidRPr="00ED18A9">
              <w:rPr>
                <w:rFonts w:cs="Arial"/>
                <w:bCs/>
                <w:sz w:val="16"/>
                <w:szCs w:val="16"/>
              </w:rPr>
              <w:t>CARBAMAZEPINE 200 MG TAB CHEW</w:t>
            </w:r>
          </w:p>
        </w:tc>
        <w:tc>
          <w:tcPr>
            <w:tcW w:w="2520" w:type="dxa"/>
            <w:shd w:val="clear" w:color="auto" w:fill="FDE9D9" w:themeFill="accent6" w:themeFillTint="33"/>
            <w:vAlign w:val="center"/>
          </w:tcPr>
          <w:p w14:paraId="55EAA58B" w14:textId="261842F5" w:rsidR="00176CA4" w:rsidRPr="00040DE6" w:rsidRDefault="00176CA4" w:rsidP="00176CA4">
            <w:pPr>
              <w:rPr>
                <w:rFonts w:cs="Arial"/>
                <w:bCs/>
                <w:caps/>
                <w:sz w:val="16"/>
                <w:szCs w:val="16"/>
              </w:rPr>
            </w:pPr>
            <w:r w:rsidRPr="00ED18A9">
              <w:rPr>
                <w:rFonts w:cs="Arial"/>
                <w:bCs/>
                <w:sz w:val="16"/>
                <w:szCs w:val="16"/>
              </w:rPr>
              <w:t>CARBAMAZEPINE</w:t>
            </w:r>
          </w:p>
        </w:tc>
        <w:tc>
          <w:tcPr>
            <w:tcW w:w="3690" w:type="dxa"/>
            <w:shd w:val="clear" w:color="auto" w:fill="FDE9D9" w:themeFill="accent6" w:themeFillTint="33"/>
            <w:vAlign w:val="center"/>
          </w:tcPr>
          <w:p w14:paraId="25DD9EBD" w14:textId="0BCD8873" w:rsidR="00176CA4" w:rsidRPr="00040DE6" w:rsidRDefault="00176CA4">
            <w:pPr>
              <w:pStyle w:val="ListParagraph"/>
              <w:numPr>
                <w:ilvl w:val="0"/>
                <w:numId w:val="13"/>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why two 100 mg tablets cannot be utilized</w:t>
            </w:r>
          </w:p>
        </w:tc>
        <w:tc>
          <w:tcPr>
            <w:tcW w:w="1170" w:type="dxa"/>
            <w:shd w:val="clear" w:color="auto" w:fill="FDE9D9" w:themeFill="accent6" w:themeFillTint="33"/>
            <w:vAlign w:val="center"/>
          </w:tcPr>
          <w:p w14:paraId="421F78F3" w14:textId="66F85647"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4091253C" w14:textId="77777777" w:rsidTr="00BE527C">
        <w:trPr>
          <w:cantSplit/>
          <w:trHeight w:val="20"/>
          <w:jc w:val="center"/>
        </w:trPr>
        <w:tc>
          <w:tcPr>
            <w:tcW w:w="2885" w:type="dxa"/>
            <w:shd w:val="clear" w:color="auto" w:fill="FDE9D9" w:themeFill="accent6" w:themeFillTint="33"/>
            <w:noWrap/>
            <w:vAlign w:val="center"/>
          </w:tcPr>
          <w:p w14:paraId="33551266" w14:textId="1B4E426B" w:rsidR="00176CA4" w:rsidRPr="003C502F" w:rsidRDefault="00176CA4" w:rsidP="00176CA4">
            <w:pPr>
              <w:rPr>
                <w:rFonts w:cs="Arial"/>
                <w:bCs/>
                <w:sz w:val="16"/>
                <w:szCs w:val="16"/>
                <w:lang w:val="es-US"/>
              </w:rPr>
            </w:pPr>
            <w:r w:rsidRPr="00040DE6">
              <w:rPr>
                <w:rFonts w:cs="Arial"/>
                <w:bCs/>
                <w:caps/>
                <w:sz w:val="16"/>
                <w:szCs w:val="16"/>
                <w:lang w:val="es-US"/>
              </w:rPr>
              <w:t>DUOPA 4.63 MG-20 MG/ML SUSP</w:t>
            </w:r>
          </w:p>
        </w:tc>
        <w:tc>
          <w:tcPr>
            <w:tcW w:w="2520" w:type="dxa"/>
            <w:shd w:val="clear" w:color="auto" w:fill="FDE9D9" w:themeFill="accent6" w:themeFillTint="33"/>
            <w:vAlign w:val="center"/>
          </w:tcPr>
          <w:p w14:paraId="61AF9B95" w14:textId="2456D19F" w:rsidR="00176CA4" w:rsidRPr="00ED18A9" w:rsidRDefault="00176CA4" w:rsidP="00176CA4">
            <w:pPr>
              <w:rPr>
                <w:rFonts w:cs="Arial"/>
                <w:bCs/>
                <w:sz w:val="16"/>
                <w:szCs w:val="16"/>
              </w:rPr>
            </w:pPr>
            <w:r w:rsidRPr="00040DE6">
              <w:rPr>
                <w:rFonts w:cs="Arial"/>
                <w:bCs/>
                <w:caps/>
                <w:sz w:val="16"/>
                <w:szCs w:val="16"/>
              </w:rPr>
              <w:t>Carbidopa/ levodopa</w:t>
            </w:r>
          </w:p>
        </w:tc>
        <w:tc>
          <w:tcPr>
            <w:tcW w:w="3690" w:type="dxa"/>
            <w:shd w:val="clear" w:color="auto" w:fill="FDE9D9" w:themeFill="accent6" w:themeFillTint="33"/>
            <w:vAlign w:val="center"/>
          </w:tcPr>
          <w:p w14:paraId="31B496EE" w14:textId="77777777" w:rsidR="00176CA4" w:rsidRPr="00040DE6" w:rsidRDefault="00176CA4">
            <w:pPr>
              <w:pStyle w:val="ListParagraph"/>
              <w:numPr>
                <w:ilvl w:val="0"/>
                <w:numId w:val="14"/>
              </w:numPr>
              <w:ind w:left="161" w:hanging="161"/>
              <w:rPr>
                <w:rFonts w:cs="Arial"/>
                <w:bCs/>
                <w:sz w:val="16"/>
                <w:szCs w:val="16"/>
              </w:rPr>
            </w:pPr>
            <w:r w:rsidRPr="00040DE6">
              <w:rPr>
                <w:rFonts w:cs="Arial"/>
                <w:bCs/>
                <w:sz w:val="16"/>
                <w:szCs w:val="16"/>
              </w:rPr>
              <w:t xml:space="preserve">Documented diagnosis of motor fluctuations in advanced Parkinson’s disease; </w:t>
            </w:r>
            <w:r w:rsidRPr="004B4FFB">
              <w:rPr>
                <w:rFonts w:cs="Arial"/>
                <w:b/>
                <w:sz w:val="16"/>
                <w:szCs w:val="16"/>
              </w:rPr>
              <w:t>AND</w:t>
            </w:r>
          </w:p>
          <w:p w14:paraId="28F09CBD" w14:textId="780EFDF3" w:rsidR="00176CA4" w:rsidRPr="00ED18A9" w:rsidRDefault="00176CA4">
            <w:pPr>
              <w:pStyle w:val="ListParagraph"/>
              <w:numPr>
                <w:ilvl w:val="0"/>
                <w:numId w:val="13"/>
              </w:numPr>
              <w:ind w:left="161" w:hanging="161"/>
              <w:rPr>
                <w:rFonts w:cs="Arial"/>
                <w:bCs/>
                <w:sz w:val="16"/>
                <w:szCs w:val="16"/>
              </w:rPr>
            </w:pPr>
            <w:r w:rsidRPr="00040DE6">
              <w:rPr>
                <w:rFonts w:cs="Arial"/>
                <w:bCs/>
                <w:sz w:val="16"/>
                <w:szCs w:val="16"/>
              </w:rPr>
              <w:t>Clinical consultant review</w:t>
            </w:r>
          </w:p>
        </w:tc>
        <w:tc>
          <w:tcPr>
            <w:tcW w:w="1170" w:type="dxa"/>
            <w:shd w:val="clear" w:color="auto" w:fill="FDE9D9" w:themeFill="accent6" w:themeFillTint="33"/>
            <w:vAlign w:val="center"/>
          </w:tcPr>
          <w:p w14:paraId="31B9D0EF" w14:textId="72315D25"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27349625" w14:textId="77777777" w:rsidTr="00BE527C">
        <w:trPr>
          <w:cantSplit/>
          <w:trHeight w:val="20"/>
          <w:jc w:val="center"/>
        </w:trPr>
        <w:tc>
          <w:tcPr>
            <w:tcW w:w="2885" w:type="dxa"/>
            <w:shd w:val="clear" w:color="auto" w:fill="FDE9D9" w:themeFill="accent6" w:themeFillTint="33"/>
            <w:noWrap/>
            <w:vAlign w:val="center"/>
          </w:tcPr>
          <w:p w14:paraId="340902E7" w14:textId="2770CCCE" w:rsidR="00176CA4" w:rsidRPr="00040DE6" w:rsidRDefault="00176CA4" w:rsidP="00176CA4">
            <w:pPr>
              <w:rPr>
                <w:rFonts w:cs="Arial"/>
                <w:bCs/>
                <w:caps/>
                <w:sz w:val="16"/>
                <w:szCs w:val="16"/>
                <w:lang w:val="es-US"/>
              </w:rPr>
            </w:pPr>
            <w:r w:rsidRPr="00040DE6">
              <w:rPr>
                <w:rFonts w:cs="Arial"/>
                <w:bCs/>
                <w:caps/>
                <w:sz w:val="16"/>
                <w:szCs w:val="16"/>
              </w:rPr>
              <w:t>ELYXYB 120 MG/4.8 ML SOLUTION</w:t>
            </w:r>
          </w:p>
        </w:tc>
        <w:tc>
          <w:tcPr>
            <w:tcW w:w="2520" w:type="dxa"/>
            <w:shd w:val="clear" w:color="auto" w:fill="FDE9D9" w:themeFill="accent6" w:themeFillTint="33"/>
            <w:vAlign w:val="center"/>
          </w:tcPr>
          <w:p w14:paraId="58C11AC1" w14:textId="2D6DB9A1" w:rsidR="00176CA4" w:rsidRPr="00040DE6" w:rsidRDefault="00176CA4" w:rsidP="00176CA4">
            <w:pPr>
              <w:rPr>
                <w:rFonts w:cs="Arial"/>
                <w:bCs/>
                <w:caps/>
                <w:sz w:val="16"/>
                <w:szCs w:val="16"/>
              </w:rPr>
            </w:pPr>
            <w:r w:rsidRPr="00040DE6">
              <w:rPr>
                <w:rFonts w:cs="Arial"/>
                <w:bCs/>
                <w:caps/>
                <w:sz w:val="16"/>
                <w:szCs w:val="16"/>
              </w:rPr>
              <w:t>CELECOXIB</w:t>
            </w:r>
          </w:p>
        </w:tc>
        <w:tc>
          <w:tcPr>
            <w:tcW w:w="3690" w:type="dxa"/>
            <w:shd w:val="clear" w:color="auto" w:fill="FDE9D9" w:themeFill="accent6" w:themeFillTint="33"/>
            <w:vAlign w:val="center"/>
          </w:tcPr>
          <w:p w14:paraId="65771134" w14:textId="77777777"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celecoxib capsules cannot be utilized</w:t>
            </w:r>
          </w:p>
          <w:p w14:paraId="032C38DB" w14:textId="23DBEF2E" w:rsidR="00176CA4" w:rsidRPr="00040DE6" w:rsidRDefault="00176CA4">
            <w:pPr>
              <w:pStyle w:val="ListParagraph"/>
              <w:numPr>
                <w:ilvl w:val="0"/>
                <w:numId w:val="14"/>
              </w:numPr>
              <w:ind w:left="161" w:hanging="161"/>
              <w:rPr>
                <w:rFonts w:cs="Arial"/>
                <w:bCs/>
                <w:sz w:val="16"/>
                <w:szCs w:val="16"/>
              </w:rPr>
            </w:pPr>
            <w:r w:rsidRPr="00040DE6">
              <w:rPr>
                <w:rFonts w:cs="Arial"/>
                <w:bCs/>
                <w:sz w:val="16"/>
                <w:szCs w:val="16"/>
              </w:rPr>
              <w:t xml:space="preserve">Reference also the NSAID Agents PDL Edit </w:t>
            </w:r>
          </w:p>
        </w:tc>
        <w:tc>
          <w:tcPr>
            <w:tcW w:w="1170" w:type="dxa"/>
            <w:shd w:val="clear" w:color="auto" w:fill="FDE9D9" w:themeFill="accent6" w:themeFillTint="33"/>
            <w:vAlign w:val="center"/>
          </w:tcPr>
          <w:p w14:paraId="528DDBC2" w14:textId="477371C8"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BBC74F4" w14:textId="77777777" w:rsidTr="00BE527C">
        <w:trPr>
          <w:cantSplit/>
          <w:trHeight w:val="20"/>
          <w:jc w:val="center"/>
        </w:trPr>
        <w:tc>
          <w:tcPr>
            <w:tcW w:w="2885" w:type="dxa"/>
            <w:shd w:val="clear" w:color="auto" w:fill="FDE9D9" w:themeFill="accent6" w:themeFillTint="33"/>
            <w:noWrap/>
            <w:vAlign w:val="center"/>
          </w:tcPr>
          <w:p w14:paraId="27DF6A11" w14:textId="77777777" w:rsidR="00176CA4" w:rsidRPr="00040DE6" w:rsidRDefault="00176CA4" w:rsidP="00176CA4">
            <w:pPr>
              <w:rPr>
                <w:rFonts w:cs="Arial"/>
                <w:bCs/>
                <w:caps/>
                <w:sz w:val="16"/>
                <w:szCs w:val="16"/>
              </w:rPr>
            </w:pPr>
            <w:r w:rsidRPr="00040DE6">
              <w:rPr>
                <w:rFonts w:cs="Arial"/>
                <w:bCs/>
                <w:caps/>
                <w:sz w:val="16"/>
                <w:szCs w:val="16"/>
              </w:rPr>
              <w:t xml:space="preserve">SYMPAZAN 10 MG FILM        </w:t>
            </w:r>
          </w:p>
          <w:p w14:paraId="40F4D535" w14:textId="77777777" w:rsidR="00176CA4" w:rsidRPr="00040DE6" w:rsidRDefault="00176CA4" w:rsidP="00176CA4">
            <w:pPr>
              <w:rPr>
                <w:rFonts w:cs="Arial"/>
                <w:bCs/>
                <w:caps/>
                <w:sz w:val="16"/>
                <w:szCs w:val="16"/>
              </w:rPr>
            </w:pPr>
            <w:r w:rsidRPr="00040DE6">
              <w:rPr>
                <w:rFonts w:cs="Arial"/>
                <w:bCs/>
                <w:caps/>
                <w:sz w:val="16"/>
                <w:szCs w:val="16"/>
              </w:rPr>
              <w:t xml:space="preserve">SYMPAZAN 20 MG FILM  </w:t>
            </w:r>
          </w:p>
          <w:p w14:paraId="33B47036" w14:textId="0BA43397" w:rsidR="00176CA4" w:rsidRPr="00040DE6" w:rsidRDefault="00176CA4" w:rsidP="00176CA4">
            <w:pPr>
              <w:rPr>
                <w:rFonts w:cs="Arial"/>
                <w:bCs/>
                <w:caps/>
                <w:sz w:val="16"/>
                <w:szCs w:val="16"/>
              </w:rPr>
            </w:pPr>
            <w:r w:rsidRPr="00040DE6">
              <w:rPr>
                <w:rFonts w:cs="Arial"/>
                <w:bCs/>
                <w:caps/>
                <w:sz w:val="16"/>
                <w:szCs w:val="16"/>
              </w:rPr>
              <w:t xml:space="preserve">SYMPAZAN 5 MG FILM   </w:t>
            </w:r>
          </w:p>
        </w:tc>
        <w:tc>
          <w:tcPr>
            <w:tcW w:w="2520" w:type="dxa"/>
            <w:shd w:val="clear" w:color="auto" w:fill="FDE9D9" w:themeFill="accent6" w:themeFillTint="33"/>
            <w:vAlign w:val="center"/>
          </w:tcPr>
          <w:p w14:paraId="2C418D87" w14:textId="355BD975" w:rsidR="00176CA4" w:rsidRPr="00040DE6" w:rsidRDefault="00176CA4" w:rsidP="00176CA4">
            <w:pPr>
              <w:rPr>
                <w:rFonts w:cs="Arial"/>
                <w:bCs/>
                <w:caps/>
                <w:sz w:val="16"/>
                <w:szCs w:val="16"/>
              </w:rPr>
            </w:pPr>
            <w:r w:rsidRPr="00040DE6">
              <w:rPr>
                <w:rFonts w:cs="Arial"/>
                <w:bCs/>
                <w:caps/>
                <w:sz w:val="16"/>
                <w:szCs w:val="16"/>
              </w:rPr>
              <w:t>clobazam</w:t>
            </w:r>
          </w:p>
        </w:tc>
        <w:tc>
          <w:tcPr>
            <w:tcW w:w="3690" w:type="dxa"/>
            <w:shd w:val="clear" w:color="auto" w:fill="FDE9D9" w:themeFill="accent6" w:themeFillTint="33"/>
            <w:vAlign w:val="center"/>
          </w:tcPr>
          <w:p w14:paraId="1FB240C9" w14:textId="77777777"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forms of clobazam cannot be utilized</w:t>
            </w:r>
          </w:p>
          <w:p w14:paraId="69DF3993" w14:textId="146C2C59"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Reference also the Benzodiazepines, Select Oral Clinical Edit</w:t>
            </w:r>
          </w:p>
        </w:tc>
        <w:tc>
          <w:tcPr>
            <w:tcW w:w="1170" w:type="dxa"/>
            <w:shd w:val="clear" w:color="auto" w:fill="FDE9D9" w:themeFill="accent6" w:themeFillTint="33"/>
            <w:vAlign w:val="center"/>
          </w:tcPr>
          <w:p w14:paraId="33B0ABD2" w14:textId="14EE1732" w:rsidR="00176CA4" w:rsidRPr="00040DE6" w:rsidRDefault="00176CA4" w:rsidP="00176CA4">
            <w:pPr>
              <w:rPr>
                <w:rFonts w:cs="Arial"/>
                <w:bCs/>
                <w:sz w:val="16"/>
                <w:szCs w:val="16"/>
              </w:rPr>
            </w:pPr>
            <w:r w:rsidRPr="00040DE6">
              <w:rPr>
                <w:rFonts w:cs="Arial"/>
                <w:bCs/>
                <w:sz w:val="16"/>
                <w:szCs w:val="16"/>
              </w:rPr>
              <w:t>January</w:t>
            </w:r>
          </w:p>
        </w:tc>
      </w:tr>
      <w:tr w:rsidR="00176CA4" w:rsidRPr="00C43195" w14:paraId="3E75D20A" w14:textId="77777777" w:rsidTr="00BE527C">
        <w:trPr>
          <w:cantSplit/>
          <w:trHeight w:val="20"/>
          <w:jc w:val="center"/>
        </w:trPr>
        <w:tc>
          <w:tcPr>
            <w:tcW w:w="2885" w:type="dxa"/>
            <w:shd w:val="clear" w:color="auto" w:fill="FDE9D9" w:themeFill="accent6" w:themeFillTint="33"/>
            <w:noWrap/>
            <w:vAlign w:val="center"/>
          </w:tcPr>
          <w:p w14:paraId="588076F6" w14:textId="77777777" w:rsidR="00176CA4" w:rsidRPr="005D7D19" w:rsidRDefault="00176CA4" w:rsidP="00176CA4">
            <w:pPr>
              <w:rPr>
                <w:rFonts w:cs="Arial"/>
                <w:sz w:val="16"/>
                <w:szCs w:val="16"/>
              </w:rPr>
            </w:pPr>
            <w:r w:rsidRPr="005D7D19">
              <w:rPr>
                <w:rFonts w:cs="Arial"/>
                <w:sz w:val="16"/>
                <w:szCs w:val="16"/>
              </w:rPr>
              <w:lastRenderedPageBreak/>
              <w:t>CLONAZEPAM 0.25 MG TAB RAPDIS ORAL</w:t>
            </w:r>
          </w:p>
          <w:p w14:paraId="5360A7F0" w14:textId="77777777" w:rsidR="00176CA4" w:rsidRPr="005D7D19" w:rsidRDefault="00176CA4" w:rsidP="00176CA4">
            <w:pPr>
              <w:rPr>
                <w:rFonts w:cs="Arial"/>
                <w:sz w:val="16"/>
                <w:szCs w:val="16"/>
              </w:rPr>
            </w:pPr>
            <w:r w:rsidRPr="005D7D19">
              <w:rPr>
                <w:rFonts w:cs="Arial"/>
                <w:sz w:val="16"/>
                <w:szCs w:val="16"/>
              </w:rPr>
              <w:t>CLONAZEPAM 0.5 MG TAB RAPDIS ORAL</w:t>
            </w:r>
          </w:p>
          <w:p w14:paraId="3E178398" w14:textId="77777777" w:rsidR="00176CA4" w:rsidRPr="005D7D19" w:rsidRDefault="00176CA4" w:rsidP="00176CA4">
            <w:pPr>
              <w:rPr>
                <w:rFonts w:cs="Arial"/>
                <w:sz w:val="16"/>
                <w:szCs w:val="16"/>
              </w:rPr>
            </w:pPr>
            <w:r w:rsidRPr="005D7D19">
              <w:rPr>
                <w:rFonts w:cs="Arial"/>
                <w:sz w:val="16"/>
                <w:szCs w:val="16"/>
              </w:rPr>
              <w:t>CLONAZEPAM 1 MG TAB RAPDIS ORAL</w:t>
            </w:r>
          </w:p>
          <w:p w14:paraId="04967BED" w14:textId="27203D28" w:rsidR="00176CA4" w:rsidRPr="005D7D19" w:rsidRDefault="00176CA4" w:rsidP="00176CA4">
            <w:pPr>
              <w:rPr>
                <w:rFonts w:cs="Arial"/>
                <w:caps/>
                <w:sz w:val="16"/>
                <w:szCs w:val="16"/>
              </w:rPr>
            </w:pPr>
            <w:r w:rsidRPr="005D7D19">
              <w:rPr>
                <w:rFonts w:cs="Arial"/>
                <w:sz w:val="16"/>
                <w:szCs w:val="16"/>
              </w:rPr>
              <w:t>CLONAZEPAM 2 MG TAB RAPDIS ORAL</w:t>
            </w:r>
          </w:p>
        </w:tc>
        <w:tc>
          <w:tcPr>
            <w:tcW w:w="2520" w:type="dxa"/>
            <w:shd w:val="clear" w:color="auto" w:fill="FDE9D9" w:themeFill="accent6" w:themeFillTint="33"/>
            <w:vAlign w:val="center"/>
          </w:tcPr>
          <w:p w14:paraId="1C1CE5AD" w14:textId="1AD6E054" w:rsidR="00176CA4" w:rsidRPr="005D7D19" w:rsidRDefault="00176CA4" w:rsidP="00176CA4">
            <w:pPr>
              <w:rPr>
                <w:rFonts w:cs="Arial"/>
                <w:caps/>
                <w:sz w:val="16"/>
                <w:szCs w:val="16"/>
              </w:rPr>
            </w:pPr>
            <w:r w:rsidRPr="005D7D19">
              <w:rPr>
                <w:rFonts w:cs="Arial"/>
                <w:sz w:val="16"/>
                <w:szCs w:val="16"/>
              </w:rPr>
              <w:t>CLONAZEPAM</w:t>
            </w:r>
          </w:p>
        </w:tc>
        <w:tc>
          <w:tcPr>
            <w:tcW w:w="3690" w:type="dxa"/>
            <w:shd w:val="clear" w:color="auto" w:fill="FDE9D9" w:themeFill="accent6" w:themeFillTint="33"/>
            <w:vAlign w:val="center"/>
          </w:tcPr>
          <w:p w14:paraId="4068C437" w14:textId="77777777" w:rsidR="00176CA4" w:rsidRPr="005D7D19" w:rsidRDefault="00176CA4">
            <w:pPr>
              <w:pStyle w:val="ListParagraph"/>
              <w:numPr>
                <w:ilvl w:val="0"/>
                <w:numId w:val="20"/>
              </w:numPr>
              <w:ind w:left="161" w:hanging="161"/>
              <w:rPr>
                <w:rFonts w:cs="Arial"/>
                <w:sz w:val="16"/>
                <w:szCs w:val="16"/>
              </w:rPr>
            </w:pPr>
            <w:r w:rsidRPr="005D7D19">
              <w:rPr>
                <w:rFonts w:cs="Arial"/>
                <w:sz w:val="16"/>
                <w:szCs w:val="16"/>
              </w:rPr>
              <w:t>Participant is aged &lt; 10 years; OR</w:t>
            </w:r>
          </w:p>
          <w:p w14:paraId="0E3C59AF" w14:textId="77777777" w:rsidR="00176CA4" w:rsidRPr="005D7D19" w:rsidRDefault="00176CA4">
            <w:pPr>
              <w:pStyle w:val="ListParagraph"/>
              <w:numPr>
                <w:ilvl w:val="0"/>
                <w:numId w:val="20"/>
              </w:numPr>
              <w:ind w:left="161" w:hanging="161"/>
              <w:rPr>
                <w:rFonts w:cs="Arial"/>
                <w:sz w:val="16"/>
                <w:szCs w:val="16"/>
              </w:rPr>
            </w:pPr>
            <w:r w:rsidRPr="005D7D19">
              <w:rPr>
                <w:rFonts w:cs="Arial"/>
                <w:sz w:val="16"/>
                <w:szCs w:val="16"/>
              </w:rPr>
              <w:t>Reason of medical necessity why clonazepam tablets cannot be utilized</w:t>
            </w:r>
          </w:p>
          <w:p w14:paraId="1BA3E8A1" w14:textId="3C495109" w:rsidR="00176CA4" w:rsidRPr="005D7D19" w:rsidRDefault="00176CA4" w:rsidP="00176CA4">
            <w:pPr>
              <w:pStyle w:val="ListParagraph"/>
              <w:numPr>
                <w:ilvl w:val="0"/>
                <w:numId w:val="11"/>
              </w:numPr>
              <w:ind w:left="165" w:hanging="165"/>
              <w:rPr>
                <w:rFonts w:cs="Arial"/>
                <w:sz w:val="16"/>
                <w:szCs w:val="16"/>
              </w:rPr>
            </w:pPr>
            <w:r w:rsidRPr="005D7D19">
              <w:rPr>
                <w:rFonts w:cs="Arial"/>
                <w:sz w:val="16"/>
                <w:szCs w:val="16"/>
              </w:rPr>
              <w:t>Reference also the Benzodiazepines (Select Oral) Clinical Edit</w:t>
            </w:r>
          </w:p>
        </w:tc>
        <w:tc>
          <w:tcPr>
            <w:tcW w:w="1170" w:type="dxa"/>
            <w:shd w:val="clear" w:color="auto" w:fill="FDE9D9" w:themeFill="accent6" w:themeFillTint="33"/>
            <w:vAlign w:val="center"/>
          </w:tcPr>
          <w:p w14:paraId="7A20269A" w14:textId="63B6A487" w:rsidR="00176CA4" w:rsidRPr="005D7D19" w:rsidRDefault="00176CA4" w:rsidP="00176CA4">
            <w:pPr>
              <w:rPr>
                <w:rFonts w:cs="Arial"/>
                <w:sz w:val="16"/>
                <w:szCs w:val="16"/>
              </w:rPr>
            </w:pPr>
            <w:r w:rsidRPr="005D7D19">
              <w:rPr>
                <w:rFonts w:cs="Arial"/>
                <w:sz w:val="16"/>
                <w:szCs w:val="16"/>
              </w:rPr>
              <w:t>January</w:t>
            </w:r>
          </w:p>
        </w:tc>
      </w:tr>
      <w:tr w:rsidR="00176CA4" w:rsidRPr="00040DE6" w14:paraId="6B20610B" w14:textId="77777777" w:rsidTr="00BE527C">
        <w:trPr>
          <w:cantSplit/>
          <w:trHeight w:val="20"/>
          <w:jc w:val="center"/>
        </w:trPr>
        <w:tc>
          <w:tcPr>
            <w:tcW w:w="2885" w:type="dxa"/>
            <w:shd w:val="clear" w:color="auto" w:fill="FDE9D9" w:themeFill="accent6" w:themeFillTint="33"/>
            <w:noWrap/>
            <w:vAlign w:val="center"/>
          </w:tcPr>
          <w:p w14:paraId="2859FBF0" w14:textId="5437D32A" w:rsidR="00176CA4" w:rsidRPr="00040DE6" w:rsidRDefault="00176CA4" w:rsidP="00176CA4">
            <w:pPr>
              <w:rPr>
                <w:rFonts w:cs="Arial"/>
                <w:bCs/>
                <w:caps/>
                <w:sz w:val="16"/>
                <w:szCs w:val="16"/>
              </w:rPr>
            </w:pPr>
            <w:r w:rsidRPr="00040DE6">
              <w:rPr>
                <w:rFonts w:cs="Arial"/>
                <w:bCs/>
                <w:caps/>
                <w:sz w:val="16"/>
                <w:szCs w:val="16"/>
              </w:rPr>
              <w:t>COLY-MYCIN M 150 MG VIAL</w:t>
            </w:r>
          </w:p>
        </w:tc>
        <w:tc>
          <w:tcPr>
            <w:tcW w:w="2520" w:type="dxa"/>
            <w:shd w:val="clear" w:color="auto" w:fill="FDE9D9" w:themeFill="accent6" w:themeFillTint="33"/>
            <w:vAlign w:val="center"/>
          </w:tcPr>
          <w:p w14:paraId="1F22ED4C" w14:textId="7CACC8F2" w:rsidR="00176CA4" w:rsidRPr="00040DE6" w:rsidRDefault="00176CA4" w:rsidP="00176CA4">
            <w:pPr>
              <w:rPr>
                <w:rFonts w:cs="Arial"/>
                <w:bCs/>
                <w:caps/>
                <w:sz w:val="16"/>
                <w:szCs w:val="16"/>
              </w:rPr>
            </w:pPr>
            <w:r w:rsidRPr="00040DE6">
              <w:rPr>
                <w:rFonts w:cs="Arial"/>
                <w:bCs/>
                <w:caps/>
                <w:sz w:val="16"/>
                <w:szCs w:val="16"/>
              </w:rPr>
              <w:t>COLISTIMETHATE</w:t>
            </w:r>
          </w:p>
        </w:tc>
        <w:tc>
          <w:tcPr>
            <w:tcW w:w="3690" w:type="dxa"/>
            <w:shd w:val="clear" w:color="auto" w:fill="FDE9D9" w:themeFill="accent6" w:themeFillTint="33"/>
            <w:vAlign w:val="center"/>
          </w:tcPr>
          <w:p w14:paraId="19F63E8D" w14:textId="0BA5F230"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Clinical consultant review for appropriate utilization</w:t>
            </w:r>
          </w:p>
        </w:tc>
        <w:tc>
          <w:tcPr>
            <w:tcW w:w="1170" w:type="dxa"/>
            <w:shd w:val="clear" w:color="auto" w:fill="FDE9D9" w:themeFill="accent6" w:themeFillTint="33"/>
            <w:vAlign w:val="center"/>
          </w:tcPr>
          <w:p w14:paraId="16CA54B5" w14:textId="7848E21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4400207C" w14:textId="77777777" w:rsidTr="00BE527C">
        <w:trPr>
          <w:cantSplit/>
          <w:trHeight w:val="20"/>
          <w:jc w:val="center"/>
        </w:trPr>
        <w:tc>
          <w:tcPr>
            <w:tcW w:w="2885" w:type="dxa"/>
            <w:shd w:val="clear" w:color="auto" w:fill="FDE9D9" w:themeFill="accent6" w:themeFillTint="33"/>
            <w:noWrap/>
            <w:vAlign w:val="center"/>
          </w:tcPr>
          <w:p w14:paraId="2A9EE418" w14:textId="53EB13FB" w:rsidR="00176CA4" w:rsidRPr="00040DE6" w:rsidRDefault="00176CA4" w:rsidP="00176CA4">
            <w:pPr>
              <w:rPr>
                <w:rFonts w:cs="Arial"/>
                <w:bCs/>
                <w:caps/>
                <w:sz w:val="16"/>
                <w:szCs w:val="16"/>
              </w:rPr>
            </w:pPr>
            <w:r w:rsidRPr="00040DE6">
              <w:rPr>
                <w:rFonts w:cs="Arial"/>
                <w:bCs/>
                <w:sz w:val="16"/>
                <w:szCs w:val="16"/>
              </w:rPr>
              <w:t>CRENESSITY 50 MG/ML SOLUTION</w:t>
            </w:r>
          </w:p>
        </w:tc>
        <w:tc>
          <w:tcPr>
            <w:tcW w:w="2520" w:type="dxa"/>
            <w:shd w:val="clear" w:color="auto" w:fill="FDE9D9" w:themeFill="accent6" w:themeFillTint="33"/>
            <w:vAlign w:val="center"/>
          </w:tcPr>
          <w:p w14:paraId="2CA13361" w14:textId="7C6A6357" w:rsidR="00176CA4" w:rsidRPr="00040DE6" w:rsidRDefault="00176CA4" w:rsidP="00176CA4">
            <w:pPr>
              <w:rPr>
                <w:rFonts w:cs="Arial"/>
                <w:bCs/>
                <w:caps/>
                <w:sz w:val="16"/>
                <w:szCs w:val="16"/>
              </w:rPr>
            </w:pPr>
            <w:r w:rsidRPr="00040DE6">
              <w:rPr>
                <w:rFonts w:cs="Arial"/>
                <w:bCs/>
                <w:sz w:val="16"/>
                <w:szCs w:val="16"/>
              </w:rPr>
              <w:t>CRINECERFONT</w:t>
            </w:r>
          </w:p>
        </w:tc>
        <w:tc>
          <w:tcPr>
            <w:tcW w:w="3690" w:type="dxa"/>
            <w:shd w:val="clear" w:color="auto" w:fill="FDE9D9" w:themeFill="accent6" w:themeFillTint="33"/>
            <w:vAlign w:val="center"/>
          </w:tcPr>
          <w:p w14:paraId="1871F4AC"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 xml:space="preserve">Participant is aged &lt; 10 years; </w:t>
            </w:r>
            <w:r w:rsidRPr="00927F31">
              <w:rPr>
                <w:rFonts w:cs="Arial"/>
                <w:b/>
                <w:sz w:val="16"/>
                <w:szCs w:val="16"/>
              </w:rPr>
              <w:t xml:space="preserve">OR </w:t>
            </w:r>
          </w:p>
          <w:p w14:paraId="66C42BE5"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Reason of medical necessity why capsules cannot be utilized</w:t>
            </w:r>
          </w:p>
          <w:p w14:paraId="3F3CCEBB" w14:textId="0ED4DFFD"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Reference also the Enzyme Deficiency, Select Agents Clinical Edit</w:t>
            </w:r>
          </w:p>
        </w:tc>
        <w:tc>
          <w:tcPr>
            <w:tcW w:w="1170" w:type="dxa"/>
            <w:shd w:val="clear" w:color="auto" w:fill="FDE9D9" w:themeFill="accent6" w:themeFillTint="33"/>
            <w:vAlign w:val="center"/>
          </w:tcPr>
          <w:p w14:paraId="1AD3A225" w14:textId="17A1A0B0" w:rsidR="00176CA4" w:rsidRPr="005D7D19" w:rsidRDefault="00176CA4" w:rsidP="00176CA4">
            <w:pPr>
              <w:rPr>
                <w:rFonts w:cs="Arial"/>
                <w:bCs/>
                <w:sz w:val="16"/>
                <w:szCs w:val="16"/>
              </w:rPr>
            </w:pPr>
            <w:r w:rsidRPr="005D7D19">
              <w:rPr>
                <w:rFonts w:cs="Arial"/>
                <w:bCs/>
                <w:sz w:val="16"/>
                <w:szCs w:val="16"/>
              </w:rPr>
              <w:t>January</w:t>
            </w:r>
          </w:p>
        </w:tc>
      </w:tr>
      <w:tr w:rsidR="00176CA4" w:rsidRPr="00040DE6" w14:paraId="7ED85627" w14:textId="77777777" w:rsidTr="00BE527C">
        <w:trPr>
          <w:cantSplit/>
          <w:trHeight w:val="20"/>
          <w:jc w:val="center"/>
        </w:trPr>
        <w:tc>
          <w:tcPr>
            <w:tcW w:w="2885" w:type="dxa"/>
            <w:shd w:val="clear" w:color="auto" w:fill="FDE9D9" w:themeFill="accent6" w:themeFillTint="33"/>
            <w:noWrap/>
            <w:vAlign w:val="center"/>
          </w:tcPr>
          <w:p w14:paraId="37A9305C" w14:textId="4C6E1D43" w:rsidR="00176CA4" w:rsidRPr="00040DE6" w:rsidRDefault="00176CA4" w:rsidP="00176CA4">
            <w:pPr>
              <w:rPr>
                <w:rFonts w:cs="Arial"/>
                <w:bCs/>
                <w:sz w:val="16"/>
                <w:szCs w:val="16"/>
              </w:rPr>
            </w:pPr>
            <w:r w:rsidRPr="00040DE6">
              <w:rPr>
                <w:rFonts w:cs="Arial"/>
                <w:bCs/>
                <w:caps/>
                <w:sz w:val="16"/>
                <w:szCs w:val="16"/>
              </w:rPr>
              <w:t>TAFINLAR 10 MG TABLET FOR SUSP</w:t>
            </w:r>
          </w:p>
        </w:tc>
        <w:tc>
          <w:tcPr>
            <w:tcW w:w="2520" w:type="dxa"/>
            <w:shd w:val="clear" w:color="auto" w:fill="FDE9D9" w:themeFill="accent6" w:themeFillTint="33"/>
            <w:vAlign w:val="center"/>
          </w:tcPr>
          <w:p w14:paraId="70B10266" w14:textId="3765805D" w:rsidR="00176CA4" w:rsidRPr="00040DE6" w:rsidRDefault="00176CA4" w:rsidP="00176CA4">
            <w:pPr>
              <w:rPr>
                <w:rFonts w:cs="Arial"/>
                <w:bCs/>
                <w:sz w:val="16"/>
                <w:szCs w:val="16"/>
              </w:rPr>
            </w:pPr>
            <w:r w:rsidRPr="00040DE6">
              <w:rPr>
                <w:rFonts w:cs="Arial"/>
                <w:bCs/>
                <w:caps/>
                <w:sz w:val="16"/>
                <w:szCs w:val="16"/>
              </w:rPr>
              <w:t>DABRAFENIB MESYLATE</w:t>
            </w:r>
          </w:p>
        </w:tc>
        <w:tc>
          <w:tcPr>
            <w:tcW w:w="3690" w:type="dxa"/>
            <w:shd w:val="clear" w:color="auto" w:fill="FDE9D9" w:themeFill="accent6" w:themeFillTint="33"/>
            <w:vAlign w:val="center"/>
          </w:tcPr>
          <w:p w14:paraId="4BFA2E46" w14:textId="77777777" w:rsidR="00176CA4" w:rsidRPr="00040DE6" w:rsidRDefault="00176CA4">
            <w:pPr>
              <w:pStyle w:val="ListParagraph"/>
              <w:numPr>
                <w:ilvl w:val="0"/>
                <w:numId w:val="15"/>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57CE2000" w14:textId="77777777" w:rsidR="00176CA4" w:rsidRPr="00040DE6" w:rsidRDefault="00176CA4">
            <w:pPr>
              <w:pStyle w:val="ListParagraph"/>
              <w:numPr>
                <w:ilvl w:val="0"/>
                <w:numId w:val="15"/>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Tafinlar capsules cannot be utilized</w:t>
            </w:r>
          </w:p>
          <w:p w14:paraId="51B6001C" w14:textId="19AE8169"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Reference also the Mitogen-activated Extracellular Kinase Inhibitors (MEKi) &amp; B-raf Kinase Inhibitors (BRAFi) PDL Edit</w:t>
            </w:r>
          </w:p>
        </w:tc>
        <w:tc>
          <w:tcPr>
            <w:tcW w:w="1170" w:type="dxa"/>
            <w:shd w:val="clear" w:color="auto" w:fill="FDE9D9" w:themeFill="accent6" w:themeFillTint="33"/>
            <w:vAlign w:val="center"/>
          </w:tcPr>
          <w:p w14:paraId="4E2F1228" w14:textId="56A751B7" w:rsidR="00176CA4" w:rsidRPr="007500A2" w:rsidRDefault="00176CA4" w:rsidP="00176CA4">
            <w:pPr>
              <w:rPr>
                <w:rFonts w:cs="Arial"/>
                <w:b/>
                <w:color w:val="1F497D" w:themeColor="text2"/>
                <w:sz w:val="16"/>
                <w:szCs w:val="16"/>
              </w:rPr>
            </w:pPr>
            <w:r w:rsidRPr="00040DE6">
              <w:rPr>
                <w:rFonts w:cs="Arial"/>
                <w:bCs/>
                <w:sz w:val="16"/>
                <w:szCs w:val="16"/>
              </w:rPr>
              <w:t xml:space="preserve">January </w:t>
            </w:r>
          </w:p>
        </w:tc>
      </w:tr>
      <w:tr w:rsidR="00176CA4" w:rsidRPr="00040DE6" w14:paraId="463F79B4" w14:textId="77777777" w:rsidTr="00BE527C">
        <w:trPr>
          <w:cantSplit/>
          <w:trHeight w:val="20"/>
          <w:jc w:val="center"/>
        </w:trPr>
        <w:tc>
          <w:tcPr>
            <w:tcW w:w="2885" w:type="dxa"/>
            <w:shd w:val="clear" w:color="auto" w:fill="FDE9D9" w:themeFill="accent6" w:themeFillTint="33"/>
            <w:noWrap/>
            <w:vAlign w:val="center"/>
          </w:tcPr>
          <w:p w14:paraId="0C2CB68D" w14:textId="77777777" w:rsidR="00176CA4" w:rsidRPr="00ED18A9" w:rsidRDefault="00176CA4" w:rsidP="00176CA4">
            <w:pPr>
              <w:rPr>
                <w:rFonts w:cs="Arial"/>
                <w:bCs/>
                <w:caps/>
                <w:sz w:val="16"/>
                <w:szCs w:val="16"/>
              </w:rPr>
            </w:pPr>
            <w:r w:rsidRPr="00ED18A9">
              <w:rPr>
                <w:rFonts w:cs="Arial"/>
                <w:bCs/>
                <w:caps/>
                <w:sz w:val="16"/>
                <w:szCs w:val="16"/>
              </w:rPr>
              <w:t>JESDUVROQ 1 MG TABLET</w:t>
            </w:r>
          </w:p>
          <w:p w14:paraId="2A63EFA1" w14:textId="77777777" w:rsidR="00176CA4" w:rsidRPr="00ED18A9" w:rsidRDefault="00176CA4" w:rsidP="00176CA4">
            <w:pPr>
              <w:rPr>
                <w:rFonts w:cs="Arial"/>
                <w:bCs/>
                <w:caps/>
                <w:sz w:val="16"/>
                <w:szCs w:val="16"/>
              </w:rPr>
            </w:pPr>
            <w:r w:rsidRPr="00ED18A9">
              <w:rPr>
                <w:rFonts w:cs="Arial"/>
                <w:bCs/>
                <w:caps/>
                <w:sz w:val="16"/>
                <w:szCs w:val="16"/>
              </w:rPr>
              <w:t>JESDUVROQ 2 MG TABLET</w:t>
            </w:r>
          </w:p>
          <w:p w14:paraId="56ECB400" w14:textId="77777777" w:rsidR="00176CA4" w:rsidRPr="00ED18A9" w:rsidRDefault="00176CA4" w:rsidP="00176CA4">
            <w:pPr>
              <w:rPr>
                <w:rFonts w:cs="Arial"/>
                <w:bCs/>
                <w:caps/>
                <w:sz w:val="16"/>
                <w:szCs w:val="16"/>
              </w:rPr>
            </w:pPr>
            <w:r w:rsidRPr="00ED18A9">
              <w:rPr>
                <w:rFonts w:cs="Arial"/>
                <w:bCs/>
                <w:caps/>
                <w:sz w:val="16"/>
                <w:szCs w:val="16"/>
              </w:rPr>
              <w:t>JESDUVROQ 4 MG TABLET</w:t>
            </w:r>
          </w:p>
          <w:p w14:paraId="51C24CE6" w14:textId="77777777" w:rsidR="00176CA4" w:rsidRPr="00ED18A9" w:rsidRDefault="00176CA4" w:rsidP="00176CA4">
            <w:pPr>
              <w:rPr>
                <w:rFonts w:cs="Arial"/>
                <w:bCs/>
                <w:caps/>
                <w:sz w:val="16"/>
                <w:szCs w:val="16"/>
              </w:rPr>
            </w:pPr>
            <w:r w:rsidRPr="00ED18A9">
              <w:rPr>
                <w:rFonts w:cs="Arial"/>
                <w:bCs/>
                <w:caps/>
                <w:sz w:val="16"/>
                <w:szCs w:val="16"/>
              </w:rPr>
              <w:t>JESDUVROQ 6 MG TABLET</w:t>
            </w:r>
          </w:p>
          <w:p w14:paraId="0F07B79B" w14:textId="260CF8C9" w:rsidR="00176CA4" w:rsidRPr="00040DE6" w:rsidRDefault="00176CA4" w:rsidP="00176CA4">
            <w:pPr>
              <w:rPr>
                <w:rFonts w:cs="Arial"/>
                <w:bCs/>
                <w:caps/>
                <w:sz w:val="16"/>
                <w:szCs w:val="16"/>
              </w:rPr>
            </w:pPr>
            <w:r w:rsidRPr="00ED18A9">
              <w:rPr>
                <w:rFonts w:cs="Arial"/>
                <w:bCs/>
                <w:caps/>
                <w:sz w:val="16"/>
                <w:szCs w:val="16"/>
              </w:rPr>
              <w:t>JESDUVROQ 8 MG TABLET</w:t>
            </w:r>
          </w:p>
        </w:tc>
        <w:tc>
          <w:tcPr>
            <w:tcW w:w="2520" w:type="dxa"/>
            <w:shd w:val="clear" w:color="auto" w:fill="FDE9D9" w:themeFill="accent6" w:themeFillTint="33"/>
            <w:vAlign w:val="center"/>
          </w:tcPr>
          <w:p w14:paraId="361B785F" w14:textId="5AB0F9B4" w:rsidR="00176CA4" w:rsidRPr="00040DE6" w:rsidRDefault="00176CA4" w:rsidP="00176CA4">
            <w:pPr>
              <w:rPr>
                <w:rFonts w:cs="Arial"/>
                <w:bCs/>
                <w:caps/>
                <w:sz w:val="16"/>
                <w:szCs w:val="16"/>
              </w:rPr>
            </w:pPr>
            <w:r w:rsidRPr="00ED18A9">
              <w:rPr>
                <w:rFonts w:cs="Arial"/>
                <w:bCs/>
                <w:caps/>
                <w:sz w:val="16"/>
                <w:szCs w:val="16"/>
              </w:rPr>
              <w:t>DAPRODUSTAT</w:t>
            </w:r>
          </w:p>
        </w:tc>
        <w:tc>
          <w:tcPr>
            <w:tcW w:w="3690" w:type="dxa"/>
            <w:shd w:val="clear" w:color="auto" w:fill="FDE9D9" w:themeFill="accent6" w:themeFillTint="33"/>
            <w:vAlign w:val="center"/>
          </w:tcPr>
          <w:p w14:paraId="5268618E" w14:textId="77777777" w:rsidR="00176CA4" w:rsidRPr="00ED18A9" w:rsidRDefault="00176CA4" w:rsidP="00176CA4">
            <w:pPr>
              <w:rPr>
                <w:rFonts w:cs="Arial"/>
                <w:bCs/>
                <w:sz w:val="16"/>
                <w:szCs w:val="16"/>
              </w:rPr>
            </w:pPr>
            <w:r w:rsidRPr="00ED18A9">
              <w:rPr>
                <w:rFonts w:cs="Arial"/>
                <w:bCs/>
                <w:sz w:val="16"/>
                <w:szCs w:val="16"/>
              </w:rPr>
              <w:t>Approval Criteria:</w:t>
            </w:r>
          </w:p>
          <w:p w14:paraId="09736566" w14:textId="77777777" w:rsidR="00176CA4" w:rsidRPr="00ED18A9" w:rsidRDefault="00176CA4" w:rsidP="00176CA4">
            <w:pPr>
              <w:pStyle w:val="ListParagraph"/>
              <w:ind w:left="149" w:hanging="149"/>
              <w:rPr>
                <w:bCs/>
                <w:sz w:val="16"/>
                <w:szCs w:val="16"/>
              </w:rPr>
            </w:pPr>
            <w:r w:rsidRPr="00ED18A9">
              <w:rPr>
                <w:bCs/>
                <w:sz w:val="16"/>
                <w:szCs w:val="16"/>
              </w:rPr>
              <w:t>Must meet one of the following:</w:t>
            </w:r>
          </w:p>
          <w:p w14:paraId="2B05A13E" w14:textId="77777777" w:rsidR="00176CA4" w:rsidRPr="00ED18A9" w:rsidRDefault="00176CA4" w:rsidP="00176CA4">
            <w:pPr>
              <w:pStyle w:val="ListParagraph"/>
              <w:numPr>
                <w:ilvl w:val="1"/>
                <w:numId w:val="5"/>
              </w:numPr>
              <w:ind w:left="419" w:hanging="270"/>
              <w:rPr>
                <w:bCs/>
                <w:sz w:val="16"/>
                <w:szCs w:val="16"/>
              </w:rPr>
            </w:pPr>
            <w:r w:rsidRPr="00ED18A9">
              <w:rPr>
                <w:bCs/>
                <w:sz w:val="16"/>
                <w:szCs w:val="16"/>
              </w:rPr>
              <w:t xml:space="preserve">Documented compliance to therapy; </w:t>
            </w:r>
            <w:r w:rsidRPr="00ED18A9">
              <w:rPr>
                <w:b/>
                <w:sz w:val="16"/>
                <w:szCs w:val="16"/>
              </w:rPr>
              <w:t>OR</w:t>
            </w:r>
          </w:p>
          <w:p w14:paraId="1207A14A" w14:textId="77777777" w:rsidR="00176CA4" w:rsidRPr="00ED18A9" w:rsidRDefault="00176CA4" w:rsidP="00176CA4">
            <w:pPr>
              <w:pStyle w:val="ListParagraph"/>
              <w:numPr>
                <w:ilvl w:val="1"/>
                <w:numId w:val="5"/>
              </w:numPr>
              <w:ind w:left="419" w:hanging="270"/>
              <w:rPr>
                <w:bCs/>
                <w:sz w:val="16"/>
                <w:szCs w:val="16"/>
              </w:rPr>
            </w:pPr>
            <w:r w:rsidRPr="00ED18A9">
              <w:rPr>
                <w:bCs/>
                <w:sz w:val="16"/>
                <w:szCs w:val="16"/>
              </w:rPr>
              <w:t xml:space="preserve">Must meet </w:t>
            </w:r>
            <w:proofErr w:type="gramStart"/>
            <w:r w:rsidRPr="00ED18A9">
              <w:rPr>
                <w:bCs/>
                <w:sz w:val="16"/>
                <w:szCs w:val="16"/>
              </w:rPr>
              <w:t>all of</w:t>
            </w:r>
            <w:proofErr w:type="gramEnd"/>
            <w:r w:rsidRPr="00ED18A9">
              <w:rPr>
                <w:bCs/>
                <w:sz w:val="16"/>
                <w:szCs w:val="16"/>
              </w:rPr>
              <w:t xml:space="preserve"> the following:</w:t>
            </w:r>
          </w:p>
          <w:p w14:paraId="49C35E96"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Participant is aged 18 years or older;</w:t>
            </w:r>
          </w:p>
          <w:p w14:paraId="67107E00"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Documented diagnosis of anemia due to CKD in the past year;</w:t>
            </w:r>
          </w:p>
          <w:p w14:paraId="7EBEBA36"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 xml:space="preserve">Participant has been on dialysis for at least 3 months or longer; </w:t>
            </w:r>
            <w:r w:rsidRPr="00ED18A9">
              <w:rPr>
                <w:b/>
                <w:sz w:val="16"/>
                <w:szCs w:val="16"/>
              </w:rPr>
              <w:t>AND</w:t>
            </w:r>
          </w:p>
          <w:p w14:paraId="75FA9F40"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Failure to achieve desired therapeutic outcomes with trial on 2 or more ESAs;</w:t>
            </w:r>
          </w:p>
          <w:p w14:paraId="2ABC6159" w14:textId="77777777" w:rsidR="00176CA4" w:rsidRPr="00ED18A9" w:rsidRDefault="00176CA4" w:rsidP="00176CA4">
            <w:pPr>
              <w:pStyle w:val="ListParagraph"/>
              <w:numPr>
                <w:ilvl w:val="3"/>
                <w:numId w:val="5"/>
              </w:numPr>
              <w:ind w:left="689" w:hanging="180"/>
              <w:rPr>
                <w:bCs/>
                <w:sz w:val="16"/>
                <w:szCs w:val="16"/>
              </w:rPr>
            </w:pPr>
            <w:r w:rsidRPr="00ED18A9">
              <w:rPr>
                <w:bCs/>
                <w:sz w:val="16"/>
                <w:szCs w:val="16"/>
              </w:rPr>
              <w:t>Documented trial period of ESAs; OR</w:t>
            </w:r>
          </w:p>
          <w:p w14:paraId="17EF59FE" w14:textId="77777777" w:rsidR="00176CA4" w:rsidRPr="00ED18A9" w:rsidRDefault="00176CA4" w:rsidP="00176CA4">
            <w:pPr>
              <w:pStyle w:val="ListParagraph"/>
              <w:numPr>
                <w:ilvl w:val="3"/>
                <w:numId w:val="5"/>
              </w:numPr>
              <w:ind w:left="689" w:hanging="180"/>
              <w:rPr>
                <w:bCs/>
                <w:sz w:val="16"/>
                <w:szCs w:val="16"/>
              </w:rPr>
            </w:pPr>
            <w:r w:rsidRPr="00ED18A9">
              <w:rPr>
                <w:bCs/>
                <w:sz w:val="16"/>
                <w:szCs w:val="16"/>
              </w:rPr>
              <w:t>Documented ADE/ADR to ESAs.</w:t>
            </w:r>
          </w:p>
          <w:p w14:paraId="545C23C3" w14:textId="77777777" w:rsidR="00176CA4" w:rsidRPr="00ED18A9" w:rsidRDefault="00176CA4" w:rsidP="00176CA4">
            <w:pPr>
              <w:rPr>
                <w:rFonts w:cs="Arial"/>
                <w:bCs/>
                <w:sz w:val="16"/>
                <w:szCs w:val="16"/>
              </w:rPr>
            </w:pPr>
          </w:p>
          <w:p w14:paraId="6DD4DC69" w14:textId="77777777" w:rsidR="00176CA4" w:rsidRPr="00ED18A9" w:rsidRDefault="00176CA4" w:rsidP="00176CA4">
            <w:pPr>
              <w:rPr>
                <w:rFonts w:cs="Arial"/>
                <w:bCs/>
                <w:sz w:val="16"/>
                <w:szCs w:val="16"/>
              </w:rPr>
            </w:pPr>
            <w:r w:rsidRPr="00ED18A9">
              <w:rPr>
                <w:rFonts w:cs="Arial"/>
                <w:bCs/>
                <w:sz w:val="16"/>
                <w:szCs w:val="16"/>
              </w:rPr>
              <w:t>Denial Criteria</w:t>
            </w:r>
          </w:p>
          <w:p w14:paraId="1A18898E" w14:textId="77777777" w:rsidR="00176CA4" w:rsidRPr="00ED18A9" w:rsidRDefault="00176CA4">
            <w:pPr>
              <w:pStyle w:val="ListParagraph"/>
              <w:numPr>
                <w:ilvl w:val="0"/>
                <w:numId w:val="15"/>
              </w:numPr>
              <w:ind w:left="161" w:hanging="161"/>
              <w:rPr>
                <w:rFonts w:cs="Arial"/>
                <w:bCs/>
                <w:sz w:val="16"/>
                <w:szCs w:val="16"/>
              </w:rPr>
            </w:pPr>
            <w:r w:rsidRPr="00ED18A9">
              <w:rPr>
                <w:rFonts w:cs="Arial"/>
                <w:bCs/>
                <w:sz w:val="16"/>
                <w:szCs w:val="16"/>
              </w:rPr>
              <w:t>Therapy will deny with presence of one of the following:</w:t>
            </w:r>
          </w:p>
          <w:p w14:paraId="3A61C528" w14:textId="77777777" w:rsidR="00176CA4" w:rsidRPr="00ED18A9" w:rsidRDefault="00176CA4">
            <w:pPr>
              <w:pStyle w:val="ListParagraph"/>
              <w:numPr>
                <w:ilvl w:val="1"/>
                <w:numId w:val="24"/>
              </w:numPr>
              <w:ind w:left="341" w:hanging="180"/>
              <w:rPr>
                <w:rFonts w:cs="Arial"/>
                <w:bCs/>
                <w:sz w:val="16"/>
                <w:szCs w:val="16"/>
              </w:rPr>
            </w:pPr>
            <w:r w:rsidRPr="00ED18A9">
              <w:rPr>
                <w:rFonts w:cs="Arial"/>
                <w:bCs/>
                <w:sz w:val="16"/>
                <w:szCs w:val="16"/>
              </w:rPr>
              <w:t xml:space="preserve">Any approval criteria are not met; </w:t>
            </w:r>
            <w:r w:rsidRPr="00ED18A9">
              <w:rPr>
                <w:rFonts w:cs="Arial"/>
                <w:b/>
                <w:sz w:val="16"/>
                <w:szCs w:val="16"/>
              </w:rPr>
              <w:t>OR</w:t>
            </w:r>
          </w:p>
          <w:p w14:paraId="56E59DCA" w14:textId="53D56EB0" w:rsidR="00176CA4" w:rsidRPr="00040DE6" w:rsidRDefault="00176CA4">
            <w:pPr>
              <w:pStyle w:val="ListParagraph"/>
              <w:numPr>
                <w:ilvl w:val="0"/>
                <w:numId w:val="15"/>
              </w:numPr>
              <w:ind w:left="161" w:hanging="161"/>
              <w:rPr>
                <w:rFonts w:cs="Arial"/>
                <w:bCs/>
                <w:sz w:val="16"/>
                <w:szCs w:val="16"/>
              </w:rPr>
            </w:pPr>
            <w:r w:rsidRPr="00ED18A9">
              <w:rPr>
                <w:rFonts w:cs="Arial"/>
                <w:bCs/>
                <w:sz w:val="16"/>
                <w:szCs w:val="16"/>
              </w:rPr>
              <w:t>Participant has had a myocardial infarction, cerebrovascular event, or acute coronary syndrome in the past year.</w:t>
            </w:r>
          </w:p>
        </w:tc>
        <w:tc>
          <w:tcPr>
            <w:tcW w:w="1170" w:type="dxa"/>
            <w:shd w:val="clear" w:color="auto" w:fill="FDE9D9" w:themeFill="accent6" w:themeFillTint="33"/>
            <w:vAlign w:val="center"/>
          </w:tcPr>
          <w:p w14:paraId="41E340F3" w14:textId="3E044A00"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BA2E50D" w14:textId="77777777" w:rsidTr="00BE527C">
        <w:trPr>
          <w:cantSplit/>
          <w:trHeight w:val="20"/>
          <w:jc w:val="center"/>
        </w:trPr>
        <w:tc>
          <w:tcPr>
            <w:tcW w:w="2885" w:type="dxa"/>
            <w:shd w:val="clear" w:color="auto" w:fill="FDE9D9" w:themeFill="accent6" w:themeFillTint="33"/>
            <w:noWrap/>
            <w:vAlign w:val="center"/>
          </w:tcPr>
          <w:p w14:paraId="7339F8EA" w14:textId="77777777" w:rsidR="00176CA4" w:rsidRPr="00040DE6" w:rsidRDefault="00176CA4" w:rsidP="00176CA4">
            <w:pPr>
              <w:rPr>
                <w:rFonts w:cs="Arial"/>
                <w:bCs/>
                <w:caps/>
                <w:sz w:val="16"/>
                <w:szCs w:val="16"/>
              </w:rPr>
            </w:pPr>
            <w:r w:rsidRPr="00040DE6">
              <w:rPr>
                <w:rFonts w:cs="Arial"/>
                <w:bCs/>
                <w:caps/>
                <w:sz w:val="16"/>
                <w:szCs w:val="16"/>
              </w:rPr>
              <w:t>AUSTEDO XR 6 MG TABLET AUSTEDO XR 12 MG TABLET AUSTEDO XR 18 MG TABLET</w:t>
            </w:r>
          </w:p>
          <w:p w14:paraId="120F1701" w14:textId="77777777" w:rsidR="00176CA4" w:rsidRPr="00040DE6" w:rsidRDefault="00176CA4" w:rsidP="00176CA4">
            <w:pPr>
              <w:rPr>
                <w:rFonts w:cs="Arial"/>
                <w:bCs/>
                <w:caps/>
                <w:sz w:val="16"/>
                <w:szCs w:val="16"/>
              </w:rPr>
            </w:pPr>
            <w:r w:rsidRPr="00040DE6">
              <w:rPr>
                <w:rFonts w:cs="Arial"/>
                <w:bCs/>
                <w:caps/>
                <w:sz w:val="16"/>
                <w:szCs w:val="16"/>
              </w:rPr>
              <w:t>AUSTEDO XR 24 MG TABLET</w:t>
            </w:r>
          </w:p>
          <w:p w14:paraId="67F24DB7" w14:textId="77777777" w:rsidR="00176CA4" w:rsidRPr="00040DE6" w:rsidRDefault="00176CA4" w:rsidP="00176CA4">
            <w:pPr>
              <w:rPr>
                <w:rFonts w:cs="Arial"/>
                <w:bCs/>
                <w:caps/>
                <w:sz w:val="16"/>
                <w:szCs w:val="16"/>
              </w:rPr>
            </w:pPr>
            <w:r w:rsidRPr="00040DE6">
              <w:rPr>
                <w:rFonts w:cs="Arial"/>
                <w:bCs/>
                <w:caps/>
                <w:sz w:val="16"/>
                <w:szCs w:val="16"/>
              </w:rPr>
              <w:t>AUSTEDO XR 30 MG TABLET</w:t>
            </w:r>
          </w:p>
          <w:p w14:paraId="559C42D7" w14:textId="77777777" w:rsidR="00176CA4" w:rsidRPr="00040DE6" w:rsidRDefault="00176CA4" w:rsidP="00176CA4">
            <w:pPr>
              <w:rPr>
                <w:rFonts w:cs="Arial"/>
                <w:bCs/>
                <w:caps/>
                <w:sz w:val="16"/>
                <w:szCs w:val="16"/>
              </w:rPr>
            </w:pPr>
            <w:r w:rsidRPr="00040DE6">
              <w:rPr>
                <w:rFonts w:cs="Arial"/>
                <w:bCs/>
                <w:caps/>
                <w:sz w:val="16"/>
                <w:szCs w:val="16"/>
              </w:rPr>
              <w:t>AUSTEDO XR 36 MG TABLET</w:t>
            </w:r>
          </w:p>
          <w:p w14:paraId="66BD1861" w14:textId="77777777" w:rsidR="00176CA4" w:rsidRPr="00040DE6" w:rsidRDefault="00176CA4" w:rsidP="00176CA4">
            <w:pPr>
              <w:rPr>
                <w:rFonts w:cs="Arial"/>
                <w:bCs/>
                <w:caps/>
                <w:sz w:val="16"/>
                <w:szCs w:val="16"/>
              </w:rPr>
            </w:pPr>
            <w:r w:rsidRPr="00040DE6">
              <w:rPr>
                <w:rFonts w:cs="Arial"/>
                <w:bCs/>
                <w:caps/>
                <w:sz w:val="16"/>
                <w:szCs w:val="16"/>
              </w:rPr>
              <w:t>AUSTEDO XR 42 MG TABLET</w:t>
            </w:r>
          </w:p>
          <w:p w14:paraId="7F5D3F1D" w14:textId="77777777" w:rsidR="00176CA4" w:rsidRPr="00040DE6" w:rsidRDefault="00176CA4" w:rsidP="00176CA4">
            <w:pPr>
              <w:rPr>
                <w:rFonts w:cs="Arial"/>
                <w:bCs/>
                <w:caps/>
                <w:sz w:val="16"/>
                <w:szCs w:val="16"/>
              </w:rPr>
            </w:pPr>
            <w:r w:rsidRPr="00040DE6">
              <w:rPr>
                <w:rFonts w:cs="Arial"/>
                <w:bCs/>
                <w:caps/>
                <w:sz w:val="16"/>
                <w:szCs w:val="16"/>
              </w:rPr>
              <w:t>AUSTEDO XR 48 MG TABLET AUSTEDO XR TITRATION KT</w:t>
            </w:r>
            <w:r>
              <w:rPr>
                <w:rFonts w:cs="Arial"/>
                <w:bCs/>
                <w:caps/>
                <w:sz w:val="16"/>
                <w:szCs w:val="16"/>
              </w:rPr>
              <w:t xml:space="preserve"> </w:t>
            </w:r>
            <w:r w:rsidRPr="00040DE6">
              <w:rPr>
                <w:rFonts w:cs="Arial"/>
                <w:bCs/>
                <w:caps/>
                <w:sz w:val="16"/>
                <w:szCs w:val="16"/>
              </w:rPr>
              <w:t>(6-12-24 MG)</w:t>
            </w:r>
          </w:p>
          <w:p w14:paraId="56698D3B" w14:textId="374B41BC" w:rsidR="00176CA4" w:rsidRPr="00ED18A9" w:rsidRDefault="00176CA4" w:rsidP="00176CA4">
            <w:pPr>
              <w:rPr>
                <w:rFonts w:cs="Arial"/>
                <w:bCs/>
                <w:caps/>
                <w:sz w:val="16"/>
                <w:szCs w:val="16"/>
              </w:rPr>
            </w:pPr>
            <w:r w:rsidRPr="00040DE6">
              <w:rPr>
                <w:rFonts w:cs="Arial"/>
                <w:bCs/>
                <w:sz w:val="16"/>
                <w:szCs w:val="16"/>
              </w:rPr>
              <w:t>AUSTEDO XR TITR</w:t>
            </w:r>
            <w:r>
              <w:rPr>
                <w:rFonts w:cs="Arial"/>
                <w:bCs/>
                <w:sz w:val="16"/>
                <w:szCs w:val="16"/>
              </w:rPr>
              <w:t xml:space="preserve">ATION KT </w:t>
            </w:r>
            <w:r w:rsidRPr="00040DE6">
              <w:rPr>
                <w:rFonts w:cs="Arial"/>
                <w:bCs/>
                <w:sz w:val="16"/>
                <w:szCs w:val="16"/>
              </w:rPr>
              <w:t>(12-18-24-30</w:t>
            </w:r>
            <w:r>
              <w:rPr>
                <w:rFonts w:cs="Arial"/>
                <w:bCs/>
                <w:sz w:val="16"/>
                <w:szCs w:val="16"/>
              </w:rPr>
              <w:t xml:space="preserve"> </w:t>
            </w:r>
            <w:r w:rsidRPr="00040DE6">
              <w:rPr>
                <w:rFonts w:cs="Arial"/>
                <w:bCs/>
                <w:sz w:val="16"/>
                <w:szCs w:val="16"/>
              </w:rPr>
              <w:t>MG)</w:t>
            </w:r>
          </w:p>
        </w:tc>
        <w:tc>
          <w:tcPr>
            <w:tcW w:w="2520" w:type="dxa"/>
            <w:shd w:val="clear" w:color="auto" w:fill="FDE9D9" w:themeFill="accent6" w:themeFillTint="33"/>
            <w:vAlign w:val="center"/>
          </w:tcPr>
          <w:p w14:paraId="2A5BEC86" w14:textId="5D25890F" w:rsidR="00176CA4" w:rsidRPr="00ED18A9" w:rsidRDefault="00176CA4" w:rsidP="00176CA4">
            <w:pPr>
              <w:rPr>
                <w:rFonts w:cs="Arial"/>
                <w:bCs/>
                <w:caps/>
                <w:sz w:val="16"/>
                <w:szCs w:val="16"/>
              </w:rPr>
            </w:pPr>
            <w:r w:rsidRPr="00040DE6">
              <w:rPr>
                <w:rFonts w:cs="Arial"/>
                <w:bCs/>
                <w:caps/>
                <w:sz w:val="16"/>
                <w:szCs w:val="16"/>
              </w:rPr>
              <w:t>DEUTETRABENAZINE</w:t>
            </w:r>
          </w:p>
        </w:tc>
        <w:tc>
          <w:tcPr>
            <w:tcW w:w="3690" w:type="dxa"/>
            <w:shd w:val="clear" w:color="auto" w:fill="FDE9D9" w:themeFill="accent6" w:themeFillTint="33"/>
            <w:vAlign w:val="center"/>
          </w:tcPr>
          <w:p w14:paraId="0407F465" w14:textId="77777777" w:rsidR="00176CA4" w:rsidRPr="00040DE6" w:rsidRDefault="00176CA4">
            <w:pPr>
              <w:pStyle w:val="ListParagraph"/>
              <w:numPr>
                <w:ilvl w:val="0"/>
                <w:numId w:val="15"/>
              </w:numPr>
              <w:ind w:left="161" w:hanging="161"/>
              <w:rPr>
                <w:rFonts w:cs="Arial"/>
                <w:bCs/>
                <w:sz w:val="16"/>
                <w:szCs w:val="16"/>
              </w:rPr>
            </w:pPr>
            <w:r w:rsidRPr="00040DE6">
              <w:rPr>
                <w:rFonts w:cs="Arial"/>
                <w:bCs/>
                <w:sz w:val="16"/>
                <w:szCs w:val="16"/>
              </w:rPr>
              <w:t>Reason of medical necessity why Austedo IR cannot be utilized</w:t>
            </w:r>
          </w:p>
          <w:p w14:paraId="238D8D39" w14:textId="40378867" w:rsidR="00176CA4" w:rsidRPr="00ED18A9" w:rsidRDefault="00176CA4" w:rsidP="00176CA4">
            <w:pPr>
              <w:rPr>
                <w:rFonts w:cs="Arial"/>
                <w:bCs/>
                <w:sz w:val="16"/>
                <w:szCs w:val="16"/>
              </w:rPr>
            </w:pPr>
            <w:r w:rsidRPr="00040DE6">
              <w:rPr>
                <w:rFonts w:cs="Arial"/>
                <w:bCs/>
                <w:sz w:val="16"/>
                <w:szCs w:val="16"/>
              </w:rPr>
              <w:t>Reference also the Vesicular Monoamine Transporter 2 (VMAT2) Inhibitors PDL Edit</w:t>
            </w:r>
          </w:p>
        </w:tc>
        <w:tc>
          <w:tcPr>
            <w:tcW w:w="1170" w:type="dxa"/>
            <w:shd w:val="clear" w:color="auto" w:fill="FDE9D9" w:themeFill="accent6" w:themeFillTint="33"/>
            <w:vAlign w:val="center"/>
          </w:tcPr>
          <w:p w14:paraId="086F948F" w14:textId="2D78BCB9" w:rsidR="00176CA4" w:rsidRPr="00ED18A9" w:rsidRDefault="00176CA4" w:rsidP="00176CA4">
            <w:pPr>
              <w:rPr>
                <w:rFonts w:cs="Arial"/>
                <w:bCs/>
                <w:sz w:val="16"/>
                <w:szCs w:val="16"/>
              </w:rPr>
            </w:pPr>
            <w:r w:rsidRPr="00040DE6">
              <w:rPr>
                <w:rFonts w:cs="Arial"/>
                <w:bCs/>
                <w:sz w:val="16"/>
                <w:szCs w:val="16"/>
              </w:rPr>
              <w:t xml:space="preserve">January </w:t>
            </w:r>
          </w:p>
        </w:tc>
      </w:tr>
      <w:tr w:rsidR="00176CA4" w:rsidRPr="00040DE6" w14:paraId="3B022683" w14:textId="77777777" w:rsidTr="00BE527C">
        <w:trPr>
          <w:cantSplit/>
          <w:trHeight w:val="20"/>
          <w:jc w:val="center"/>
        </w:trPr>
        <w:tc>
          <w:tcPr>
            <w:tcW w:w="2885" w:type="dxa"/>
            <w:shd w:val="clear" w:color="auto" w:fill="FDE9D9" w:themeFill="accent6" w:themeFillTint="33"/>
            <w:noWrap/>
            <w:vAlign w:val="center"/>
          </w:tcPr>
          <w:p w14:paraId="5C8C40BC" w14:textId="77777777" w:rsidR="00176CA4" w:rsidRPr="00040DE6" w:rsidRDefault="00176CA4" w:rsidP="00176CA4">
            <w:pPr>
              <w:rPr>
                <w:rFonts w:cs="Arial"/>
                <w:bCs/>
                <w:caps/>
                <w:sz w:val="16"/>
                <w:szCs w:val="16"/>
                <w:lang w:val="it-IT"/>
              </w:rPr>
            </w:pPr>
            <w:r w:rsidRPr="00040DE6">
              <w:rPr>
                <w:rFonts w:cs="Arial"/>
                <w:bCs/>
                <w:caps/>
                <w:sz w:val="16"/>
                <w:szCs w:val="16"/>
                <w:lang w:val="it-IT"/>
              </w:rPr>
              <w:t>IGALMI 120 MCG SL FILM</w:t>
            </w:r>
          </w:p>
          <w:p w14:paraId="1A3E83CB" w14:textId="0B9C61A3" w:rsidR="00176CA4" w:rsidRPr="003C502F" w:rsidRDefault="00176CA4" w:rsidP="00176CA4">
            <w:pPr>
              <w:rPr>
                <w:rFonts w:cs="Arial"/>
                <w:bCs/>
                <w:caps/>
                <w:sz w:val="16"/>
                <w:szCs w:val="16"/>
                <w:lang w:val="it-IT"/>
              </w:rPr>
            </w:pPr>
            <w:r w:rsidRPr="00040DE6">
              <w:rPr>
                <w:rFonts w:cs="Arial"/>
                <w:bCs/>
                <w:caps/>
                <w:sz w:val="16"/>
                <w:szCs w:val="16"/>
                <w:lang w:val="it-IT"/>
              </w:rPr>
              <w:t>IGALMI 180 MCG SL FILM</w:t>
            </w:r>
          </w:p>
        </w:tc>
        <w:tc>
          <w:tcPr>
            <w:tcW w:w="2520" w:type="dxa"/>
            <w:shd w:val="clear" w:color="auto" w:fill="FDE9D9" w:themeFill="accent6" w:themeFillTint="33"/>
            <w:vAlign w:val="center"/>
          </w:tcPr>
          <w:p w14:paraId="6B52CF52" w14:textId="095A6EEE" w:rsidR="00176CA4" w:rsidRPr="00040DE6" w:rsidRDefault="00176CA4" w:rsidP="00176CA4">
            <w:pPr>
              <w:rPr>
                <w:rFonts w:cs="Arial"/>
                <w:bCs/>
                <w:caps/>
                <w:sz w:val="16"/>
                <w:szCs w:val="16"/>
              </w:rPr>
            </w:pPr>
            <w:r w:rsidRPr="00040DE6">
              <w:rPr>
                <w:rFonts w:cs="Arial"/>
                <w:bCs/>
                <w:caps/>
                <w:sz w:val="16"/>
                <w:szCs w:val="16"/>
              </w:rPr>
              <w:t xml:space="preserve">DEXMEDETOMIDINE HCL </w:t>
            </w:r>
          </w:p>
        </w:tc>
        <w:tc>
          <w:tcPr>
            <w:tcW w:w="3690" w:type="dxa"/>
            <w:shd w:val="clear" w:color="auto" w:fill="FDE9D9" w:themeFill="accent6" w:themeFillTint="33"/>
            <w:vAlign w:val="center"/>
          </w:tcPr>
          <w:p w14:paraId="6D5E433A" w14:textId="77777777" w:rsidR="00176CA4" w:rsidRPr="00040DE6" w:rsidRDefault="00176CA4">
            <w:pPr>
              <w:pStyle w:val="ListParagraph"/>
              <w:numPr>
                <w:ilvl w:val="0"/>
                <w:numId w:val="16"/>
              </w:numPr>
              <w:ind w:left="161" w:hanging="161"/>
              <w:rPr>
                <w:rFonts w:cs="Arial"/>
                <w:bCs/>
                <w:caps/>
                <w:sz w:val="16"/>
                <w:szCs w:val="16"/>
              </w:rPr>
            </w:pPr>
            <w:r w:rsidRPr="00040DE6">
              <w:rPr>
                <w:rFonts w:cs="Arial"/>
                <w:bCs/>
                <w:sz w:val="16"/>
                <w:szCs w:val="16"/>
              </w:rPr>
              <w:t>To be administered under the supervision of a healthcare provider</w:t>
            </w:r>
          </w:p>
          <w:p w14:paraId="62E86F0E" w14:textId="5445ECB3" w:rsidR="00176CA4" w:rsidRPr="00040DE6" w:rsidRDefault="00176CA4">
            <w:pPr>
              <w:pStyle w:val="ListParagraph"/>
              <w:numPr>
                <w:ilvl w:val="0"/>
                <w:numId w:val="15"/>
              </w:numPr>
              <w:ind w:left="161" w:hanging="161"/>
              <w:rPr>
                <w:rFonts w:cs="Arial"/>
                <w:bCs/>
                <w:sz w:val="16"/>
                <w:szCs w:val="16"/>
              </w:rPr>
            </w:pPr>
            <w:r w:rsidRPr="00040DE6">
              <w:rPr>
                <w:rFonts w:cs="Arial"/>
                <w:bCs/>
                <w:sz w:val="16"/>
                <w:szCs w:val="16"/>
              </w:rPr>
              <w:t>Clinical consultant review</w:t>
            </w:r>
          </w:p>
        </w:tc>
        <w:tc>
          <w:tcPr>
            <w:tcW w:w="1170" w:type="dxa"/>
            <w:shd w:val="clear" w:color="auto" w:fill="FDE9D9" w:themeFill="accent6" w:themeFillTint="33"/>
            <w:vAlign w:val="center"/>
          </w:tcPr>
          <w:p w14:paraId="09F94614" w14:textId="199666C5"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24D2FBC4" w14:textId="77777777" w:rsidTr="00BE527C">
        <w:trPr>
          <w:cantSplit/>
          <w:trHeight w:val="20"/>
          <w:jc w:val="center"/>
        </w:trPr>
        <w:tc>
          <w:tcPr>
            <w:tcW w:w="2885" w:type="dxa"/>
            <w:shd w:val="clear" w:color="auto" w:fill="FDE9D9" w:themeFill="accent6" w:themeFillTint="33"/>
            <w:noWrap/>
            <w:vAlign w:val="center"/>
          </w:tcPr>
          <w:p w14:paraId="3C52C126" w14:textId="4D114BB8" w:rsidR="00176CA4" w:rsidRPr="00040DE6" w:rsidRDefault="00176CA4" w:rsidP="00176CA4">
            <w:pPr>
              <w:rPr>
                <w:rFonts w:cs="Arial"/>
                <w:bCs/>
                <w:caps/>
                <w:sz w:val="16"/>
                <w:szCs w:val="16"/>
                <w:lang w:val="it-IT"/>
              </w:rPr>
            </w:pPr>
            <w:r w:rsidRPr="00040DE6">
              <w:rPr>
                <w:rFonts w:cs="Arial"/>
                <w:bCs/>
                <w:caps/>
                <w:sz w:val="16"/>
                <w:szCs w:val="16"/>
              </w:rPr>
              <w:t>zipsor 25 mg capsule</w:t>
            </w:r>
          </w:p>
        </w:tc>
        <w:tc>
          <w:tcPr>
            <w:tcW w:w="2520" w:type="dxa"/>
            <w:shd w:val="clear" w:color="auto" w:fill="FDE9D9" w:themeFill="accent6" w:themeFillTint="33"/>
            <w:vAlign w:val="center"/>
          </w:tcPr>
          <w:p w14:paraId="4DC8A19A" w14:textId="2B92B08E" w:rsidR="00176CA4" w:rsidRPr="00040DE6" w:rsidRDefault="00176CA4" w:rsidP="00176CA4">
            <w:pPr>
              <w:rPr>
                <w:rFonts w:cs="Arial"/>
                <w:bCs/>
                <w:caps/>
                <w:sz w:val="16"/>
                <w:szCs w:val="16"/>
              </w:rPr>
            </w:pPr>
            <w:r w:rsidRPr="00040DE6">
              <w:rPr>
                <w:rFonts w:cs="Arial"/>
                <w:bCs/>
                <w:caps/>
                <w:sz w:val="16"/>
                <w:szCs w:val="16"/>
              </w:rPr>
              <w:t>diclofenac potassium</w:t>
            </w:r>
          </w:p>
        </w:tc>
        <w:tc>
          <w:tcPr>
            <w:tcW w:w="3690" w:type="dxa"/>
            <w:shd w:val="clear" w:color="auto" w:fill="FDE9D9" w:themeFill="accent6" w:themeFillTint="33"/>
            <w:vAlign w:val="center"/>
          </w:tcPr>
          <w:p w14:paraId="358C01D7" w14:textId="77777777" w:rsidR="00176CA4" w:rsidRPr="00040DE6" w:rsidRDefault="00176CA4">
            <w:pPr>
              <w:pStyle w:val="ListParagraph"/>
              <w:numPr>
                <w:ilvl w:val="0"/>
                <w:numId w:val="17"/>
              </w:numPr>
              <w:ind w:left="161" w:hanging="161"/>
              <w:rPr>
                <w:rFonts w:cs="Arial"/>
                <w:bCs/>
                <w:cap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forms of diclofenac cannot be utilized</w:t>
            </w:r>
          </w:p>
          <w:p w14:paraId="24EC5FC6" w14:textId="572F6F2B" w:rsidR="00176CA4" w:rsidRPr="00040DE6" w:rsidRDefault="00176CA4">
            <w:pPr>
              <w:pStyle w:val="ListParagraph"/>
              <w:numPr>
                <w:ilvl w:val="0"/>
                <w:numId w:val="16"/>
              </w:numPr>
              <w:ind w:left="161" w:hanging="161"/>
              <w:rPr>
                <w:rFonts w:cs="Arial"/>
                <w:bCs/>
                <w:sz w:val="16"/>
                <w:szCs w:val="16"/>
              </w:rPr>
            </w:pPr>
            <w:r w:rsidRPr="00040DE6">
              <w:rPr>
                <w:rFonts w:cs="Arial"/>
                <w:bCs/>
                <w:sz w:val="16"/>
                <w:szCs w:val="16"/>
              </w:rPr>
              <w:t>Reference also the NSAIDs PDL Edit</w:t>
            </w:r>
          </w:p>
        </w:tc>
        <w:tc>
          <w:tcPr>
            <w:tcW w:w="1170" w:type="dxa"/>
            <w:shd w:val="clear" w:color="auto" w:fill="FDE9D9" w:themeFill="accent6" w:themeFillTint="33"/>
            <w:vAlign w:val="center"/>
          </w:tcPr>
          <w:p w14:paraId="1B22E5B4" w14:textId="51C8AB32"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01EEA4C" w14:textId="77777777" w:rsidTr="00BE527C">
        <w:trPr>
          <w:cantSplit/>
          <w:trHeight w:val="20"/>
          <w:jc w:val="center"/>
        </w:trPr>
        <w:tc>
          <w:tcPr>
            <w:tcW w:w="2885" w:type="dxa"/>
            <w:shd w:val="clear" w:color="auto" w:fill="FDE9D9" w:themeFill="accent6" w:themeFillTint="33"/>
            <w:noWrap/>
            <w:vAlign w:val="center"/>
          </w:tcPr>
          <w:p w14:paraId="26977E29" w14:textId="0D0F297F" w:rsidR="00176CA4" w:rsidRPr="00040DE6" w:rsidRDefault="00176CA4" w:rsidP="00176CA4">
            <w:pPr>
              <w:rPr>
                <w:rFonts w:cs="Arial"/>
                <w:bCs/>
                <w:caps/>
                <w:sz w:val="16"/>
                <w:szCs w:val="16"/>
              </w:rPr>
            </w:pPr>
            <w:r w:rsidRPr="00ED18A9">
              <w:rPr>
                <w:rFonts w:cs="Arial"/>
                <w:bCs/>
                <w:sz w:val="16"/>
                <w:szCs w:val="16"/>
              </w:rPr>
              <w:t>DICYCLOMINE 40 MG TABLET</w:t>
            </w:r>
          </w:p>
        </w:tc>
        <w:tc>
          <w:tcPr>
            <w:tcW w:w="2520" w:type="dxa"/>
            <w:shd w:val="clear" w:color="auto" w:fill="FDE9D9" w:themeFill="accent6" w:themeFillTint="33"/>
            <w:vAlign w:val="center"/>
          </w:tcPr>
          <w:p w14:paraId="1CCFAFAE" w14:textId="19B7B658" w:rsidR="00176CA4" w:rsidRPr="00040DE6" w:rsidRDefault="00176CA4" w:rsidP="00176CA4">
            <w:pPr>
              <w:rPr>
                <w:rFonts w:cs="Arial"/>
                <w:bCs/>
                <w:caps/>
                <w:sz w:val="16"/>
                <w:szCs w:val="16"/>
              </w:rPr>
            </w:pPr>
            <w:r w:rsidRPr="00ED18A9">
              <w:rPr>
                <w:rFonts w:cs="Arial"/>
                <w:bCs/>
                <w:sz w:val="16"/>
                <w:szCs w:val="16"/>
              </w:rPr>
              <w:t>DICYCLOMINE HCL</w:t>
            </w:r>
          </w:p>
        </w:tc>
        <w:tc>
          <w:tcPr>
            <w:tcW w:w="3690" w:type="dxa"/>
            <w:shd w:val="clear" w:color="auto" w:fill="FDE9D9" w:themeFill="accent6" w:themeFillTint="33"/>
            <w:vAlign w:val="center"/>
          </w:tcPr>
          <w:p w14:paraId="6693764F" w14:textId="37DB1334" w:rsidR="00176CA4" w:rsidRPr="00040DE6" w:rsidRDefault="00176CA4">
            <w:pPr>
              <w:pStyle w:val="ListParagraph"/>
              <w:numPr>
                <w:ilvl w:val="0"/>
                <w:numId w:val="17"/>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why two-dicyclomine 20 mg tablets cannot be utilized</w:t>
            </w:r>
          </w:p>
        </w:tc>
        <w:tc>
          <w:tcPr>
            <w:tcW w:w="1170" w:type="dxa"/>
            <w:shd w:val="clear" w:color="auto" w:fill="FDE9D9" w:themeFill="accent6" w:themeFillTint="33"/>
            <w:vAlign w:val="center"/>
          </w:tcPr>
          <w:p w14:paraId="422E9535" w14:textId="6A7C856F"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4C0F7F0D" w14:textId="77777777" w:rsidTr="00BE527C">
        <w:trPr>
          <w:cantSplit/>
          <w:trHeight w:val="20"/>
          <w:jc w:val="center"/>
        </w:trPr>
        <w:tc>
          <w:tcPr>
            <w:tcW w:w="2885" w:type="dxa"/>
            <w:shd w:val="clear" w:color="auto" w:fill="FDE9D9" w:themeFill="accent6" w:themeFillTint="33"/>
            <w:noWrap/>
            <w:vAlign w:val="center"/>
          </w:tcPr>
          <w:p w14:paraId="0989E706" w14:textId="77777777" w:rsidR="00176CA4" w:rsidRDefault="00176CA4" w:rsidP="00176CA4">
            <w:pPr>
              <w:rPr>
                <w:rFonts w:cs="Arial"/>
                <w:bCs/>
                <w:sz w:val="16"/>
                <w:szCs w:val="16"/>
              </w:rPr>
            </w:pPr>
            <w:r w:rsidRPr="00040DE6">
              <w:rPr>
                <w:rFonts w:cs="Arial"/>
                <w:bCs/>
                <w:sz w:val="16"/>
                <w:szCs w:val="16"/>
              </w:rPr>
              <w:t>DOLOBID 250 MG TABLET</w:t>
            </w:r>
          </w:p>
          <w:p w14:paraId="1BD2B0FD" w14:textId="6B11C916" w:rsidR="00176CA4" w:rsidRPr="00ED18A9" w:rsidRDefault="00176CA4" w:rsidP="00176CA4">
            <w:pPr>
              <w:rPr>
                <w:rFonts w:cs="Arial"/>
                <w:bCs/>
                <w:sz w:val="16"/>
                <w:szCs w:val="16"/>
              </w:rPr>
            </w:pPr>
            <w:r w:rsidRPr="00ED18A9">
              <w:rPr>
                <w:rFonts w:cs="Arial"/>
                <w:bCs/>
                <w:sz w:val="16"/>
                <w:szCs w:val="16"/>
              </w:rPr>
              <w:t>DOLOBID 375 MG TABLET</w:t>
            </w:r>
          </w:p>
        </w:tc>
        <w:tc>
          <w:tcPr>
            <w:tcW w:w="2520" w:type="dxa"/>
            <w:shd w:val="clear" w:color="auto" w:fill="FDE9D9" w:themeFill="accent6" w:themeFillTint="33"/>
            <w:vAlign w:val="center"/>
          </w:tcPr>
          <w:p w14:paraId="7CDC9088" w14:textId="1A13CD67" w:rsidR="00176CA4" w:rsidRPr="00ED18A9" w:rsidRDefault="00176CA4" w:rsidP="00176CA4">
            <w:pPr>
              <w:rPr>
                <w:rFonts w:cs="Arial"/>
                <w:bCs/>
                <w:sz w:val="16"/>
                <w:szCs w:val="16"/>
              </w:rPr>
            </w:pPr>
            <w:r w:rsidRPr="00040DE6">
              <w:rPr>
                <w:rFonts w:cs="Arial"/>
                <w:bCs/>
                <w:sz w:val="16"/>
                <w:szCs w:val="16"/>
              </w:rPr>
              <w:t>DIFLUNISAL</w:t>
            </w:r>
          </w:p>
        </w:tc>
        <w:tc>
          <w:tcPr>
            <w:tcW w:w="3690" w:type="dxa"/>
            <w:shd w:val="clear" w:color="auto" w:fill="FDE9D9" w:themeFill="accent6" w:themeFillTint="33"/>
            <w:vAlign w:val="center"/>
          </w:tcPr>
          <w:p w14:paraId="04BBB24D" w14:textId="77777777" w:rsidR="00176CA4" w:rsidRPr="00040DE6" w:rsidRDefault="00176CA4">
            <w:pPr>
              <w:pStyle w:val="ListParagraph"/>
              <w:numPr>
                <w:ilvl w:val="0"/>
                <w:numId w:val="17"/>
              </w:numPr>
              <w:ind w:left="161" w:hanging="161"/>
              <w:rPr>
                <w:rFonts w:cs="Arial"/>
                <w:bCs/>
                <w:sz w:val="16"/>
                <w:szCs w:val="16"/>
              </w:rPr>
            </w:pPr>
            <w:r w:rsidRPr="00040DE6">
              <w:rPr>
                <w:rFonts w:cs="Arial"/>
                <w:bCs/>
                <w:sz w:val="16"/>
                <w:szCs w:val="16"/>
              </w:rPr>
              <w:t>Reason of medical necessity why diflunisal 500 mg tablets cannot be utilized</w:t>
            </w:r>
          </w:p>
          <w:p w14:paraId="34A19B35" w14:textId="2FB3EB32" w:rsidR="00176CA4" w:rsidRPr="00ED18A9" w:rsidRDefault="00176CA4">
            <w:pPr>
              <w:pStyle w:val="ListParagraph"/>
              <w:numPr>
                <w:ilvl w:val="0"/>
                <w:numId w:val="17"/>
              </w:numPr>
              <w:ind w:left="161" w:hanging="161"/>
              <w:rPr>
                <w:rFonts w:cs="Arial"/>
                <w:bCs/>
                <w:sz w:val="16"/>
                <w:szCs w:val="16"/>
              </w:rPr>
            </w:pPr>
            <w:r w:rsidRPr="00040DE6">
              <w:rPr>
                <w:rFonts w:cs="Arial"/>
                <w:bCs/>
                <w:sz w:val="16"/>
                <w:szCs w:val="16"/>
              </w:rPr>
              <w:t>Reference also the NSAID Agents PDL Edit</w:t>
            </w:r>
          </w:p>
        </w:tc>
        <w:tc>
          <w:tcPr>
            <w:tcW w:w="1170" w:type="dxa"/>
            <w:shd w:val="clear" w:color="auto" w:fill="FDE9D9" w:themeFill="accent6" w:themeFillTint="33"/>
            <w:vAlign w:val="center"/>
          </w:tcPr>
          <w:p w14:paraId="36CC0603" w14:textId="2452B1FC"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57FB9817" w14:textId="77777777" w:rsidTr="00BE527C">
        <w:trPr>
          <w:cantSplit/>
          <w:trHeight w:val="20"/>
          <w:jc w:val="center"/>
        </w:trPr>
        <w:tc>
          <w:tcPr>
            <w:tcW w:w="2885" w:type="dxa"/>
            <w:shd w:val="clear" w:color="auto" w:fill="FDE9D9" w:themeFill="accent6" w:themeFillTint="33"/>
            <w:noWrap/>
            <w:vAlign w:val="center"/>
          </w:tcPr>
          <w:p w14:paraId="6A06A250" w14:textId="77777777" w:rsidR="00176CA4" w:rsidRPr="00040DE6" w:rsidRDefault="00176CA4" w:rsidP="00176CA4">
            <w:pPr>
              <w:rPr>
                <w:rFonts w:cs="Arial"/>
                <w:bCs/>
                <w:caps/>
                <w:sz w:val="16"/>
                <w:szCs w:val="16"/>
                <w:lang w:val="es-US"/>
              </w:rPr>
            </w:pPr>
            <w:r w:rsidRPr="00040DE6">
              <w:rPr>
                <w:rFonts w:cs="Arial"/>
                <w:bCs/>
                <w:caps/>
                <w:sz w:val="16"/>
                <w:szCs w:val="16"/>
                <w:lang w:val="es-US"/>
              </w:rPr>
              <w:t>D.H.E.45 1 MG/ML AMPUL</w:t>
            </w:r>
          </w:p>
          <w:p w14:paraId="1B8DCFD9" w14:textId="77777777" w:rsidR="00176CA4" w:rsidRPr="00040DE6" w:rsidRDefault="00176CA4" w:rsidP="00176CA4">
            <w:pPr>
              <w:rPr>
                <w:rFonts w:cs="Arial"/>
                <w:bCs/>
                <w:caps/>
                <w:sz w:val="16"/>
                <w:szCs w:val="16"/>
              </w:rPr>
            </w:pPr>
            <w:r w:rsidRPr="00040DE6">
              <w:rPr>
                <w:rFonts w:cs="Arial"/>
                <w:bCs/>
                <w:caps/>
                <w:sz w:val="16"/>
                <w:szCs w:val="16"/>
              </w:rPr>
              <w:t>Migranal Nasal Spray</w:t>
            </w:r>
          </w:p>
          <w:p w14:paraId="6D3E9A32" w14:textId="2A6B8A2E" w:rsidR="00176CA4" w:rsidRPr="00040DE6" w:rsidRDefault="00176CA4" w:rsidP="00176CA4">
            <w:pPr>
              <w:rPr>
                <w:rFonts w:cs="Arial"/>
                <w:bCs/>
                <w:sz w:val="16"/>
                <w:szCs w:val="16"/>
              </w:rPr>
            </w:pPr>
            <w:r w:rsidRPr="00040DE6">
              <w:rPr>
                <w:rFonts w:cs="Arial"/>
                <w:bCs/>
                <w:caps/>
                <w:sz w:val="16"/>
                <w:szCs w:val="16"/>
              </w:rPr>
              <w:t>TRUDHESA NASAL SPRAY</w:t>
            </w:r>
          </w:p>
        </w:tc>
        <w:tc>
          <w:tcPr>
            <w:tcW w:w="2520" w:type="dxa"/>
            <w:shd w:val="clear" w:color="auto" w:fill="FDE9D9" w:themeFill="accent6" w:themeFillTint="33"/>
            <w:vAlign w:val="center"/>
          </w:tcPr>
          <w:p w14:paraId="15AE6CFF" w14:textId="7AA0D216" w:rsidR="00176CA4" w:rsidRPr="00040DE6" w:rsidRDefault="00176CA4" w:rsidP="00176CA4">
            <w:pPr>
              <w:rPr>
                <w:rFonts w:cs="Arial"/>
                <w:bCs/>
                <w:sz w:val="16"/>
                <w:szCs w:val="16"/>
              </w:rPr>
            </w:pPr>
            <w:r w:rsidRPr="00040DE6">
              <w:rPr>
                <w:rFonts w:cs="Arial"/>
                <w:bCs/>
                <w:caps/>
                <w:sz w:val="16"/>
                <w:szCs w:val="16"/>
              </w:rPr>
              <w:t>DIHYDROERGOTAMINE Mesylate</w:t>
            </w:r>
          </w:p>
        </w:tc>
        <w:tc>
          <w:tcPr>
            <w:tcW w:w="3690" w:type="dxa"/>
            <w:shd w:val="clear" w:color="auto" w:fill="FDE9D9" w:themeFill="accent6" w:themeFillTint="33"/>
            <w:vAlign w:val="center"/>
          </w:tcPr>
          <w:p w14:paraId="06A88BDC" w14:textId="77777777" w:rsidR="00176CA4" w:rsidRPr="00040DE6" w:rsidRDefault="00176CA4">
            <w:pPr>
              <w:pStyle w:val="ListParagraph"/>
              <w:numPr>
                <w:ilvl w:val="0"/>
                <w:numId w:val="17"/>
              </w:numPr>
              <w:ind w:left="161" w:hanging="161"/>
              <w:rPr>
                <w:rFonts w:cs="Arial"/>
                <w:bCs/>
                <w:sz w:val="16"/>
                <w:szCs w:val="16"/>
              </w:rPr>
            </w:pPr>
            <w:r w:rsidRPr="00040DE6">
              <w:rPr>
                <w:rFonts w:cs="Arial"/>
                <w:bCs/>
                <w:sz w:val="16"/>
                <w:szCs w:val="16"/>
              </w:rPr>
              <w:t>Documented trial of 2 or more triptans and NSAIDs (trial defined as 6 months per agent)</w:t>
            </w:r>
          </w:p>
          <w:p w14:paraId="5F983DCA" w14:textId="0B0A1FC3" w:rsidR="00176CA4" w:rsidRPr="00040DE6" w:rsidRDefault="00176CA4">
            <w:pPr>
              <w:pStyle w:val="ListParagraph"/>
              <w:numPr>
                <w:ilvl w:val="0"/>
                <w:numId w:val="17"/>
              </w:numPr>
              <w:ind w:left="161" w:hanging="161"/>
              <w:rPr>
                <w:rFonts w:cs="Arial"/>
                <w:bCs/>
                <w:sz w:val="16"/>
                <w:szCs w:val="16"/>
              </w:rPr>
            </w:pPr>
            <w:r w:rsidRPr="00040DE6">
              <w:rPr>
                <w:rFonts w:cs="Arial"/>
                <w:bCs/>
                <w:sz w:val="16"/>
                <w:szCs w:val="16"/>
              </w:rPr>
              <w:t xml:space="preserve">Concurrent therapy with a preventative agent </w:t>
            </w:r>
          </w:p>
        </w:tc>
        <w:tc>
          <w:tcPr>
            <w:tcW w:w="1170" w:type="dxa"/>
            <w:shd w:val="clear" w:color="auto" w:fill="FDE9D9" w:themeFill="accent6" w:themeFillTint="33"/>
            <w:vAlign w:val="center"/>
          </w:tcPr>
          <w:p w14:paraId="6E874F56" w14:textId="1E712F18"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584BA21C" w14:textId="77777777" w:rsidTr="00BE527C">
        <w:trPr>
          <w:cantSplit/>
          <w:trHeight w:val="20"/>
          <w:jc w:val="center"/>
        </w:trPr>
        <w:tc>
          <w:tcPr>
            <w:tcW w:w="2885" w:type="dxa"/>
            <w:shd w:val="clear" w:color="auto" w:fill="FDE9D9" w:themeFill="accent6" w:themeFillTint="33"/>
            <w:noWrap/>
            <w:vAlign w:val="center"/>
          </w:tcPr>
          <w:p w14:paraId="684C4A0E" w14:textId="6896E4E3" w:rsidR="00176CA4" w:rsidRPr="003C502F" w:rsidRDefault="00176CA4" w:rsidP="00176CA4">
            <w:pPr>
              <w:rPr>
                <w:rFonts w:cs="Arial"/>
                <w:bCs/>
                <w:caps/>
                <w:sz w:val="16"/>
                <w:szCs w:val="16"/>
              </w:rPr>
            </w:pPr>
            <w:r w:rsidRPr="00ED18A9">
              <w:rPr>
                <w:rFonts w:cs="Arial"/>
                <w:bCs/>
                <w:sz w:val="16"/>
                <w:szCs w:val="16"/>
              </w:rPr>
              <w:lastRenderedPageBreak/>
              <w:t xml:space="preserve">BREKIYA 1 MG/ML AUTO INJCT SUBCUT </w:t>
            </w:r>
          </w:p>
        </w:tc>
        <w:tc>
          <w:tcPr>
            <w:tcW w:w="2520" w:type="dxa"/>
            <w:shd w:val="clear" w:color="auto" w:fill="FDE9D9" w:themeFill="accent6" w:themeFillTint="33"/>
            <w:vAlign w:val="center"/>
          </w:tcPr>
          <w:p w14:paraId="51C1D719" w14:textId="7FD7B4B3" w:rsidR="00176CA4" w:rsidRPr="00040DE6" w:rsidRDefault="00176CA4" w:rsidP="00176CA4">
            <w:pPr>
              <w:rPr>
                <w:rFonts w:cs="Arial"/>
                <w:bCs/>
                <w:caps/>
                <w:sz w:val="16"/>
                <w:szCs w:val="16"/>
              </w:rPr>
            </w:pPr>
            <w:r w:rsidRPr="00ED18A9">
              <w:rPr>
                <w:rFonts w:cs="Arial"/>
                <w:bCs/>
                <w:sz w:val="16"/>
                <w:szCs w:val="16"/>
              </w:rPr>
              <w:t xml:space="preserve">DIHYDROERGOTAMINE MESYLATE </w:t>
            </w:r>
          </w:p>
        </w:tc>
        <w:tc>
          <w:tcPr>
            <w:tcW w:w="3690" w:type="dxa"/>
            <w:shd w:val="clear" w:color="auto" w:fill="FDE9D9" w:themeFill="accent6" w:themeFillTint="33"/>
            <w:vAlign w:val="center"/>
          </w:tcPr>
          <w:p w14:paraId="1465B606" w14:textId="113C27DF" w:rsidR="00176CA4" w:rsidRPr="00040DE6" w:rsidRDefault="00176CA4">
            <w:pPr>
              <w:pStyle w:val="ListParagraph"/>
              <w:numPr>
                <w:ilvl w:val="0"/>
                <w:numId w:val="17"/>
              </w:numPr>
              <w:ind w:left="161" w:hanging="161"/>
              <w:rPr>
                <w:rFonts w:cs="Arial"/>
                <w:bCs/>
                <w:sz w:val="16"/>
                <w:szCs w:val="16"/>
              </w:rPr>
            </w:pPr>
            <w:r w:rsidRPr="00ED18A9">
              <w:rPr>
                <w:rFonts w:cs="Arial"/>
                <w:bCs/>
                <w:sz w:val="16"/>
                <w:szCs w:val="16"/>
              </w:rPr>
              <w:t>Reason of medical necessity why generic dihydroergotamine injection or nasal spray cannot be utilized.</w:t>
            </w:r>
          </w:p>
        </w:tc>
        <w:tc>
          <w:tcPr>
            <w:tcW w:w="1170" w:type="dxa"/>
            <w:shd w:val="clear" w:color="auto" w:fill="FDE9D9" w:themeFill="accent6" w:themeFillTint="33"/>
            <w:vAlign w:val="center"/>
          </w:tcPr>
          <w:p w14:paraId="1D04B2CA" w14:textId="4BD25EC4"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60AAAF9E" w14:textId="77777777" w:rsidTr="00BE527C">
        <w:trPr>
          <w:cantSplit/>
          <w:trHeight w:val="20"/>
          <w:jc w:val="center"/>
        </w:trPr>
        <w:tc>
          <w:tcPr>
            <w:tcW w:w="2885" w:type="dxa"/>
            <w:shd w:val="clear" w:color="auto" w:fill="FDE9D9" w:themeFill="accent6" w:themeFillTint="33"/>
            <w:noWrap/>
            <w:vAlign w:val="center"/>
          </w:tcPr>
          <w:p w14:paraId="0F20240E" w14:textId="77777777" w:rsidR="00176CA4" w:rsidRPr="00040DE6" w:rsidRDefault="00176CA4" w:rsidP="00176CA4">
            <w:pPr>
              <w:rPr>
                <w:rFonts w:cs="Arial"/>
                <w:bCs/>
                <w:sz w:val="16"/>
                <w:szCs w:val="16"/>
              </w:rPr>
            </w:pPr>
            <w:r w:rsidRPr="00040DE6">
              <w:rPr>
                <w:rFonts w:cs="Arial"/>
                <w:bCs/>
                <w:caps/>
                <w:sz w:val="16"/>
                <w:szCs w:val="16"/>
              </w:rPr>
              <w:t>ADLARITY 10 MG/DAY PATCH</w:t>
            </w:r>
          </w:p>
          <w:p w14:paraId="7E6A0327" w14:textId="5F13F6E4" w:rsidR="00176CA4" w:rsidRPr="00ED18A9" w:rsidRDefault="00176CA4" w:rsidP="00176CA4">
            <w:pPr>
              <w:rPr>
                <w:rFonts w:cs="Arial"/>
                <w:bCs/>
                <w:sz w:val="16"/>
                <w:szCs w:val="16"/>
              </w:rPr>
            </w:pPr>
            <w:r w:rsidRPr="00040DE6">
              <w:rPr>
                <w:rFonts w:cs="Arial"/>
                <w:bCs/>
                <w:caps/>
                <w:sz w:val="16"/>
                <w:szCs w:val="16"/>
              </w:rPr>
              <w:t>ADLARITY 5 MG/DAY PATCH</w:t>
            </w:r>
          </w:p>
        </w:tc>
        <w:tc>
          <w:tcPr>
            <w:tcW w:w="2520" w:type="dxa"/>
            <w:shd w:val="clear" w:color="auto" w:fill="FDE9D9" w:themeFill="accent6" w:themeFillTint="33"/>
            <w:vAlign w:val="center"/>
          </w:tcPr>
          <w:p w14:paraId="4407F152" w14:textId="1BF35F73" w:rsidR="00176CA4" w:rsidRPr="00ED18A9" w:rsidRDefault="00176CA4" w:rsidP="00176CA4">
            <w:pPr>
              <w:rPr>
                <w:rFonts w:cs="Arial"/>
                <w:bCs/>
                <w:sz w:val="16"/>
                <w:szCs w:val="16"/>
              </w:rPr>
            </w:pPr>
            <w:r w:rsidRPr="00040DE6">
              <w:rPr>
                <w:rFonts w:cs="Arial"/>
                <w:bCs/>
                <w:caps/>
                <w:sz w:val="16"/>
                <w:szCs w:val="16"/>
              </w:rPr>
              <w:t>DONEPEZIL HCL</w:t>
            </w:r>
          </w:p>
        </w:tc>
        <w:tc>
          <w:tcPr>
            <w:tcW w:w="3690" w:type="dxa"/>
            <w:shd w:val="clear" w:color="auto" w:fill="FDE9D9" w:themeFill="accent6" w:themeFillTint="33"/>
            <w:vAlign w:val="center"/>
          </w:tcPr>
          <w:p w14:paraId="62A1715A" w14:textId="77777777" w:rsidR="00176CA4" w:rsidRPr="00040DE6" w:rsidRDefault="00176CA4">
            <w:pPr>
              <w:pStyle w:val="ListParagraph"/>
              <w:numPr>
                <w:ilvl w:val="0"/>
                <w:numId w:val="18"/>
              </w:numPr>
              <w:ind w:left="161" w:hanging="161"/>
              <w:rPr>
                <w:rFonts w:cs="Arial"/>
                <w:bCs/>
                <w:caps/>
                <w:sz w:val="16"/>
                <w:szCs w:val="16"/>
              </w:rPr>
            </w:pPr>
            <w:r w:rsidRPr="00040DE6">
              <w:rPr>
                <w:rFonts w:cs="Arial"/>
                <w:bCs/>
                <w:sz w:val="16"/>
                <w:szCs w:val="16"/>
              </w:rPr>
              <w:t>Reason of medical necessity why donepezil tablets cannot be utilized</w:t>
            </w:r>
          </w:p>
          <w:p w14:paraId="7FC19DE4" w14:textId="66867AD6" w:rsidR="00176CA4" w:rsidRPr="00ED18A9" w:rsidRDefault="00176CA4">
            <w:pPr>
              <w:pStyle w:val="ListParagraph"/>
              <w:numPr>
                <w:ilvl w:val="0"/>
                <w:numId w:val="17"/>
              </w:numPr>
              <w:ind w:left="161" w:hanging="161"/>
              <w:rPr>
                <w:rFonts w:cs="Arial"/>
                <w:bCs/>
                <w:sz w:val="16"/>
                <w:szCs w:val="16"/>
              </w:rPr>
            </w:pPr>
            <w:r w:rsidRPr="00040DE6">
              <w:rPr>
                <w:rFonts w:cs="Arial"/>
                <w:bCs/>
                <w:sz w:val="16"/>
                <w:szCs w:val="16"/>
              </w:rPr>
              <w:t>Reference also the Alzheimer’s Agents PDL Edit</w:t>
            </w:r>
          </w:p>
        </w:tc>
        <w:tc>
          <w:tcPr>
            <w:tcW w:w="1170" w:type="dxa"/>
            <w:shd w:val="clear" w:color="auto" w:fill="FDE9D9" w:themeFill="accent6" w:themeFillTint="33"/>
            <w:vAlign w:val="center"/>
          </w:tcPr>
          <w:p w14:paraId="41D3427E" w14:textId="50234838"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15A6F91E" w14:textId="77777777" w:rsidTr="00BE527C">
        <w:trPr>
          <w:cantSplit/>
          <w:trHeight w:val="20"/>
          <w:jc w:val="center"/>
        </w:trPr>
        <w:tc>
          <w:tcPr>
            <w:tcW w:w="2885" w:type="dxa"/>
            <w:shd w:val="clear" w:color="auto" w:fill="FDE9D9" w:themeFill="accent6" w:themeFillTint="33"/>
            <w:noWrap/>
            <w:vAlign w:val="center"/>
          </w:tcPr>
          <w:p w14:paraId="367AEA8E" w14:textId="41AFBF34" w:rsidR="00176CA4" w:rsidRPr="00040DE6" w:rsidRDefault="00176CA4" w:rsidP="00176CA4">
            <w:pPr>
              <w:rPr>
                <w:rFonts w:cs="Arial"/>
                <w:bCs/>
                <w:caps/>
                <w:sz w:val="16"/>
                <w:szCs w:val="16"/>
              </w:rPr>
            </w:pPr>
            <w:r w:rsidRPr="00040DE6">
              <w:rPr>
                <w:rFonts w:cs="Arial"/>
                <w:bCs/>
                <w:caps/>
                <w:sz w:val="16"/>
                <w:szCs w:val="16"/>
              </w:rPr>
              <w:t>MORGIDOX KIT</w:t>
            </w:r>
          </w:p>
        </w:tc>
        <w:tc>
          <w:tcPr>
            <w:tcW w:w="2520" w:type="dxa"/>
            <w:shd w:val="clear" w:color="auto" w:fill="FDE9D9" w:themeFill="accent6" w:themeFillTint="33"/>
            <w:vAlign w:val="center"/>
          </w:tcPr>
          <w:p w14:paraId="24850D66" w14:textId="0E46F66D" w:rsidR="00176CA4" w:rsidRPr="00040DE6" w:rsidRDefault="00176CA4" w:rsidP="00176CA4">
            <w:pPr>
              <w:rPr>
                <w:rFonts w:cs="Arial"/>
                <w:bCs/>
                <w:caps/>
                <w:sz w:val="16"/>
                <w:szCs w:val="16"/>
              </w:rPr>
            </w:pPr>
            <w:r w:rsidRPr="00040DE6">
              <w:rPr>
                <w:rFonts w:cs="Arial"/>
                <w:bCs/>
                <w:caps/>
                <w:sz w:val="16"/>
                <w:szCs w:val="16"/>
              </w:rPr>
              <w:t>DOXYCYCLINE/SKIN CLEANSER NO19</w:t>
            </w:r>
          </w:p>
        </w:tc>
        <w:tc>
          <w:tcPr>
            <w:tcW w:w="3690" w:type="dxa"/>
            <w:shd w:val="clear" w:color="auto" w:fill="FDE9D9" w:themeFill="accent6" w:themeFillTint="33"/>
            <w:vAlign w:val="center"/>
          </w:tcPr>
          <w:p w14:paraId="5368607B" w14:textId="77777777" w:rsidR="00176CA4" w:rsidRPr="00040DE6" w:rsidRDefault="00176CA4">
            <w:pPr>
              <w:pStyle w:val="ListParagraph"/>
              <w:numPr>
                <w:ilvl w:val="0"/>
                <w:numId w:val="20"/>
              </w:numPr>
              <w:ind w:left="161" w:hanging="161"/>
              <w:rPr>
                <w:rFonts w:cs="Arial"/>
                <w:bCs/>
                <w:caps/>
                <w:sz w:val="16"/>
                <w:szCs w:val="16"/>
              </w:rPr>
            </w:pPr>
            <w:r w:rsidRPr="00040DE6">
              <w:rPr>
                <w:rFonts w:cs="Arial"/>
                <w:bCs/>
                <w:sz w:val="16"/>
                <w:szCs w:val="16"/>
              </w:rPr>
              <w:t>Reason of medical necessity why individual components cannot be utilized</w:t>
            </w:r>
          </w:p>
          <w:p w14:paraId="1F5FC44B" w14:textId="664A20F4" w:rsidR="00176CA4" w:rsidRPr="00040DE6" w:rsidRDefault="00176CA4">
            <w:pPr>
              <w:pStyle w:val="ListParagraph"/>
              <w:numPr>
                <w:ilvl w:val="0"/>
                <w:numId w:val="18"/>
              </w:numPr>
              <w:ind w:left="161" w:hanging="161"/>
              <w:rPr>
                <w:rFonts w:cs="Arial"/>
                <w:bCs/>
                <w:sz w:val="16"/>
                <w:szCs w:val="16"/>
              </w:rPr>
            </w:pPr>
            <w:r w:rsidRPr="00040DE6">
              <w:rPr>
                <w:rFonts w:cs="Arial"/>
                <w:bCs/>
                <w:sz w:val="16"/>
                <w:szCs w:val="16"/>
              </w:rPr>
              <w:t>Reference also the Tetracyclines PDL Edit</w:t>
            </w:r>
          </w:p>
        </w:tc>
        <w:tc>
          <w:tcPr>
            <w:tcW w:w="1170" w:type="dxa"/>
            <w:shd w:val="clear" w:color="auto" w:fill="FDE9D9" w:themeFill="accent6" w:themeFillTint="33"/>
            <w:vAlign w:val="center"/>
          </w:tcPr>
          <w:p w14:paraId="37FA3A9A" w14:textId="44DF1B6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7D2FE2E" w14:textId="77777777" w:rsidTr="00BE527C">
        <w:trPr>
          <w:cantSplit/>
          <w:trHeight w:val="20"/>
          <w:jc w:val="center"/>
        </w:trPr>
        <w:tc>
          <w:tcPr>
            <w:tcW w:w="2885" w:type="dxa"/>
            <w:shd w:val="clear" w:color="auto" w:fill="FDE9D9" w:themeFill="accent6" w:themeFillTint="33"/>
            <w:noWrap/>
            <w:vAlign w:val="center"/>
          </w:tcPr>
          <w:p w14:paraId="306C0DBC" w14:textId="146DEBAD" w:rsidR="00176CA4" w:rsidRPr="00040DE6" w:rsidRDefault="00176CA4" w:rsidP="00176CA4">
            <w:pPr>
              <w:rPr>
                <w:rFonts w:cs="Arial"/>
                <w:bCs/>
                <w:caps/>
                <w:sz w:val="16"/>
                <w:szCs w:val="16"/>
              </w:rPr>
            </w:pPr>
            <w:r w:rsidRPr="00ED18A9">
              <w:rPr>
                <w:rFonts w:cs="Arial"/>
                <w:bCs/>
                <w:caps/>
                <w:sz w:val="16"/>
                <w:szCs w:val="16"/>
              </w:rPr>
              <w:t>ERGOMAR 2 MG TABLET SUBLINGUAL</w:t>
            </w:r>
          </w:p>
        </w:tc>
        <w:tc>
          <w:tcPr>
            <w:tcW w:w="2520" w:type="dxa"/>
            <w:shd w:val="clear" w:color="auto" w:fill="FDE9D9" w:themeFill="accent6" w:themeFillTint="33"/>
            <w:vAlign w:val="center"/>
          </w:tcPr>
          <w:p w14:paraId="3C57A12A" w14:textId="57F711D4" w:rsidR="00176CA4" w:rsidRPr="00040DE6" w:rsidRDefault="00176CA4" w:rsidP="00176CA4">
            <w:pPr>
              <w:rPr>
                <w:rFonts w:cs="Arial"/>
                <w:bCs/>
                <w:caps/>
                <w:sz w:val="16"/>
                <w:szCs w:val="16"/>
              </w:rPr>
            </w:pPr>
            <w:r w:rsidRPr="00ED18A9">
              <w:rPr>
                <w:rFonts w:cs="Arial"/>
                <w:bCs/>
                <w:caps/>
                <w:sz w:val="16"/>
                <w:szCs w:val="16"/>
                <w:lang w:val="it-IT"/>
              </w:rPr>
              <w:t>ERGOTAMINE TARTRATE</w:t>
            </w:r>
          </w:p>
        </w:tc>
        <w:tc>
          <w:tcPr>
            <w:tcW w:w="3690" w:type="dxa"/>
            <w:shd w:val="clear" w:color="auto" w:fill="FDE9D9" w:themeFill="accent6" w:themeFillTint="33"/>
            <w:vAlign w:val="center"/>
          </w:tcPr>
          <w:p w14:paraId="3C73E4E2" w14:textId="77777777" w:rsidR="00176CA4" w:rsidRPr="00ED18A9" w:rsidRDefault="00176CA4" w:rsidP="00176CA4">
            <w:pPr>
              <w:ind w:left="360" w:hanging="360"/>
              <w:rPr>
                <w:rFonts w:cs="Arial"/>
                <w:bCs/>
                <w:sz w:val="16"/>
                <w:szCs w:val="16"/>
              </w:rPr>
            </w:pPr>
            <w:r w:rsidRPr="00ED18A9">
              <w:rPr>
                <w:rFonts w:cs="Arial"/>
                <w:bCs/>
                <w:sz w:val="16"/>
                <w:szCs w:val="16"/>
              </w:rPr>
              <w:t xml:space="preserve">Approval Criteria: </w:t>
            </w:r>
          </w:p>
          <w:p w14:paraId="45207709" w14:textId="77777777" w:rsidR="00176CA4" w:rsidRPr="00ED18A9" w:rsidRDefault="00176CA4">
            <w:pPr>
              <w:pStyle w:val="ListParagraph"/>
              <w:numPr>
                <w:ilvl w:val="0"/>
                <w:numId w:val="20"/>
              </w:numPr>
              <w:ind w:left="161" w:hanging="161"/>
              <w:rPr>
                <w:rFonts w:cs="Arial"/>
                <w:bCs/>
                <w:sz w:val="16"/>
                <w:szCs w:val="16"/>
              </w:rPr>
            </w:pPr>
            <w:r w:rsidRPr="00ED18A9">
              <w:rPr>
                <w:rFonts w:cs="Arial"/>
                <w:bCs/>
                <w:sz w:val="16"/>
                <w:szCs w:val="16"/>
              </w:rPr>
              <w:t xml:space="preserve"> 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0983724F" w14:textId="77777777" w:rsidR="00176CA4" w:rsidRPr="00ED18A9" w:rsidRDefault="00176CA4">
            <w:pPr>
              <w:pStyle w:val="ListParagraph"/>
              <w:numPr>
                <w:ilvl w:val="1"/>
                <w:numId w:val="24"/>
              </w:numPr>
              <w:ind w:left="341" w:hanging="180"/>
              <w:rPr>
                <w:rFonts w:cs="Arial"/>
                <w:bCs/>
                <w:sz w:val="16"/>
                <w:szCs w:val="16"/>
              </w:rPr>
            </w:pPr>
            <w:r w:rsidRPr="00ED18A9">
              <w:rPr>
                <w:rFonts w:cs="Arial"/>
                <w:bCs/>
                <w:sz w:val="16"/>
                <w:szCs w:val="16"/>
              </w:rPr>
              <w:t xml:space="preserve">Documented trial of 2 or more triptans and NSAIDs (trial defined as 6 months per agent); </w:t>
            </w:r>
            <w:r w:rsidRPr="00ED18A9">
              <w:rPr>
                <w:rFonts w:cs="Arial"/>
                <w:b/>
                <w:sz w:val="16"/>
                <w:szCs w:val="16"/>
              </w:rPr>
              <w:t>AND</w:t>
            </w:r>
          </w:p>
          <w:p w14:paraId="08CEA71F" w14:textId="12C4F29B" w:rsidR="00176CA4" w:rsidRPr="00040DE6" w:rsidRDefault="00176CA4">
            <w:pPr>
              <w:pStyle w:val="ListParagraph"/>
              <w:numPr>
                <w:ilvl w:val="0"/>
                <w:numId w:val="20"/>
              </w:numPr>
              <w:ind w:left="161" w:hanging="161"/>
              <w:rPr>
                <w:rFonts w:cs="Arial"/>
                <w:bCs/>
                <w:sz w:val="16"/>
                <w:szCs w:val="16"/>
              </w:rPr>
            </w:pPr>
            <w:r w:rsidRPr="00ED18A9">
              <w:rPr>
                <w:rFonts w:cs="Arial"/>
                <w:bCs/>
                <w:sz w:val="16"/>
                <w:szCs w:val="16"/>
              </w:rPr>
              <w:t>Concurrent therapy with a preventative agent.</w:t>
            </w:r>
          </w:p>
        </w:tc>
        <w:tc>
          <w:tcPr>
            <w:tcW w:w="1170" w:type="dxa"/>
            <w:shd w:val="clear" w:color="auto" w:fill="FDE9D9" w:themeFill="accent6" w:themeFillTint="33"/>
            <w:vAlign w:val="center"/>
          </w:tcPr>
          <w:p w14:paraId="7AEE0216" w14:textId="289BD6BD"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7A0A4A0E" w14:textId="77777777" w:rsidTr="00BE527C">
        <w:trPr>
          <w:cantSplit/>
          <w:trHeight w:val="20"/>
          <w:jc w:val="center"/>
        </w:trPr>
        <w:tc>
          <w:tcPr>
            <w:tcW w:w="2885" w:type="dxa"/>
            <w:shd w:val="clear" w:color="auto" w:fill="FDE9D9" w:themeFill="accent6" w:themeFillTint="33"/>
            <w:noWrap/>
            <w:vAlign w:val="center"/>
          </w:tcPr>
          <w:p w14:paraId="14671771" w14:textId="77C7EBED" w:rsidR="00176CA4" w:rsidRPr="00ED18A9" w:rsidRDefault="00176CA4" w:rsidP="00176CA4">
            <w:pPr>
              <w:rPr>
                <w:rFonts w:cs="Arial"/>
                <w:bCs/>
                <w:caps/>
                <w:sz w:val="16"/>
                <w:szCs w:val="16"/>
              </w:rPr>
            </w:pPr>
            <w:r w:rsidRPr="00040DE6">
              <w:rPr>
                <w:rFonts w:cs="Arial"/>
                <w:bCs/>
                <w:caps/>
                <w:sz w:val="16"/>
                <w:szCs w:val="16"/>
              </w:rPr>
              <w:t>VOWST CAPSULE</w:t>
            </w:r>
          </w:p>
        </w:tc>
        <w:tc>
          <w:tcPr>
            <w:tcW w:w="2520" w:type="dxa"/>
            <w:shd w:val="clear" w:color="auto" w:fill="FDE9D9" w:themeFill="accent6" w:themeFillTint="33"/>
            <w:vAlign w:val="center"/>
          </w:tcPr>
          <w:p w14:paraId="51FAF8A8" w14:textId="4BB2D237" w:rsidR="00176CA4" w:rsidRPr="00ED18A9" w:rsidRDefault="00176CA4" w:rsidP="00176CA4">
            <w:pPr>
              <w:rPr>
                <w:rFonts w:cs="Arial"/>
                <w:bCs/>
                <w:caps/>
                <w:sz w:val="16"/>
                <w:szCs w:val="16"/>
                <w:lang w:val="it-IT"/>
              </w:rPr>
            </w:pPr>
            <w:r w:rsidRPr="00040DE6">
              <w:rPr>
                <w:rFonts w:cs="Arial"/>
                <w:bCs/>
                <w:caps/>
                <w:sz w:val="16"/>
                <w:szCs w:val="16"/>
                <w:lang w:val="it-IT"/>
              </w:rPr>
              <w:t>FECAL MICROBIO SPORE,LIVE-BRPK</w:t>
            </w:r>
          </w:p>
        </w:tc>
        <w:tc>
          <w:tcPr>
            <w:tcW w:w="3690" w:type="dxa"/>
            <w:shd w:val="clear" w:color="auto" w:fill="FDE9D9" w:themeFill="accent6" w:themeFillTint="33"/>
            <w:vAlign w:val="center"/>
          </w:tcPr>
          <w:p w14:paraId="26377035"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Prescribed by or in consultation with a gastroenterologist, infectious disease specialist, or other specialist in the treated disease state;</w:t>
            </w:r>
          </w:p>
          <w:p w14:paraId="37D86E22" w14:textId="77777777" w:rsidR="00176CA4" w:rsidRPr="00040DE6" w:rsidRDefault="00176CA4">
            <w:pPr>
              <w:pStyle w:val="ListParagraph"/>
              <w:numPr>
                <w:ilvl w:val="0"/>
                <w:numId w:val="20"/>
              </w:numPr>
              <w:ind w:left="161" w:hanging="161"/>
              <w:rPr>
                <w:rFonts w:cs="Arial"/>
                <w:bCs/>
                <w:sz w:val="16"/>
                <w:szCs w:val="16"/>
                <w:lang w:val="it-IT"/>
              </w:rPr>
            </w:pPr>
            <w:r w:rsidRPr="00040DE6">
              <w:rPr>
                <w:rFonts w:cs="Arial"/>
                <w:bCs/>
                <w:sz w:val="16"/>
                <w:szCs w:val="16"/>
                <w:lang w:val="it-IT"/>
              </w:rPr>
              <w:t>Participant aged ≥ 18 years;</w:t>
            </w:r>
          </w:p>
          <w:p w14:paraId="0505CFC5"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 xml:space="preserve">Diagnosis of at least 1 recurrent episode of </w:t>
            </w:r>
            <w:r w:rsidRPr="00040DE6">
              <w:rPr>
                <w:rFonts w:cs="Arial"/>
                <w:bCs/>
                <w:i/>
                <w:iCs/>
                <w:sz w:val="16"/>
                <w:szCs w:val="16"/>
              </w:rPr>
              <w:t>Clostridioides difficile</w:t>
            </w:r>
            <w:r w:rsidRPr="00040DE6">
              <w:rPr>
                <w:rFonts w:cs="Arial"/>
                <w:bCs/>
                <w:sz w:val="16"/>
                <w:szCs w:val="16"/>
              </w:rPr>
              <w:t xml:space="preserve"> infection (≥ 2 total CDI episodes);</w:t>
            </w:r>
          </w:p>
          <w:p w14:paraId="4B005BA2"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Complete antibacterial treatment for recurrent CDI 2 to 4 days before initiating treatment;</w:t>
            </w:r>
          </w:p>
          <w:p w14:paraId="67C82FFD"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Symptom resolution, defined as &lt; 3 unformed stools in 24 hours for 2 or more consecutive days prior to treatment;</w:t>
            </w:r>
          </w:p>
          <w:p w14:paraId="05E5EA76"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 xml:space="preserve">Positive stool test for </w:t>
            </w:r>
            <w:r w:rsidRPr="00040DE6">
              <w:rPr>
                <w:rFonts w:cs="Arial"/>
                <w:bCs/>
                <w:i/>
                <w:iCs/>
                <w:sz w:val="16"/>
                <w:szCs w:val="16"/>
              </w:rPr>
              <w:t>C. difficile</w:t>
            </w:r>
            <w:r w:rsidRPr="00040DE6">
              <w:rPr>
                <w:rFonts w:cs="Arial"/>
                <w:bCs/>
                <w:sz w:val="16"/>
                <w:szCs w:val="16"/>
              </w:rPr>
              <w:t xml:space="preserve"> within 30 days before prior authorization request; </w:t>
            </w:r>
            <w:r w:rsidRPr="004B4FFB">
              <w:rPr>
                <w:rFonts w:cs="Arial"/>
                <w:b/>
                <w:sz w:val="16"/>
                <w:szCs w:val="16"/>
              </w:rPr>
              <w:t>AND</w:t>
            </w:r>
          </w:p>
          <w:p w14:paraId="24221E1F" w14:textId="60605368" w:rsidR="00176CA4" w:rsidRPr="00ED18A9" w:rsidRDefault="00176CA4" w:rsidP="00176CA4">
            <w:pPr>
              <w:ind w:left="360" w:hanging="360"/>
              <w:rPr>
                <w:rFonts w:cs="Arial"/>
                <w:bCs/>
                <w:sz w:val="16"/>
                <w:szCs w:val="16"/>
              </w:rPr>
            </w:pPr>
            <w:r w:rsidRPr="00040DE6">
              <w:rPr>
                <w:rFonts w:cs="Arial"/>
                <w:bCs/>
                <w:sz w:val="16"/>
                <w:szCs w:val="16"/>
              </w:rPr>
              <w:t>Quantity limit of 1 treatment course</w:t>
            </w:r>
          </w:p>
        </w:tc>
        <w:tc>
          <w:tcPr>
            <w:tcW w:w="1170" w:type="dxa"/>
            <w:shd w:val="clear" w:color="auto" w:fill="FDE9D9" w:themeFill="accent6" w:themeFillTint="33"/>
            <w:vAlign w:val="center"/>
          </w:tcPr>
          <w:p w14:paraId="4BEA63FA" w14:textId="6A6CB2DE" w:rsidR="00176CA4" w:rsidRPr="00ED18A9" w:rsidRDefault="00176CA4" w:rsidP="00176CA4">
            <w:pPr>
              <w:rPr>
                <w:rFonts w:cs="Arial"/>
                <w:bCs/>
                <w:sz w:val="16"/>
                <w:szCs w:val="16"/>
              </w:rPr>
            </w:pPr>
            <w:r w:rsidRPr="00040DE6">
              <w:rPr>
                <w:rFonts w:cs="Arial"/>
                <w:bCs/>
                <w:sz w:val="16"/>
                <w:szCs w:val="16"/>
                <w:lang w:val="it-IT"/>
              </w:rPr>
              <w:t>January</w:t>
            </w:r>
          </w:p>
        </w:tc>
      </w:tr>
      <w:tr w:rsidR="00176CA4" w:rsidRPr="00040DE6" w14:paraId="4304E4FA" w14:textId="77777777" w:rsidTr="00BE527C">
        <w:trPr>
          <w:cantSplit/>
          <w:trHeight w:val="20"/>
          <w:jc w:val="center"/>
        </w:trPr>
        <w:tc>
          <w:tcPr>
            <w:tcW w:w="2885" w:type="dxa"/>
            <w:shd w:val="clear" w:color="auto" w:fill="FDE9D9" w:themeFill="accent6" w:themeFillTint="33"/>
            <w:noWrap/>
            <w:vAlign w:val="center"/>
          </w:tcPr>
          <w:p w14:paraId="002D91CF" w14:textId="2DD12A21" w:rsidR="00176CA4" w:rsidRPr="00040DE6" w:rsidRDefault="00176CA4" w:rsidP="00176CA4">
            <w:pPr>
              <w:rPr>
                <w:rFonts w:cs="Arial"/>
                <w:bCs/>
                <w:caps/>
                <w:sz w:val="16"/>
                <w:szCs w:val="16"/>
              </w:rPr>
            </w:pPr>
            <w:r w:rsidRPr="00040DE6">
              <w:rPr>
                <w:rFonts w:cs="Arial"/>
                <w:bCs/>
                <w:sz w:val="16"/>
                <w:szCs w:val="16"/>
              </w:rPr>
              <w:t>REBYOTA RECTAL SUSPENSION</w:t>
            </w:r>
          </w:p>
        </w:tc>
        <w:tc>
          <w:tcPr>
            <w:tcW w:w="2520" w:type="dxa"/>
            <w:shd w:val="clear" w:color="auto" w:fill="FDE9D9" w:themeFill="accent6" w:themeFillTint="33"/>
            <w:vAlign w:val="center"/>
          </w:tcPr>
          <w:p w14:paraId="6F3F51E5" w14:textId="4C4A0FA0" w:rsidR="00176CA4" w:rsidRPr="00040DE6" w:rsidRDefault="00176CA4" w:rsidP="00176CA4">
            <w:pPr>
              <w:rPr>
                <w:rFonts w:cs="Arial"/>
                <w:bCs/>
                <w:caps/>
                <w:sz w:val="16"/>
                <w:szCs w:val="16"/>
                <w:lang w:val="it-IT"/>
              </w:rPr>
            </w:pPr>
            <w:r w:rsidRPr="00040DE6">
              <w:rPr>
                <w:rFonts w:cs="Arial"/>
                <w:bCs/>
                <w:sz w:val="16"/>
                <w:szCs w:val="16"/>
              </w:rPr>
              <w:t>FECAL MICROBIOTA, LIVE-JSLM</w:t>
            </w:r>
          </w:p>
        </w:tc>
        <w:tc>
          <w:tcPr>
            <w:tcW w:w="3690" w:type="dxa"/>
            <w:shd w:val="clear" w:color="auto" w:fill="FDE9D9" w:themeFill="accent6" w:themeFillTint="33"/>
            <w:vAlign w:val="center"/>
          </w:tcPr>
          <w:p w14:paraId="50464C95"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Prescribed by or in consultation with a gastroenterologist, infectious disease specialist, or other specialist in the treated disease state;</w:t>
            </w:r>
          </w:p>
          <w:p w14:paraId="33F4D9B4" w14:textId="77777777" w:rsidR="00176CA4" w:rsidRPr="00040DE6" w:rsidRDefault="00176CA4">
            <w:pPr>
              <w:pStyle w:val="ListParagraph"/>
              <w:numPr>
                <w:ilvl w:val="0"/>
                <w:numId w:val="20"/>
              </w:numPr>
              <w:ind w:left="161" w:hanging="161"/>
              <w:rPr>
                <w:rFonts w:cs="Arial"/>
                <w:bCs/>
                <w:sz w:val="16"/>
                <w:szCs w:val="16"/>
                <w:lang w:val="it-IT"/>
              </w:rPr>
            </w:pPr>
            <w:r w:rsidRPr="00040DE6">
              <w:rPr>
                <w:rFonts w:cs="Arial"/>
                <w:bCs/>
                <w:sz w:val="16"/>
                <w:szCs w:val="16"/>
                <w:lang w:val="it-IT"/>
              </w:rPr>
              <w:t>Participant aged ≥ 18 years;</w:t>
            </w:r>
          </w:p>
          <w:p w14:paraId="5350A59B"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 xml:space="preserve">Diagnosis of at least 1 recurrent episode of </w:t>
            </w:r>
            <w:r w:rsidRPr="00040DE6">
              <w:rPr>
                <w:rFonts w:cs="Arial"/>
                <w:bCs/>
                <w:i/>
                <w:iCs/>
                <w:sz w:val="16"/>
                <w:szCs w:val="16"/>
              </w:rPr>
              <w:t>Clostridioides difficile</w:t>
            </w:r>
            <w:r w:rsidRPr="00040DE6">
              <w:rPr>
                <w:rFonts w:cs="Arial"/>
                <w:bCs/>
                <w:sz w:val="16"/>
                <w:szCs w:val="16"/>
              </w:rPr>
              <w:t xml:space="preserve"> infection (≥ 2 total CDI episodes);</w:t>
            </w:r>
          </w:p>
          <w:p w14:paraId="57EE15A1"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Current episode of CDI must be controlled (˂ 3 unformed/loose stools/day for 2 consecutive days);</w:t>
            </w:r>
          </w:p>
          <w:p w14:paraId="63C0B806" w14:textId="7777777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 xml:space="preserve">Positive stool test for </w:t>
            </w:r>
            <w:r w:rsidRPr="00040DE6">
              <w:rPr>
                <w:rFonts w:cs="Arial"/>
                <w:bCs/>
                <w:i/>
                <w:iCs/>
                <w:sz w:val="16"/>
                <w:szCs w:val="16"/>
              </w:rPr>
              <w:t>C. difficile</w:t>
            </w:r>
            <w:r w:rsidRPr="00040DE6">
              <w:rPr>
                <w:rFonts w:cs="Arial"/>
                <w:bCs/>
                <w:sz w:val="16"/>
                <w:szCs w:val="16"/>
              </w:rPr>
              <w:t xml:space="preserve"> within 30 days before prior authorization request; </w:t>
            </w:r>
            <w:r w:rsidRPr="004B4FFB">
              <w:rPr>
                <w:rFonts w:cs="Arial"/>
                <w:b/>
                <w:sz w:val="16"/>
                <w:szCs w:val="16"/>
              </w:rPr>
              <w:t>AND</w:t>
            </w:r>
          </w:p>
          <w:p w14:paraId="6B35A8A8" w14:textId="7360A5A7"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Quantity limit of 1 treatment course</w:t>
            </w:r>
          </w:p>
        </w:tc>
        <w:tc>
          <w:tcPr>
            <w:tcW w:w="1170" w:type="dxa"/>
            <w:shd w:val="clear" w:color="auto" w:fill="FDE9D9" w:themeFill="accent6" w:themeFillTint="33"/>
            <w:vAlign w:val="center"/>
          </w:tcPr>
          <w:p w14:paraId="04942966" w14:textId="5DBFF1F3" w:rsidR="00176CA4" w:rsidRPr="00040DE6" w:rsidRDefault="00176CA4" w:rsidP="00176CA4">
            <w:pPr>
              <w:rPr>
                <w:rFonts w:cs="Arial"/>
                <w:bCs/>
                <w:sz w:val="16"/>
                <w:szCs w:val="16"/>
                <w:lang w:val="it-IT"/>
              </w:rPr>
            </w:pPr>
            <w:r w:rsidRPr="00040DE6">
              <w:rPr>
                <w:rFonts w:cs="Arial"/>
                <w:bCs/>
                <w:sz w:val="16"/>
                <w:szCs w:val="16"/>
                <w:lang w:val="it-IT"/>
              </w:rPr>
              <w:t>January</w:t>
            </w:r>
          </w:p>
        </w:tc>
      </w:tr>
      <w:tr w:rsidR="00176CA4" w:rsidRPr="00040DE6" w14:paraId="5C6DEDE9" w14:textId="77777777" w:rsidTr="00BE527C">
        <w:trPr>
          <w:cantSplit/>
          <w:trHeight w:val="20"/>
          <w:jc w:val="center"/>
        </w:trPr>
        <w:tc>
          <w:tcPr>
            <w:tcW w:w="2885" w:type="dxa"/>
            <w:shd w:val="clear" w:color="auto" w:fill="FDE9D9" w:themeFill="accent6" w:themeFillTint="33"/>
            <w:noWrap/>
            <w:vAlign w:val="center"/>
          </w:tcPr>
          <w:p w14:paraId="63226CB7" w14:textId="004CEAFA" w:rsidR="00176CA4" w:rsidRPr="00040DE6" w:rsidRDefault="00176CA4" w:rsidP="00176CA4">
            <w:pPr>
              <w:rPr>
                <w:rFonts w:cs="Arial"/>
                <w:bCs/>
                <w:sz w:val="16"/>
                <w:szCs w:val="16"/>
              </w:rPr>
            </w:pPr>
            <w:r w:rsidRPr="00040DE6">
              <w:rPr>
                <w:rFonts w:cs="Arial"/>
                <w:bCs/>
                <w:sz w:val="16"/>
                <w:szCs w:val="16"/>
              </w:rPr>
              <w:t>FOCINVEZ 150 MG/50 ML VIAL</w:t>
            </w:r>
          </w:p>
        </w:tc>
        <w:tc>
          <w:tcPr>
            <w:tcW w:w="2520" w:type="dxa"/>
            <w:shd w:val="clear" w:color="auto" w:fill="FDE9D9" w:themeFill="accent6" w:themeFillTint="33"/>
            <w:vAlign w:val="center"/>
          </w:tcPr>
          <w:p w14:paraId="3AB18AB6" w14:textId="21DF1871" w:rsidR="00176CA4" w:rsidRPr="00040DE6" w:rsidRDefault="00176CA4" w:rsidP="00176CA4">
            <w:pPr>
              <w:rPr>
                <w:rFonts w:cs="Arial"/>
                <w:bCs/>
                <w:sz w:val="16"/>
                <w:szCs w:val="16"/>
              </w:rPr>
            </w:pPr>
            <w:r w:rsidRPr="00040DE6">
              <w:rPr>
                <w:rFonts w:cs="Arial"/>
                <w:bCs/>
                <w:sz w:val="16"/>
                <w:szCs w:val="16"/>
              </w:rPr>
              <w:t>FOSAPREPITANT DIMEGLUMINE</w:t>
            </w:r>
          </w:p>
        </w:tc>
        <w:tc>
          <w:tcPr>
            <w:tcW w:w="3690" w:type="dxa"/>
            <w:shd w:val="clear" w:color="auto" w:fill="FDE9D9" w:themeFill="accent6" w:themeFillTint="33"/>
            <w:vAlign w:val="center"/>
          </w:tcPr>
          <w:p w14:paraId="06B9738F" w14:textId="1C6DB81A"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reconstituted fosaprepitant cannot be utilized</w:t>
            </w:r>
          </w:p>
          <w:p w14:paraId="482346FA" w14:textId="1392E1E9" w:rsidR="00176CA4" w:rsidRPr="00040DE6" w:rsidRDefault="00176CA4">
            <w:pPr>
              <w:pStyle w:val="ListParagraph"/>
              <w:numPr>
                <w:ilvl w:val="0"/>
                <w:numId w:val="20"/>
              </w:numPr>
              <w:ind w:left="161" w:hanging="161"/>
              <w:rPr>
                <w:rFonts w:cs="Arial"/>
                <w:bCs/>
                <w:sz w:val="16"/>
                <w:szCs w:val="16"/>
              </w:rPr>
            </w:pPr>
            <w:r w:rsidRPr="00040DE6">
              <w:rPr>
                <w:rFonts w:cs="Arial"/>
                <w:bCs/>
                <w:sz w:val="16"/>
                <w:szCs w:val="16"/>
              </w:rPr>
              <w:t>Reference also the Antiemetics, 5-HT3 and NK1 Injectables PDL Edit</w:t>
            </w:r>
          </w:p>
        </w:tc>
        <w:tc>
          <w:tcPr>
            <w:tcW w:w="1170" w:type="dxa"/>
            <w:shd w:val="clear" w:color="auto" w:fill="FDE9D9" w:themeFill="accent6" w:themeFillTint="33"/>
            <w:vAlign w:val="center"/>
          </w:tcPr>
          <w:p w14:paraId="0C66BD04" w14:textId="04F15A86" w:rsidR="00176CA4" w:rsidRPr="00040DE6" w:rsidRDefault="00176CA4" w:rsidP="00176CA4">
            <w:pPr>
              <w:rPr>
                <w:rFonts w:cs="Arial"/>
                <w:bCs/>
                <w:sz w:val="16"/>
                <w:szCs w:val="16"/>
                <w:lang w:val="it-IT"/>
              </w:rPr>
            </w:pPr>
            <w:r w:rsidRPr="00040DE6">
              <w:rPr>
                <w:rFonts w:cs="Arial"/>
                <w:bCs/>
                <w:sz w:val="16"/>
                <w:szCs w:val="16"/>
                <w:lang w:val="it-IT"/>
              </w:rPr>
              <w:t>January</w:t>
            </w:r>
          </w:p>
        </w:tc>
      </w:tr>
      <w:tr w:rsidR="00176CA4" w:rsidRPr="00040DE6" w14:paraId="79BBBE52" w14:textId="77777777" w:rsidTr="00BE527C">
        <w:trPr>
          <w:cantSplit/>
          <w:trHeight w:val="20"/>
          <w:jc w:val="center"/>
        </w:trPr>
        <w:tc>
          <w:tcPr>
            <w:tcW w:w="2885" w:type="dxa"/>
            <w:shd w:val="clear" w:color="auto" w:fill="FDE9D9" w:themeFill="accent6" w:themeFillTint="33"/>
            <w:noWrap/>
            <w:vAlign w:val="center"/>
          </w:tcPr>
          <w:p w14:paraId="3A97FD87" w14:textId="32813D8F" w:rsidR="00176CA4" w:rsidRPr="00040DE6" w:rsidRDefault="00176CA4" w:rsidP="00176CA4">
            <w:pPr>
              <w:rPr>
                <w:rFonts w:cs="Arial"/>
                <w:bCs/>
                <w:sz w:val="16"/>
                <w:szCs w:val="16"/>
              </w:rPr>
            </w:pPr>
            <w:r w:rsidRPr="00ED18A9">
              <w:rPr>
                <w:rFonts w:cs="Arial"/>
                <w:bCs/>
                <w:sz w:val="16"/>
                <w:szCs w:val="16"/>
              </w:rPr>
              <w:t>VYALEV 120 MG-2,400 MG/10ML VL</w:t>
            </w:r>
          </w:p>
        </w:tc>
        <w:tc>
          <w:tcPr>
            <w:tcW w:w="2520" w:type="dxa"/>
            <w:shd w:val="clear" w:color="auto" w:fill="FDE9D9" w:themeFill="accent6" w:themeFillTint="33"/>
            <w:vAlign w:val="center"/>
          </w:tcPr>
          <w:p w14:paraId="73E5FCFB" w14:textId="232374D6" w:rsidR="00176CA4" w:rsidRPr="00040DE6" w:rsidRDefault="00176CA4" w:rsidP="00176CA4">
            <w:pPr>
              <w:rPr>
                <w:rFonts w:cs="Arial"/>
                <w:bCs/>
                <w:sz w:val="16"/>
                <w:szCs w:val="16"/>
              </w:rPr>
            </w:pPr>
            <w:r w:rsidRPr="00ED18A9">
              <w:rPr>
                <w:rFonts w:cs="Arial"/>
                <w:bCs/>
                <w:sz w:val="16"/>
                <w:szCs w:val="16"/>
              </w:rPr>
              <w:t>FOSCARBIDOPA/FOSLEVODOPA</w:t>
            </w:r>
          </w:p>
        </w:tc>
        <w:tc>
          <w:tcPr>
            <w:tcW w:w="3690" w:type="dxa"/>
            <w:shd w:val="clear" w:color="auto" w:fill="FDE9D9" w:themeFill="accent6" w:themeFillTint="33"/>
            <w:vAlign w:val="center"/>
          </w:tcPr>
          <w:p w14:paraId="59271A53" w14:textId="22460013" w:rsidR="00176CA4" w:rsidRPr="00040DE6" w:rsidRDefault="00176CA4">
            <w:pPr>
              <w:pStyle w:val="ListParagraph"/>
              <w:numPr>
                <w:ilvl w:val="0"/>
                <w:numId w:val="20"/>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why immediate-release or extended-release carbidopa/levodopa oral formulations cannot be utilized</w:t>
            </w:r>
          </w:p>
        </w:tc>
        <w:tc>
          <w:tcPr>
            <w:tcW w:w="1170" w:type="dxa"/>
            <w:shd w:val="clear" w:color="auto" w:fill="FDE9D9" w:themeFill="accent6" w:themeFillTint="33"/>
            <w:vAlign w:val="center"/>
          </w:tcPr>
          <w:p w14:paraId="4C29C6C8" w14:textId="727D9392" w:rsidR="00176CA4" w:rsidRPr="00040DE6" w:rsidRDefault="00176CA4" w:rsidP="00176CA4">
            <w:pPr>
              <w:rPr>
                <w:rFonts w:cs="Arial"/>
                <w:bCs/>
                <w:sz w:val="16"/>
                <w:szCs w:val="16"/>
                <w:lang w:val="it-IT"/>
              </w:rPr>
            </w:pPr>
            <w:r w:rsidRPr="00ED18A9">
              <w:rPr>
                <w:rFonts w:cs="Arial"/>
                <w:bCs/>
                <w:sz w:val="16"/>
                <w:szCs w:val="16"/>
              </w:rPr>
              <w:t>January</w:t>
            </w:r>
          </w:p>
        </w:tc>
      </w:tr>
      <w:tr w:rsidR="00176CA4" w:rsidRPr="00040DE6" w14:paraId="133C7F9A" w14:textId="77777777" w:rsidTr="00BE527C">
        <w:trPr>
          <w:cantSplit/>
          <w:trHeight w:val="20"/>
          <w:jc w:val="center"/>
        </w:trPr>
        <w:tc>
          <w:tcPr>
            <w:tcW w:w="2885" w:type="dxa"/>
            <w:shd w:val="clear" w:color="auto" w:fill="FDE9D9" w:themeFill="accent6" w:themeFillTint="33"/>
            <w:noWrap/>
            <w:vAlign w:val="center"/>
          </w:tcPr>
          <w:p w14:paraId="468DDE3B" w14:textId="12F7FDAF" w:rsidR="00176CA4" w:rsidRPr="00ED18A9" w:rsidRDefault="00176CA4" w:rsidP="00176CA4">
            <w:pPr>
              <w:rPr>
                <w:rFonts w:cs="Arial"/>
                <w:bCs/>
                <w:sz w:val="16"/>
                <w:szCs w:val="16"/>
              </w:rPr>
            </w:pPr>
            <w:r w:rsidRPr="00040DE6">
              <w:rPr>
                <w:rFonts w:cs="Arial"/>
                <w:bCs/>
                <w:caps/>
                <w:sz w:val="16"/>
                <w:szCs w:val="16"/>
              </w:rPr>
              <w:t>FUROSCIX 80 MG/10ML ON-BODY KiT</w:t>
            </w:r>
          </w:p>
        </w:tc>
        <w:tc>
          <w:tcPr>
            <w:tcW w:w="2520" w:type="dxa"/>
            <w:shd w:val="clear" w:color="auto" w:fill="FDE9D9" w:themeFill="accent6" w:themeFillTint="33"/>
            <w:vAlign w:val="center"/>
          </w:tcPr>
          <w:p w14:paraId="4B934B49" w14:textId="4ECBD8AC" w:rsidR="00176CA4" w:rsidRPr="00ED18A9" w:rsidRDefault="00176CA4" w:rsidP="00176CA4">
            <w:pPr>
              <w:rPr>
                <w:rFonts w:cs="Arial"/>
                <w:bCs/>
                <w:sz w:val="16"/>
                <w:szCs w:val="16"/>
              </w:rPr>
            </w:pPr>
            <w:r w:rsidRPr="00040DE6">
              <w:rPr>
                <w:rFonts w:cs="Arial"/>
                <w:bCs/>
                <w:caps/>
                <w:sz w:val="16"/>
                <w:szCs w:val="16"/>
              </w:rPr>
              <w:t>FUROSEMIDE</w:t>
            </w:r>
          </w:p>
        </w:tc>
        <w:tc>
          <w:tcPr>
            <w:tcW w:w="3690" w:type="dxa"/>
            <w:shd w:val="clear" w:color="auto" w:fill="FDE9D9" w:themeFill="accent6" w:themeFillTint="33"/>
            <w:vAlign w:val="center"/>
          </w:tcPr>
          <w:p w14:paraId="0756E789" w14:textId="77777777" w:rsidR="00176CA4" w:rsidRDefault="00176CA4">
            <w:pPr>
              <w:pStyle w:val="ListParagraph"/>
              <w:numPr>
                <w:ilvl w:val="0"/>
                <w:numId w:val="20"/>
              </w:numPr>
              <w:ind w:left="161" w:hanging="161"/>
              <w:rPr>
                <w:rFonts w:cs="Arial"/>
                <w:bCs/>
                <w:sz w:val="16"/>
                <w:szCs w:val="16"/>
              </w:rPr>
            </w:pPr>
            <w:r w:rsidRPr="00040DE6">
              <w:rPr>
                <w:rFonts w:cs="Arial"/>
                <w:bCs/>
                <w:caps/>
                <w:sz w:val="16"/>
                <w:szCs w:val="16"/>
              </w:rPr>
              <w:t>R</w:t>
            </w:r>
            <w:r w:rsidRPr="00040DE6">
              <w:rPr>
                <w:rFonts w:cs="Arial"/>
                <w:bCs/>
                <w:sz w:val="16"/>
                <w:szCs w:val="16"/>
              </w:rPr>
              <w:t xml:space="preserve">eason </w:t>
            </w:r>
            <w:proofErr w:type="gramStart"/>
            <w:r w:rsidRPr="00040DE6">
              <w:rPr>
                <w:rFonts w:cs="Arial"/>
                <w:bCs/>
                <w:sz w:val="16"/>
                <w:szCs w:val="16"/>
              </w:rPr>
              <w:t>of</w:t>
            </w:r>
            <w:proofErr w:type="gramEnd"/>
            <w:r w:rsidRPr="00040DE6">
              <w:rPr>
                <w:rFonts w:cs="Arial"/>
                <w:bCs/>
                <w:sz w:val="16"/>
                <w:szCs w:val="16"/>
              </w:rPr>
              <w:t xml:space="preserve"> medical necessity why other forms of furosemide cannot be utilized</w:t>
            </w:r>
          </w:p>
          <w:p w14:paraId="6B7FB24E" w14:textId="77777777" w:rsidR="00176CA4" w:rsidRDefault="00176CA4" w:rsidP="00176CA4">
            <w:pPr>
              <w:rPr>
                <w:rFonts w:cs="Arial"/>
                <w:bCs/>
                <w:sz w:val="16"/>
                <w:szCs w:val="16"/>
              </w:rPr>
            </w:pPr>
          </w:p>
          <w:p w14:paraId="28D9B0D1" w14:textId="7EF72CD4" w:rsidR="00176CA4" w:rsidRPr="005D7D19" w:rsidRDefault="00176CA4" w:rsidP="00176CA4">
            <w:pPr>
              <w:rPr>
                <w:rFonts w:cs="Arial"/>
                <w:bCs/>
                <w:sz w:val="16"/>
                <w:szCs w:val="16"/>
              </w:rPr>
            </w:pPr>
            <w:r w:rsidRPr="005D7D19">
              <w:rPr>
                <w:rFonts w:cs="Arial"/>
                <w:bCs/>
                <w:sz w:val="16"/>
                <w:szCs w:val="16"/>
              </w:rPr>
              <w:t>Additional Approval Criteria</w:t>
            </w:r>
          </w:p>
          <w:p w14:paraId="6CBBFECB" w14:textId="53C386E6" w:rsidR="00176CA4" w:rsidRPr="00ED18A9" w:rsidRDefault="00176CA4">
            <w:pPr>
              <w:pStyle w:val="ListParagraph"/>
              <w:numPr>
                <w:ilvl w:val="0"/>
                <w:numId w:val="20"/>
              </w:numPr>
              <w:ind w:left="148" w:hanging="148"/>
              <w:rPr>
                <w:rFonts w:cs="Arial"/>
                <w:bCs/>
                <w:sz w:val="16"/>
                <w:szCs w:val="16"/>
              </w:rPr>
            </w:pPr>
            <w:r w:rsidRPr="005D7D19">
              <w:rPr>
                <w:rFonts w:cs="Arial"/>
                <w:bCs/>
                <w:sz w:val="16"/>
                <w:szCs w:val="16"/>
              </w:rPr>
              <w:t>Participant must have documented therapeutic trial of Lasix Onyu</w:t>
            </w:r>
          </w:p>
        </w:tc>
        <w:tc>
          <w:tcPr>
            <w:tcW w:w="1170" w:type="dxa"/>
            <w:shd w:val="clear" w:color="auto" w:fill="FDE9D9" w:themeFill="accent6" w:themeFillTint="33"/>
            <w:vAlign w:val="center"/>
          </w:tcPr>
          <w:p w14:paraId="032A9255" w14:textId="393AB041"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7BC7C855" w14:textId="77777777" w:rsidTr="00BE527C">
        <w:trPr>
          <w:cantSplit/>
          <w:trHeight w:val="20"/>
          <w:jc w:val="center"/>
        </w:trPr>
        <w:tc>
          <w:tcPr>
            <w:tcW w:w="2885" w:type="dxa"/>
            <w:shd w:val="clear" w:color="auto" w:fill="FDE9D9" w:themeFill="accent6" w:themeFillTint="33"/>
            <w:noWrap/>
            <w:vAlign w:val="center"/>
          </w:tcPr>
          <w:p w14:paraId="3A5D51D3" w14:textId="77777777" w:rsidR="00176CA4" w:rsidRPr="00ED18A9" w:rsidRDefault="00176CA4" w:rsidP="00176CA4">
            <w:pPr>
              <w:rPr>
                <w:rFonts w:cs="Arial"/>
                <w:bCs/>
                <w:sz w:val="16"/>
                <w:szCs w:val="16"/>
              </w:rPr>
            </w:pPr>
            <w:r w:rsidRPr="00ED18A9">
              <w:rPr>
                <w:rFonts w:cs="Arial"/>
                <w:bCs/>
                <w:sz w:val="16"/>
                <w:szCs w:val="16"/>
              </w:rPr>
              <w:t xml:space="preserve">GABARONE 100 MG TABLET </w:t>
            </w:r>
          </w:p>
          <w:p w14:paraId="165B63C9" w14:textId="2918E9B0" w:rsidR="00176CA4" w:rsidRPr="00040DE6" w:rsidRDefault="00176CA4" w:rsidP="00176CA4">
            <w:pPr>
              <w:rPr>
                <w:rFonts w:cs="Arial"/>
                <w:bCs/>
                <w:caps/>
                <w:sz w:val="16"/>
                <w:szCs w:val="16"/>
              </w:rPr>
            </w:pPr>
            <w:r w:rsidRPr="00ED18A9">
              <w:rPr>
                <w:rFonts w:cs="Arial"/>
                <w:bCs/>
                <w:sz w:val="16"/>
                <w:szCs w:val="16"/>
              </w:rPr>
              <w:t>GABARONE 400 MG TABLET</w:t>
            </w:r>
          </w:p>
        </w:tc>
        <w:tc>
          <w:tcPr>
            <w:tcW w:w="2520" w:type="dxa"/>
            <w:shd w:val="clear" w:color="auto" w:fill="FDE9D9" w:themeFill="accent6" w:themeFillTint="33"/>
            <w:vAlign w:val="center"/>
          </w:tcPr>
          <w:p w14:paraId="4B0FC586" w14:textId="3BC9DD34" w:rsidR="00176CA4" w:rsidRPr="00040DE6" w:rsidRDefault="00176CA4" w:rsidP="00176CA4">
            <w:pPr>
              <w:rPr>
                <w:rFonts w:cs="Arial"/>
                <w:bCs/>
                <w:caps/>
                <w:sz w:val="16"/>
                <w:szCs w:val="16"/>
              </w:rPr>
            </w:pPr>
            <w:r w:rsidRPr="00ED18A9">
              <w:rPr>
                <w:rFonts w:cs="Arial"/>
                <w:bCs/>
                <w:sz w:val="16"/>
                <w:szCs w:val="16"/>
              </w:rPr>
              <w:t>GABAPENTIN</w:t>
            </w:r>
          </w:p>
        </w:tc>
        <w:tc>
          <w:tcPr>
            <w:tcW w:w="3690" w:type="dxa"/>
            <w:shd w:val="clear" w:color="auto" w:fill="FDE9D9" w:themeFill="accent6" w:themeFillTint="33"/>
            <w:vAlign w:val="center"/>
          </w:tcPr>
          <w:p w14:paraId="4A37ECAE" w14:textId="77777777" w:rsidR="00176CA4" w:rsidRPr="00ED18A9" w:rsidRDefault="00176CA4">
            <w:pPr>
              <w:pStyle w:val="ListParagraph"/>
              <w:numPr>
                <w:ilvl w:val="0"/>
                <w:numId w:val="24"/>
              </w:numPr>
              <w:ind w:left="161" w:hanging="161"/>
              <w:rPr>
                <w:rFonts w:cs="Arial"/>
                <w:bCs/>
                <w:sz w:val="16"/>
                <w:szCs w:val="16"/>
              </w:rPr>
            </w:pPr>
            <w:r w:rsidRPr="00ED18A9">
              <w:rPr>
                <w:rFonts w:cs="Arial"/>
                <w:bCs/>
                <w:sz w:val="16"/>
                <w:szCs w:val="16"/>
              </w:rPr>
              <w:t>Reason of medical necessity why generic capsules cannot be utilized</w:t>
            </w:r>
          </w:p>
          <w:p w14:paraId="371985AA" w14:textId="5E7FB26A" w:rsidR="00176CA4" w:rsidRPr="00040DE6" w:rsidRDefault="00176CA4">
            <w:pPr>
              <w:pStyle w:val="ListParagraph"/>
              <w:numPr>
                <w:ilvl w:val="0"/>
                <w:numId w:val="20"/>
              </w:numPr>
              <w:ind w:left="161" w:hanging="161"/>
              <w:rPr>
                <w:rFonts w:cs="Arial"/>
                <w:bCs/>
                <w:caps/>
                <w:sz w:val="16"/>
                <w:szCs w:val="16"/>
              </w:rPr>
            </w:pPr>
            <w:r w:rsidRPr="00ED18A9">
              <w:rPr>
                <w:rFonts w:cs="Arial"/>
                <w:bCs/>
                <w:sz w:val="16"/>
                <w:szCs w:val="16"/>
              </w:rPr>
              <w:t>Reference also the Neuropathic Pain Agents PDL Edit</w:t>
            </w:r>
          </w:p>
        </w:tc>
        <w:tc>
          <w:tcPr>
            <w:tcW w:w="1170" w:type="dxa"/>
            <w:shd w:val="clear" w:color="auto" w:fill="FDE9D9" w:themeFill="accent6" w:themeFillTint="33"/>
            <w:vAlign w:val="center"/>
          </w:tcPr>
          <w:p w14:paraId="69299862" w14:textId="63EC793A"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249336E2" w14:textId="77777777" w:rsidTr="00BE527C">
        <w:trPr>
          <w:cantSplit/>
          <w:trHeight w:val="20"/>
          <w:jc w:val="center"/>
        </w:trPr>
        <w:tc>
          <w:tcPr>
            <w:tcW w:w="2885" w:type="dxa"/>
            <w:shd w:val="clear" w:color="auto" w:fill="FDE9D9" w:themeFill="accent6" w:themeFillTint="33"/>
            <w:noWrap/>
            <w:vAlign w:val="center"/>
          </w:tcPr>
          <w:p w14:paraId="6BFD45FD" w14:textId="3EAD478E" w:rsidR="00176CA4" w:rsidRPr="00ED18A9" w:rsidRDefault="00176CA4" w:rsidP="00176CA4">
            <w:pPr>
              <w:rPr>
                <w:rFonts w:cs="Arial"/>
                <w:bCs/>
                <w:sz w:val="16"/>
                <w:szCs w:val="16"/>
              </w:rPr>
            </w:pPr>
            <w:r w:rsidRPr="00ED18A9">
              <w:rPr>
                <w:rFonts w:cs="Arial"/>
                <w:bCs/>
                <w:sz w:val="16"/>
                <w:szCs w:val="16"/>
              </w:rPr>
              <w:lastRenderedPageBreak/>
              <w:t>BLUJEPA 750 MG TABLET</w:t>
            </w:r>
          </w:p>
        </w:tc>
        <w:tc>
          <w:tcPr>
            <w:tcW w:w="2520" w:type="dxa"/>
            <w:shd w:val="clear" w:color="auto" w:fill="FDE9D9" w:themeFill="accent6" w:themeFillTint="33"/>
            <w:vAlign w:val="center"/>
          </w:tcPr>
          <w:p w14:paraId="6E72E42F" w14:textId="189EE90E" w:rsidR="00176CA4" w:rsidRPr="00ED18A9" w:rsidRDefault="00176CA4" w:rsidP="00176CA4">
            <w:pPr>
              <w:rPr>
                <w:rFonts w:cs="Arial"/>
                <w:bCs/>
                <w:sz w:val="16"/>
                <w:szCs w:val="16"/>
              </w:rPr>
            </w:pPr>
            <w:r w:rsidRPr="00ED18A9">
              <w:rPr>
                <w:rFonts w:cs="Arial"/>
                <w:bCs/>
                <w:sz w:val="16"/>
                <w:szCs w:val="16"/>
              </w:rPr>
              <w:t>GEPOTIDACIN MESYLATE</w:t>
            </w:r>
          </w:p>
        </w:tc>
        <w:tc>
          <w:tcPr>
            <w:tcW w:w="3690" w:type="dxa"/>
            <w:shd w:val="clear" w:color="auto" w:fill="FDE9D9" w:themeFill="accent6" w:themeFillTint="33"/>
            <w:vAlign w:val="center"/>
          </w:tcPr>
          <w:p w14:paraId="235F8917" w14:textId="77777777" w:rsidR="00176CA4" w:rsidRPr="00ED18A9" w:rsidRDefault="00176CA4" w:rsidP="00176CA4">
            <w:pPr>
              <w:ind w:left="360" w:hanging="360"/>
              <w:rPr>
                <w:rFonts w:cs="Arial"/>
                <w:bCs/>
                <w:sz w:val="16"/>
                <w:szCs w:val="16"/>
              </w:rPr>
            </w:pPr>
            <w:r w:rsidRPr="00ED18A9">
              <w:rPr>
                <w:rFonts w:cs="Arial"/>
                <w:bCs/>
                <w:sz w:val="16"/>
                <w:szCs w:val="16"/>
              </w:rPr>
              <w:t>Approval Criteria</w:t>
            </w:r>
          </w:p>
          <w:p w14:paraId="231B0A61" w14:textId="77777777" w:rsidR="00176CA4" w:rsidRPr="00ED18A9" w:rsidRDefault="00176CA4">
            <w:pPr>
              <w:pStyle w:val="ListParagraph"/>
              <w:numPr>
                <w:ilvl w:val="0"/>
                <w:numId w:val="24"/>
              </w:numPr>
              <w:ind w:left="161" w:hanging="161"/>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5F69E89A" w14:textId="77777777" w:rsidR="00176CA4" w:rsidRPr="00ED18A9" w:rsidRDefault="00176CA4">
            <w:pPr>
              <w:pStyle w:val="ListParagraph"/>
              <w:numPr>
                <w:ilvl w:val="1"/>
                <w:numId w:val="24"/>
              </w:numPr>
              <w:ind w:left="341" w:hanging="180"/>
              <w:rPr>
                <w:rFonts w:cs="Arial"/>
                <w:bCs/>
                <w:sz w:val="16"/>
                <w:szCs w:val="16"/>
              </w:rPr>
            </w:pPr>
            <w:r w:rsidRPr="00ED18A9">
              <w:rPr>
                <w:rFonts w:cs="Arial"/>
                <w:bCs/>
                <w:sz w:val="16"/>
                <w:szCs w:val="16"/>
              </w:rPr>
              <w:t>Participant is 12 years of age or older;</w:t>
            </w:r>
          </w:p>
          <w:p w14:paraId="7D0D5314" w14:textId="2F0FAA93" w:rsidR="00176CA4" w:rsidRPr="00ED18A9" w:rsidRDefault="00176CA4">
            <w:pPr>
              <w:pStyle w:val="ListParagraph"/>
              <w:numPr>
                <w:ilvl w:val="1"/>
                <w:numId w:val="24"/>
              </w:numPr>
              <w:ind w:left="341" w:hanging="180"/>
              <w:rPr>
                <w:rFonts w:cs="Arial"/>
                <w:bCs/>
                <w:sz w:val="16"/>
                <w:szCs w:val="16"/>
              </w:rPr>
            </w:pPr>
            <w:r w:rsidRPr="00ED18A9">
              <w:rPr>
                <w:rFonts w:cs="Arial"/>
                <w:bCs/>
                <w:sz w:val="16"/>
                <w:szCs w:val="16"/>
              </w:rPr>
              <w:t xml:space="preserve">Prescribed by or in consultation with a urologist, OBGYN, or infectious disease specialist; </w:t>
            </w:r>
          </w:p>
          <w:p w14:paraId="41E476A4" w14:textId="77777777" w:rsidR="00176CA4" w:rsidRPr="00977C99" w:rsidRDefault="00176CA4">
            <w:pPr>
              <w:pStyle w:val="ListParagraph"/>
              <w:numPr>
                <w:ilvl w:val="0"/>
                <w:numId w:val="24"/>
              </w:numPr>
              <w:ind w:left="161" w:hanging="161"/>
              <w:rPr>
                <w:rFonts w:cs="Arial"/>
                <w:bCs/>
                <w:sz w:val="16"/>
                <w:szCs w:val="16"/>
              </w:rPr>
            </w:pPr>
            <w:r w:rsidRPr="00ED18A9">
              <w:rPr>
                <w:rFonts w:cs="Arial"/>
                <w:bCs/>
                <w:sz w:val="16"/>
                <w:szCs w:val="16"/>
              </w:rPr>
              <w:t>Documentation of antimicrobial resistance or contraindication to first-line uUTI therapies.</w:t>
            </w:r>
            <w:r w:rsidRPr="000171C3">
              <w:rPr>
                <w:rFonts w:cs="Arial"/>
                <w:b/>
                <w:color w:val="1F497D" w:themeColor="text2"/>
                <w:sz w:val="16"/>
                <w:szCs w:val="16"/>
              </w:rPr>
              <w:t xml:space="preserve"> </w:t>
            </w:r>
            <w:r w:rsidRPr="00977C99">
              <w:rPr>
                <w:rFonts w:cs="Arial"/>
                <w:b/>
                <w:sz w:val="16"/>
                <w:szCs w:val="16"/>
              </w:rPr>
              <w:t>AND</w:t>
            </w:r>
          </w:p>
          <w:p w14:paraId="491C925F" w14:textId="77777777" w:rsidR="00176CA4" w:rsidRPr="00977C99" w:rsidRDefault="00176CA4">
            <w:pPr>
              <w:pStyle w:val="ListParagraph"/>
              <w:numPr>
                <w:ilvl w:val="0"/>
                <w:numId w:val="24"/>
              </w:numPr>
              <w:ind w:left="161" w:hanging="161"/>
              <w:rPr>
                <w:rFonts w:cs="Arial"/>
                <w:bCs/>
                <w:sz w:val="16"/>
                <w:szCs w:val="16"/>
              </w:rPr>
            </w:pPr>
            <w:r w:rsidRPr="00977C99">
              <w:rPr>
                <w:rFonts w:cs="Arial"/>
                <w:bCs/>
                <w:sz w:val="16"/>
                <w:szCs w:val="16"/>
              </w:rPr>
              <w:t>Must meet one of the following:</w:t>
            </w:r>
          </w:p>
          <w:p w14:paraId="682811F6" w14:textId="76BD1AF1" w:rsidR="00176CA4" w:rsidRPr="00977C99" w:rsidRDefault="00176CA4">
            <w:pPr>
              <w:pStyle w:val="ListParagraph"/>
              <w:numPr>
                <w:ilvl w:val="1"/>
                <w:numId w:val="24"/>
              </w:numPr>
              <w:ind w:left="341" w:hanging="180"/>
              <w:rPr>
                <w:rFonts w:cs="Arial"/>
                <w:bCs/>
                <w:sz w:val="16"/>
                <w:szCs w:val="16"/>
              </w:rPr>
            </w:pPr>
            <w:r w:rsidRPr="00977C99">
              <w:rPr>
                <w:rFonts w:cs="Arial"/>
                <w:bCs/>
                <w:sz w:val="16"/>
                <w:szCs w:val="16"/>
              </w:rPr>
              <w:t>For uncomplicated urinary tract infections: Dose requested is NOT exceeding 20 tablets per 5 days</w:t>
            </w:r>
          </w:p>
          <w:p w14:paraId="48A8C0DB" w14:textId="51A96040" w:rsidR="00176CA4" w:rsidRPr="00ED18A9" w:rsidRDefault="00176CA4">
            <w:pPr>
              <w:pStyle w:val="ListParagraph"/>
              <w:numPr>
                <w:ilvl w:val="1"/>
                <w:numId w:val="24"/>
              </w:numPr>
              <w:ind w:left="341" w:hanging="180"/>
              <w:rPr>
                <w:rFonts w:cs="Arial"/>
                <w:bCs/>
                <w:sz w:val="16"/>
                <w:szCs w:val="16"/>
              </w:rPr>
            </w:pPr>
            <w:r w:rsidRPr="00977C99">
              <w:rPr>
                <w:rFonts w:cs="Arial"/>
                <w:bCs/>
                <w:sz w:val="16"/>
                <w:szCs w:val="16"/>
              </w:rPr>
              <w:t>For uncomplicated urogenital gonorrhea: Dose requested is NOT exceeding 8 tablets for 2 days</w:t>
            </w:r>
          </w:p>
        </w:tc>
        <w:tc>
          <w:tcPr>
            <w:tcW w:w="1170" w:type="dxa"/>
            <w:shd w:val="clear" w:color="auto" w:fill="FDE9D9" w:themeFill="accent6" w:themeFillTint="33"/>
            <w:vAlign w:val="center"/>
          </w:tcPr>
          <w:p w14:paraId="0CFB6D0D" w14:textId="416BE804" w:rsidR="00176CA4" w:rsidRPr="00ED18A9" w:rsidRDefault="00176CA4" w:rsidP="00176CA4">
            <w:pPr>
              <w:rPr>
                <w:rFonts w:cs="Arial"/>
                <w:bCs/>
                <w:sz w:val="16"/>
                <w:szCs w:val="16"/>
              </w:rPr>
            </w:pPr>
            <w:r w:rsidRPr="00ED18A9">
              <w:rPr>
                <w:rFonts w:cs="Arial"/>
                <w:bCs/>
                <w:sz w:val="16"/>
                <w:szCs w:val="16"/>
              </w:rPr>
              <w:t>January</w:t>
            </w:r>
          </w:p>
        </w:tc>
      </w:tr>
      <w:tr w:rsidR="00176CA4" w:rsidRPr="00040DE6" w14:paraId="1B76EAA3" w14:textId="77777777" w:rsidTr="00BE527C">
        <w:trPr>
          <w:cantSplit/>
          <w:trHeight w:val="20"/>
          <w:jc w:val="center"/>
        </w:trPr>
        <w:tc>
          <w:tcPr>
            <w:tcW w:w="2885" w:type="dxa"/>
            <w:shd w:val="clear" w:color="auto" w:fill="FDE9D9" w:themeFill="accent6" w:themeFillTint="33"/>
            <w:noWrap/>
            <w:vAlign w:val="center"/>
          </w:tcPr>
          <w:p w14:paraId="45BE8AC8" w14:textId="44F5E710" w:rsidR="00176CA4" w:rsidRPr="00977C99" w:rsidRDefault="00176CA4" w:rsidP="00176CA4">
            <w:pPr>
              <w:rPr>
                <w:rFonts w:cs="Arial"/>
                <w:sz w:val="16"/>
                <w:szCs w:val="16"/>
              </w:rPr>
            </w:pPr>
            <w:r w:rsidRPr="00977C99">
              <w:rPr>
                <w:rFonts w:cs="Arial"/>
                <w:sz w:val="16"/>
                <w:szCs w:val="16"/>
              </w:rPr>
              <w:t>IBUPROFEN 300 MG TABLET</w:t>
            </w:r>
          </w:p>
        </w:tc>
        <w:tc>
          <w:tcPr>
            <w:tcW w:w="2520" w:type="dxa"/>
            <w:shd w:val="clear" w:color="auto" w:fill="FDE9D9" w:themeFill="accent6" w:themeFillTint="33"/>
            <w:vAlign w:val="center"/>
          </w:tcPr>
          <w:p w14:paraId="39DEE2F6" w14:textId="28AE3D29" w:rsidR="00176CA4" w:rsidRPr="00977C99" w:rsidRDefault="00176CA4" w:rsidP="00176CA4">
            <w:pPr>
              <w:rPr>
                <w:rFonts w:cs="Arial"/>
                <w:sz w:val="16"/>
                <w:szCs w:val="16"/>
              </w:rPr>
            </w:pPr>
            <w:r w:rsidRPr="00977C99">
              <w:rPr>
                <w:rFonts w:cs="Arial"/>
                <w:sz w:val="16"/>
                <w:szCs w:val="16"/>
              </w:rPr>
              <w:t>IBUPROFEN</w:t>
            </w:r>
          </w:p>
        </w:tc>
        <w:tc>
          <w:tcPr>
            <w:tcW w:w="3690" w:type="dxa"/>
            <w:shd w:val="clear" w:color="auto" w:fill="FDE9D9" w:themeFill="accent6" w:themeFillTint="33"/>
            <w:vAlign w:val="center"/>
          </w:tcPr>
          <w:p w14:paraId="36B5DC12" w14:textId="6EFA5B74" w:rsidR="00176CA4" w:rsidRPr="00977C99" w:rsidRDefault="00176CA4">
            <w:pPr>
              <w:pStyle w:val="ListParagraph"/>
              <w:numPr>
                <w:ilvl w:val="0"/>
                <w:numId w:val="24"/>
              </w:numPr>
              <w:ind w:left="161" w:hanging="161"/>
              <w:rPr>
                <w:rFonts w:cs="Arial"/>
                <w:sz w:val="16"/>
                <w:szCs w:val="16"/>
              </w:rPr>
            </w:pPr>
            <w:r w:rsidRPr="00977C99">
              <w:rPr>
                <w:rFonts w:cs="Arial"/>
                <w:sz w:val="16"/>
                <w:szCs w:val="16"/>
              </w:rPr>
              <w:t xml:space="preserve">Reason </w:t>
            </w:r>
            <w:proofErr w:type="gramStart"/>
            <w:r w:rsidRPr="00977C99">
              <w:rPr>
                <w:rFonts w:cs="Arial"/>
                <w:sz w:val="16"/>
                <w:szCs w:val="16"/>
              </w:rPr>
              <w:t>of</w:t>
            </w:r>
            <w:proofErr w:type="gramEnd"/>
            <w:r w:rsidRPr="00977C99">
              <w:rPr>
                <w:rFonts w:cs="Arial"/>
                <w:sz w:val="16"/>
                <w:szCs w:val="16"/>
              </w:rPr>
              <w:t xml:space="preserve"> medical necessity why other formulations of ibuprofen cannot be utilized</w:t>
            </w:r>
          </w:p>
        </w:tc>
        <w:tc>
          <w:tcPr>
            <w:tcW w:w="1170" w:type="dxa"/>
            <w:shd w:val="clear" w:color="auto" w:fill="FDE9D9" w:themeFill="accent6" w:themeFillTint="33"/>
            <w:vAlign w:val="center"/>
          </w:tcPr>
          <w:p w14:paraId="79C87D2C" w14:textId="77C3BC7B" w:rsidR="00176CA4" w:rsidRPr="00977C99" w:rsidRDefault="00176CA4" w:rsidP="00176CA4">
            <w:pPr>
              <w:rPr>
                <w:rFonts w:cs="Arial"/>
                <w:sz w:val="16"/>
                <w:szCs w:val="16"/>
              </w:rPr>
            </w:pPr>
            <w:r w:rsidRPr="00977C99">
              <w:rPr>
                <w:rFonts w:cs="Arial"/>
                <w:sz w:val="16"/>
                <w:szCs w:val="16"/>
              </w:rPr>
              <w:t>January</w:t>
            </w:r>
          </w:p>
        </w:tc>
      </w:tr>
      <w:tr w:rsidR="00176CA4" w:rsidRPr="00040DE6" w14:paraId="37246386" w14:textId="77777777" w:rsidTr="00BE527C">
        <w:trPr>
          <w:cantSplit/>
          <w:trHeight w:val="20"/>
          <w:jc w:val="center"/>
        </w:trPr>
        <w:tc>
          <w:tcPr>
            <w:tcW w:w="2885" w:type="dxa"/>
            <w:shd w:val="clear" w:color="auto" w:fill="FDE9D9" w:themeFill="accent6" w:themeFillTint="33"/>
            <w:noWrap/>
            <w:vAlign w:val="center"/>
          </w:tcPr>
          <w:p w14:paraId="26FA2BFC" w14:textId="0A0AEDEA" w:rsidR="00176CA4" w:rsidRPr="00ED18A9" w:rsidRDefault="00176CA4" w:rsidP="00176CA4">
            <w:pPr>
              <w:rPr>
                <w:rFonts w:cs="Arial"/>
                <w:bCs/>
                <w:sz w:val="16"/>
                <w:szCs w:val="16"/>
              </w:rPr>
            </w:pPr>
            <w:r w:rsidRPr="00040DE6">
              <w:rPr>
                <w:rFonts w:cs="Arial"/>
                <w:bCs/>
                <w:sz w:val="16"/>
                <w:szCs w:val="16"/>
              </w:rPr>
              <w:t>ISORDIL 40 MG TABLET</w:t>
            </w:r>
          </w:p>
        </w:tc>
        <w:tc>
          <w:tcPr>
            <w:tcW w:w="2520" w:type="dxa"/>
            <w:shd w:val="clear" w:color="auto" w:fill="FDE9D9" w:themeFill="accent6" w:themeFillTint="33"/>
            <w:vAlign w:val="center"/>
          </w:tcPr>
          <w:p w14:paraId="6676314B" w14:textId="6055E281" w:rsidR="00176CA4" w:rsidRPr="00ED18A9" w:rsidRDefault="00176CA4" w:rsidP="00176CA4">
            <w:pPr>
              <w:rPr>
                <w:rFonts w:cs="Arial"/>
                <w:bCs/>
                <w:sz w:val="16"/>
                <w:szCs w:val="16"/>
              </w:rPr>
            </w:pPr>
            <w:r w:rsidRPr="00040DE6">
              <w:rPr>
                <w:rFonts w:cs="Arial"/>
                <w:bCs/>
                <w:sz w:val="16"/>
                <w:szCs w:val="16"/>
              </w:rPr>
              <w:t>ISOSORBIDE DINITRATE</w:t>
            </w:r>
          </w:p>
        </w:tc>
        <w:tc>
          <w:tcPr>
            <w:tcW w:w="3690" w:type="dxa"/>
            <w:shd w:val="clear" w:color="auto" w:fill="FDE9D9" w:themeFill="accent6" w:themeFillTint="33"/>
            <w:vAlign w:val="center"/>
          </w:tcPr>
          <w:p w14:paraId="5F4E06C6" w14:textId="59DF470D" w:rsidR="00176CA4" w:rsidRPr="00ED18A9" w:rsidRDefault="00176CA4" w:rsidP="00176CA4">
            <w:pPr>
              <w:ind w:left="360" w:hanging="360"/>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2 of the 20 mg tablets cannot be utilized</w:t>
            </w:r>
          </w:p>
        </w:tc>
        <w:tc>
          <w:tcPr>
            <w:tcW w:w="1170" w:type="dxa"/>
            <w:shd w:val="clear" w:color="auto" w:fill="FDE9D9" w:themeFill="accent6" w:themeFillTint="33"/>
            <w:vAlign w:val="center"/>
          </w:tcPr>
          <w:p w14:paraId="4F66D5C9" w14:textId="65B5B5E8"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15440CA0" w14:textId="77777777" w:rsidTr="00BE527C">
        <w:trPr>
          <w:cantSplit/>
          <w:trHeight w:val="20"/>
          <w:jc w:val="center"/>
        </w:trPr>
        <w:tc>
          <w:tcPr>
            <w:tcW w:w="2885" w:type="dxa"/>
            <w:shd w:val="clear" w:color="auto" w:fill="FDE9D9" w:themeFill="accent6" w:themeFillTint="33"/>
            <w:noWrap/>
            <w:vAlign w:val="center"/>
          </w:tcPr>
          <w:p w14:paraId="6EA51BF5" w14:textId="77777777" w:rsidR="00176CA4" w:rsidRPr="00040DE6" w:rsidRDefault="00176CA4" w:rsidP="00176CA4">
            <w:pPr>
              <w:rPr>
                <w:rFonts w:cs="Arial"/>
                <w:bCs/>
                <w:sz w:val="16"/>
                <w:szCs w:val="16"/>
              </w:rPr>
            </w:pPr>
            <w:r w:rsidRPr="00040DE6">
              <w:rPr>
                <w:rFonts w:cs="Arial"/>
                <w:bCs/>
                <w:sz w:val="16"/>
                <w:szCs w:val="16"/>
              </w:rPr>
              <w:t>NOURIANZ 20 MG TABLET</w:t>
            </w:r>
          </w:p>
          <w:p w14:paraId="7F6EDE6C" w14:textId="4F2E6AEF" w:rsidR="00176CA4" w:rsidRPr="00040DE6" w:rsidRDefault="00176CA4" w:rsidP="00176CA4">
            <w:pPr>
              <w:rPr>
                <w:rFonts w:cs="Arial"/>
                <w:bCs/>
                <w:sz w:val="16"/>
                <w:szCs w:val="16"/>
              </w:rPr>
            </w:pPr>
            <w:r w:rsidRPr="00040DE6">
              <w:rPr>
                <w:rFonts w:cs="Arial"/>
                <w:bCs/>
                <w:sz w:val="16"/>
                <w:szCs w:val="16"/>
              </w:rPr>
              <w:t>NOURIANZ 40 MG TABLET</w:t>
            </w:r>
          </w:p>
        </w:tc>
        <w:tc>
          <w:tcPr>
            <w:tcW w:w="2520" w:type="dxa"/>
            <w:shd w:val="clear" w:color="auto" w:fill="FDE9D9" w:themeFill="accent6" w:themeFillTint="33"/>
            <w:vAlign w:val="center"/>
          </w:tcPr>
          <w:p w14:paraId="5B57D3F0" w14:textId="42C92013" w:rsidR="00176CA4" w:rsidRPr="00040DE6" w:rsidRDefault="00176CA4" w:rsidP="00176CA4">
            <w:pPr>
              <w:rPr>
                <w:rFonts w:cs="Arial"/>
                <w:bCs/>
                <w:sz w:val="16"/>
                <w:szCs w:val="16"/>
              </w:rPr>
            </w:pPr>
            <w:r w:rsidRPr="00040DE6">
              <w:rPr>
                <w:rFonts w:cs="Arial"/>
                <w:bCs/>
                <w:caps/>
                <w:sz w:val="16"/>
                <w:szCs w:val="16"/>
              </w:rPr>
              <w:t>istradefylline</w:t>
            </w:r>
          </w:p>
        </w:tc>
        <w:tc>
          <w:tcPr>
            <w:tcW w:w="3690" w:type="dxa"/>
            <w:shd w:val="clear" w:color="auto" w:fill="FDE9D9" w:themeFill="accent6" w:themeFillTint="33"/>
            <w:vAlign w:val="center"/>
          </w:tcPr>
          <w:p w14:paraId="38E05D28"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Participant aged &gt; 18 years;</w:t>
            </w:r>
          </w:p>
          <w:p w14:paraId="1262A2B9"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Documented diagnosis of Parkinson’s Disease;</w:t>
            </w:r>
          </w:p>
          <w:p w14:paraId="6D0948DA"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Concurrent use of carbidopa/levodopa;</w:t>
            </w:r>
          </w:p>
          <w:p w14:paraId="183CD580"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Prescribed by or in consultation with a neurologist or other appropriate specialist;</w:t>
            </w:r>
          </w:p>
          <w:p w14:paraId="70D73E2D"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Step therapy: &gt; 30-day trial of at least 1 different agent while on concurrent carbidopa/levodopa:</w:t>
            </w:r>
          </w:p>
          <w:p w14:paraId="0C794AC6" w14:textId="77777777" w:rsidR="00176CA4" w:rsidRPr="00040DE6" w:rsidRDefault="00176CA4">
            <w:pPr>
              <w:pStyle w:val="ListParagraph"/>
              <w:numPr>
                <w:ilvl w:val="1"/>
                <w:numId w:val="24"/>
              </w:numPr>
              <w:ind w:left="341" w:hanging="180"/>
              <w:rPr>
                <w:rFonts w:cs="Arial"/>
                <w:bCs/>
                <w:sz w:val="16"/>
                <w:szCs w:val="16"/>
              </w:rPr>
            </w:pPr>
            <w:r w:rsidRPr="00040DE6">
              <w:rPr>
                <w:rFonts w:cs="Arial"/>
                <w:bCs/>
                <w:sz w:val="16"/>
                <w:szCs w:val="16"/>
              </w:rPr>
              <w:t xml:space="preserve">COMT inhibitor </w:t>
            </w:r>
          </w:p>
          <w:p w14:paraId="24363C50" w14:textId="77777777" w:rsidR="00176CA4" w:rsidRPr="00040DE6" w:rsidRDefault="00176CA4">
            <w:pPr>
              <w:pStyle w:val="ListParagraph"/>
              <w:numPr>
                <w:ilvl w:val="1"/>
                <w:numId w:val="24"/>
              </w:numPr>
              <w:ind w:left="341" w:hanging="180"/>
              <w:rPr>
                <w:rFonts w:cs="Arial"/>
                <w:bCs/>
                <w:sz w:val="16"/>
                <w:szCs w:val="16"/>
              </w:rPr>
            </w:pPr>
            <w:r w:rsidRPr="00040DE6">
              <w:rPr>
                <w:rFonts w:cs="Arial"/>
                <w:bCs/>
                <w:sz w:val="16"/>
                <w:szCs w:val="16"/>
              </w:rPr>
              <w:t xml:space="preserve">Dopamine agonist </w:t>
            </w:r>
          </w:p>
          <w:p w14:paraId="4FB48D3F" w14:textId="77777777" w:rsidR="00176CA4" w:rsidRPr="00040DE6" w:rsidRDefault="00176CA4">
            <w:pPr>
              <w:pStyle w:val="ListParagraph"/>
              <w:numPr>
                <w:ilvl w:val="1"/>
                <w:numId w:val="24"/>
              </w:numPr>
              <w:ind w:left="341" w:hanging="180"/>
              <w:rPr>
                <w:rFonts w:cs="Arial"/>
                <w:bCs/>
                <w:sz w:val="16"/>
                <w:szCs w:val="16"/>
              </w:rPr>
            </w:pPr>
            <w:r w:rsidRPr="00040DE6">
              <w:rPr>
                <w:rFonts w:cs="Arial"/>
                <w:bCs/>
                <w:sz w:val="16"/>
                <w:szCs w:val="16"/>
              </w:rPr>
              <w:t xml:space="preserve">MAO-B inhibitor; </w:t>
            </w:r>
          </w:p>
          <w:p w14:paraId="5C9B8EF7"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Dose limit:</w:t>
            </w:r>
          </w:p>
          <w:p w14:paraId="56C874D8" w14:textId="77777777" w:rsidR="00176CA4" w:rsidRPr="00040DE6" w:rsidRDefault="00176CA4">
            <w:pPr>
              <w:pStyle w:val="ListParagraph"/>
              <w:numPr>
                <w:ilvl w:val="1"/>
                <w:numId w:val="24"/>
              </w:numPr>
              <w:ind w:left="341" w:hanging="180"/>
              <w:rPr>
                <w:rFonts w:cs="Arial"/>
                <w:bCs/>
                <w:sz w:val="16"/>
                <w:szCs w:val="16"/>
              </w:rPr>
            </w:pPr>
            <w:r w:rsidRPr="00040DE6">
              <w:rPr>
                <w:rFonts w:cs="Arial"/>
                <w:bCs/>
                <w:sz w:val="16"/>
                <w:szCs w:val="16"/>
              </w:rPr>
              <w:t>20 mg if presence of moderate hepatic impairment (Child-Pugh B)</w:t>
            </w:r>
          </w:p>
          <w:p w14:paraId="63375783" w14:textId="77777777" w:rsidR="00176CA4" w:rsidRPr="00040DE6" w:rsidRDefault="00176CA4">
            <w:pPr>
              <w:pStyle w:val="ListParagraph"/>
              <w:numPr>
                <w:ilvl w:val="1"/>
                <w:numId w:val="24"/>
              </w:numPr>
              <w:ind w:left="341" w:hanging="180"/>
              <w:rPr>
                <w:rFonts w:cs="Arial"/>
                <w:bCs/>
                <w:sz w:val="16"/>
                <w:szCs w:val="16"/>
              </w:rPr>
            </w:pPr>
            <w:r w:rsidRPr="00040DE6">
              <w:rPr>
                <w:rFonts w:cs="Arial"/>
                <w:bCs/>
                <w:sz w:val="16"/>
                <w:szCs w:val="16"/>
              </w:rPr>
              <w:t>20 mg if presence of concomitant strong CYP 3A4 inhibitor;</w:t>
            </w:r>
          </w:p>
          <w:p w14:paraId="5D251CA5" w14:textId="77777777"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 xml:space="preserve">Absence of severe hepatic impairment (Child-Pugh C); </w:t>
            </w:r>
            <w:r w:rsidRPr="004B4FFB">
              <w:rPr>
                <w:rFonts w:cs="Arial"/>
                <w:b/>
                <w:sz w:val="16"/>
                <w:szCs w:val="16"/>
              </w:rPr>
              <w:t>AND</w:t>
            </w:r>
          </w:p>
          <w:p w14:paraId="536A7E05" w14:textId="73C8E0E5" w:rsidR="00176CA4" w:rsidRPr="00040DE6" w:rsidRDefault="00176CA4" w:rsidP="00176CA4">
            <w:pPr>
              <w:ind w:left="360" w:hanging="360"/>
              <w:rPr>
                <w:rFonts w:cs="Arial"/>
                <w:bCs/>
                <w:sz w:val="16"/>
                <w:szCs w:val="16"/>
              </w:rPr>
            </w:pPr>
            <w:r w:rsidRPr="00040DE6">
              <w:rPr>
                <w:rFonts w:cs="Arial"/>
                <w:bCs/>
                <w:sz w:val="16"/>
                <w:szCs w:val="16"/>
              </w:rPr>
              <w:t>Quantity Limit: 1 tablet/day</w:t>
            </w:r>
          </w:p>
        </w:tc>
        <w:tc>
          <w:tcPr>
            <w:tcW w:w="1170" w:type="dxa"/>
            <w:shd w:val="clear" w:color="auto" w:fill="FDE9D9" w:themeFill="accent6" w:themeFillTint="33"/>
            <w:vAlign w:val="center"/>
          </w:tcPr>
          <w:p w14:paraId="37716BDF" w14:textId="7C68B42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3F1CFCE0" w14:textId="77777777" w:rsidTr="00BE527C">
        <w:trPr>
          <w:cantSplit/>
          <w:trHeight w:val="20"/>
          <w:jc w:val="center"/>
        </w:trPr>
        <w:tc>
          <w:tcPr>
            <w:tcW w:w="2885" w:type="dxa"/>
            <w:shd w:val="clear" w:color="auto" w:fill="FDE9D9" w:themeFill="accent6" w:themeFillTint="33"/>
            <w:noWrap/>
            <w:vAlign w:val="center"/>
          </w:tcPr>
          <w:p w14:paraId="1E485754" w14:textId="561DF245" w:rsidR="00176CA4" w:rsidRPr="00040DE6" w:rsidRDefault="00176CA4" w:rsidP="00176CA4">
            <w:pPr>
              <w:rPr>
                <w:rFonts w:cs="Arial"/>
                <w:bCs/>
                <w:sz w:val="16"/>
                <w:szCs w:val="16"/>
              </w:rPr>
            </w:pPr>
            <w:r w:rsidRPr="00ED18A9">
              <w:rPr>
                <w:rFonts w:cs="Arial"/>
                <w:bCs/>
                <w:caps/>
                <w:sz w:val="16"/>
                <w:szCs w:val="16"/>
              </w:rPr>
              <w:t>Corlanor 5mg/5ml soln</w:t>
            </w:r>
          </w:p>
        </w:tc>
        <w:tc>
          <w:tcPr>
            <w:tcW w:w="2520" w:type="dxa"/>
            <w:shd w:val="clear" w:color="auto" w:fill="FDE9D9" w:themeFill="accent6" w:themeFillTint="33"/>
            <w:vAlign w:val="center"/>
          </w:tcPr>
          <w:p w14:paraId="584AE810" w14:textId="55E41330" w:rsidR="00176CA4" w:rsidRPr="00040DE6" w:rsidRDefault="00176CA4" w:rsidP="00176CA4">
            <w:pPr>
              <w:rPr>
                <w:rFonts w:cs="Arial"/>
                <w:bCs/>
                <w:caps/>
                <w:sz w:val="16"/>
                <w:szCs w:val="16"/>
              </w:rPr>
            </w:pPr>
            <w:r w:rsidRPr="00ED18A9">
              <w:rPr>
                <w:rFonts w:cs="Arial"/>
                <w:bCs/>
                <w:caps/>
                <w:sz w:val="16"/>
                <w:szCs w:val="16"/>
              </w:rPr>
              <w:t>ivabradine hcl</w:t>
            </w:r>
          </w:p>
        </w:tc>
        <w:tc>
          <w:tcPr>
            <w:tcW w:w="3690" w:type="dxa"/>
            <w:shd w:val="clear" w:color="auto" w:fill="FDE9D9" w:themeFill="accent6" w:themeFillTint="33"/>
            <w:vAlign w:val="center"/>
          </w:tcPr>
          <w:p w14:paraId="29C0F546" w14:textId="77777777" w:rsidR="00176CA4" w:rsidRPr="00ED18A9" w:rsidRDefault="00176CA4">
            <w:pPr>
              <w:pStyle w:val="ListParagraph"/>
              <w:numPr>
                <w:ilvl w:val="0"/>
                <w:numId w:val="24"/>
              </w:numPr>
              <w:ind w:left="161" w:hanging="161"/>
              <w:rPr>
                <w:rFonts w:cs="Arial"/>
                <w:bCs/>
                <w:sz w:val="16"/>
                <w:szCs w:val="16"/>
              </w:rPr>
            </w:pPr>
            <w:r w:rsidRPr="00ED18A9">
              <w:rPr>
                <w:rFonts w:cs="Arial"/>
                <w:bCs/>
                <w:sz w:val="16"/>
                <w:szCs w:val="16"/>
              </w:rPr>
              <w:t xml:space="preserve">Participant aged &lt; 3 years; </w:t>
            </w:r>
            <w:r w:rsidRPr="00ED18A9">
              <w:rPr>
                <w:rFonts w:cs="Arial"/>
                <w:b/>
                <w:sz w:val="16"/>
                <w:szCs w:val="16"/>
              </w:rPr>
              <w:t>OR</w:t>
            </w:r>
          </w:p>
          <w:p w14:paraId="4CB590A4" w14:textId="6A8E5A4A" w:rsidR="00176CA4" w:rsidRPr="00040DE6" w:rsidRDefault="00176CA4">
            <w:pPr>
              <w:pStyle w:val="ListParagraph"/>
              <w:numPr>
                <w:ilvl w:val="0"/>
                <w:numId w:val="24"/>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to why Corlanor tablets cannot be utilized.</w:t>
            </w:r>
          </w:p>
        </w:tc>
        <w:tc>
          <w:tcPr>
            <w:tcW w:w="1170" w:type="dxa"/>
            <w:shd w:val="clear" w:color="auto" w:fill="FDE9D9" w:themeFill="accent6" w:themeFillTint="33"/>
            <w:vAlign w:val="center"/>
          </w:tcPr>
          <w:p w14:paraId="6C7AD3D1" w14:textId="722ABD3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EF2CE41" w14:textId="77777777" w:rsidTr="00BE527C">
        <w:trPr>
          <w:cantSplit/>
          <w:trHeight w:val="20"/>
          <w:jc w:val="center"/>
        </w:trPr>
        <w:tc>
          <w:tcPr>
            <w:tcW w:w="2885" w:type="dxa"/>
            <w:shd w:val="clear" w:color="auto" w:fill="FDE9D9" w:themeFill="accent6" w:themeFillTint="33"/>
            <w:noWrap/>
            <w:vAlign w:val="center"/>
          </w:tcPr>
          <w:p w14:paraId="03DF752D" w14:textId="77777777" w:rsidR="00176CA4" w:rsidRPr="00040DE6" w:rsidRDefault="00176CA4" w:rsidP="00176CA4">
            <w:pPr>
              <w:rPr>
                <w:rFonts w:cs="Arial"/>
                <w:bCs/>
                <w:sz w:val="16"/>
                <w:szCs w:val="16"/>
              </w:rPr>
            </w:pPr>
            <w:r w:rsidRPr="00040DE6">
              <w:rPr>
                <w:rFonts w:cs="Arial"/>
                <w:bCs/>
                <w:sz w:val="16"/>
                <w:szCs w:val="16"/>
              </w:rPr>
              <w:t>MOTPOLY XR 100 MG CAPSULE</w:t>
            </w:r>
          </w:p>
          <w:p w14:paraId="2E9EDF7E" w14:textId="77777777" w:rsidR="00176CA4" w:rsidRPr="00040DE6" w:rsidRDefault="00176CA4" w:rsidP="00176CA4">
            <w:pPr>
              <w:rPr>
                <w:rFonts w:cs="Arial"/>
                <w:bCs/>
                <w:sz w:val="16"/>
                <w:szCs w:val="16"/>
              </w:rPr>
            </w:pPr>
            <w:r w:rsidRPr="00040DE6">
              <w:rPr>
                <w:rFonts w:cs="Arial"/>
                <w:bCs/>
                <w:sz w:val="16"/>
                <w:szCs w:val="16"/>
              </w:rPr>
              <w:t>MOTPOLY XR 150 MG CAPSULE</w:t>
            </w:r>
          </w:p>
          <w:p w14:paraId="7CC444EA" w14:textId="1FF0BBB1" w:rsidR="00176CA4" w:rsidRPr="00ED18A9" w:rsidRDefault="00176CA4" w:rsidP="00176CA4">
            <w:pPr>
              <w:rPr>
                <w:rFonts w:cs="Arial"/>
                <w:bCs/>
                <w:caps/>
                <w:sz w:val="16"/>
                <w:szCs w:val="16"/>
              </w:rPr>
            </w:pPr>
            <w:r w:rsidRPr="00040DE6">
              <w:rPr>
                <w:rFonts w:cs="Arial"/>
                <w:bCs/>
                <w:sz w:val="16"/>
                <w:szCs w:val="16"/>
              </w:rPr>
              <w:t>MOTPOLY XR 200 MG CAPSULE</w:t>
            </w:r>
          </w:p>
        </w:tc>
        <w:tc>
          <w:tcPr>
            <w:tcW w:w="2520" w:type="dxa"/>
            <w:shd w:val="clear" w:color="auto" w:fill="FDE9D9" w:themeFill="accent6" w:themeFillTint="33"/>
            <w:vAlign w:val="center"/>
          </w:tcPr>
          <w:p w14:paraId="1094AD16" w14:textId="715D43BF" w:rsidR="00176CA4" w:rsidRPr="00ED18A9" w:rsidRDefault="00176CA4" w:rsidP="00176CA4">
            <w:pPr>
              <w:rPr>
                <w:rFonts w:cs="Arial"/>
                <w:bCs/>
                <w:caps/>
                <w:sz w:val="16"/>
                <w:szCs w:val="16"/>
              </w:rPr>
            </w:pPr>
            <w:r w:rsidRPr="00040DE6">
              <w:rPr>
                <w:rFonts w:cs="Arial"/>
                <w:bCs/>
                <w:sz w:val="16"/>
                <w:szCs w:val="16"/>
              </w:rPr>
              <w:t>LACOSAMIDE</w:t>
            </w:r>
          </w:p>
        </w:tc>
        <w:tc>
          <w:tcPr>
            <w:tcW w:w="3690" w:type="dxa"/>
            <w:shd w:val="clear" w:color="auto" w:fill="FDE9D9" w:themeFill="accent6" w:themeFillTint="33"/>
            <w:vAlign w:val="center"/>
          </w:tcPr>
          <w:p w14:paraId="32C0E402" w14:textId="21FCFD69" w:rsidR="00176CA4" w:rsidRPr="00ED18A9" w:rsidRDefault="00176CA4">
            <w:pPr>
              <w:pStyle w:val="ListParagraph"/>
              <w:numPr>
                <w:ilvl w:val="0"/>
                <w:numId w:val="24"/>
              </w:numPr>
              <w:ind w:left="161" w:hanging="161"/>
              <w:rPr>
                <w:rFonts w:cs="Arial"/>
                <w:bCs/>
                <w:sz w:val="16"/>
                <w:szCs w:val="16"/>
              </w:rPr>
            </w:pPr>
            <w:r w:rsidRPr="00040DE6">
              <w:rPr>
                <w:rFonts w:cs="Arial"/>
                <w:bCs/>
                <w:sz w:val="16"/>
                <w:szCs w:val="16"/>
              </w:rPr>
              <w:t>Reason of medical necessity why generic Vimpat cannot be utilized</w:t>
            </w:r>
          </w:p>
        </w:tc>
        <w:tc>
          <w:tcPr>
            <w:tcW w:w="1170" w:type="dxa"/>
            <w:shd w:val="clear" w:color="auto" w:fill="FDE9D9" w:themeFill="accent6" w:themeFillTint="33"/>
            <w:vAlign w:val="center"/>
          </w:tcPr>
          <w:p w14:paraId="2CF7F15A" w14:textId="019264EA"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54E31AE4" w14:textId="77777777" w:rsidTr="00BE527C">
        <w:trPr>
          <w:cantSplit/>
          <w:trHeight w:val="20"/>
          <w:jc w:val="center"/>
        </w:trPr>
        <w:tc>
          <w:tcPr>
            <w:tcW w:w="2885" w:type="dxa"/>
            <w:shd w:val="clear" w:color="auto" w:fill="FDE9D9" w:themeFill="accent6" w:themeFillTint="33"/>
            <w:noWrap/>
            <w:vAlign w:val="center"/>
          </w:tcPr>
          <w:p w14:paraId="2F99CA01" w14:textId="278B8F52" w:rsidR="00176CA4" w:rsidRPr="00040DE6" w:rsidRDefault="00176CA4" w:rsidP="00176CA4">
            <w:pPr>
              <w:rPr>
                <w:rFonts w:cs="Arial"/>
                <w:bCs/>
                <w:sz w:val="16"/>
                <w:szCs w:val="16"/>
              </w:rPr>
            </w:pPr>
            <w:r w:rsidRPr="00040DE6">
              <w:rPr>
                <w:rFonts w:cs="Arial"/>
                <w:bCs/>
                <w:sz w:val="16"/>
                <w:szCs w:val="16"/>
              </w:rPr>
              <w:lastRenderedPageBreak/>
              <w:t>INBRIJA 42 MG INHALATION CAP</w:t>
            </w:r>
          </w:p>
        </w:tc>
        <w:tc>
          <w:tcPr>
            <w:tcW w:w="2520" w:type="dxa"/>
            <w:shd w:val="clear" w:color="auto" w:fill="FDE9D9" w:themeFill="accent6" w:themeFillTint="33"/>
            <w:vAlign w:val="center"/>
          </w:tcPr>
          <w:p w14:paraId="39E75205" w14:textId="3006053F" w:rsidR="00176CA4" w:rsidRPr="00040DE6" w:rsidRDefault="00176CA4" w:rsidP="00176CA4">
            <w:pPr>
              <w:rPr>
                <w:rFonts w:cs="Arial"/>
                <w:bCs/>
                <w:sz w:val="16"/>
                <w:szCs w:val="16"/>
              </w:rPr>
            </w:pPr>
            <w:r w:rsidRPr="00040DE6">
              <w:rPr>
                <w:rFonts w:cs="Arial"/>
                <w:bCs/>
                <w:caps/>
                <w:sz w:val="16"/>
                <w:szCs w:val="16"/>
              </w:rPr>
              <w:t>levodopa</w:t>
            </w:r>
          </w:p>
        </w:tc>
        <w:tc>
          <w:tcPr>
            <w:tcW w:w="3690" w:type="dxa"/>
            <w:shd w:val="clear" w:color="auto" w:fill="FDE9D9" w:themeFill="accent6" w:themeFillTint="33"/>
            <w:vAlign w:val="center"/>
          </w:tcPr>
          <w:p w14:paraId="72040E29"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Documented diagnosis of Parkinson’s Disease;</w:t>
            </w:r>
          </w:p>
          <w:p w14:paraId="20A037A7"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Prescribed by or in consultation with a neurologist;</w:t>
            </w:r>
          </w:p>
          <w:p w14:paraId="3D83C5C7"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Documentation of participant experiencing intermittent OFF episodes (number and frequency);</w:t>
            </w:r>
          </w:p>
          <w:p w14:paraId="03474168"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Current use of oral carbidopa/levodopa;</w:t>
            </w:r>
          </w:p>
          <w:p w14:paraId="5FA4EBA6"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Documentation of attempts to adjust dosing or formulation to manage OFF episodes;</w:t>
            </w:r>
          </w:p>
          <w:p w14:paraId="54F13A57"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Max Daily Dose = 10 capsules/day (5 doses/day);</w:t>
            </w:r>
          </w:p>
          <w:p w14:paraId="4557EFD3"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Adequate trial of at least one of the following agents added to carbidopa/levodopa therapy:</w:t>
            </w:r>
          </w:p>
          <w:p w14:paraId="599851C9" w14:textId="77777777" w:rsidR="00176CA4" w:rsidRPr="00040DE6" w:rsidRDefault="00176CA4">
            <w:pPr>
              <w:pStyle w:val="ListParagraph"/>
              <w:numPr>
                <w:ilvl w:val="1"/>
                <w:numId w:val="26"/>
              </w:numPr>
              <w:ind w:left="341" w:hanging="180"/>
              <w:rPr>
                <w:rFonts w:cs="Arial"/>
                <w:bCs/>
                <w:sz w:val="16"/>
                <w:szCs w:val="16"/>
              </w:rPr>
            </w:pPr>
            <w:r w:rsidRPr="00040DE6">
              <w:rPr>
                <w:rFonts w:cs="Arial"/>
                <w:bCs/>
                <w:sz w:val="16"/>
                <w:szCs w:val="16"/>
              </w:rPr>
              <w:t>Dopamine agonist</w:t>
            </w:r>
          </w:p>
          <w:p w14:paraId="43866795" w14:textId="77777777" w:rsidR="00176CA4" w:rsidRPr="00040DE6" w:rsidRDefault="00176CA4">
            <w:pPr>
              <w:pStyle w:val="ListParagraph"/>
              <w:numPr>
                <w:ilvl w:val="1"/>
                <w:numId w:val="26"/>
              </w:numPr>
              <w:ind w:left="341" w:hanging="180"/>
              <w:rPr>
                <w:rFonts w:cs="Arial"/>
                <w:bCs/>
                <w:sz w:val="16"/>
                <w:szCs w:val="16"/>
              </w:rPr>
            </w:pPr>
            <w:r w:rsidRPr="00040DE6">
              <w:rPr>
                <w:rFonts w:cs="Arial"/>
                <w:bCs/>
                <w:sz w:val="16"/>
                <w:szCs w:val="16"/>
              </w:rPr>
              <w:t>COMT inhibitor</w:t>
            </w:r>
          </w:p>
          <w:p w14:paraId="1640979F" w14:textId="77777777" w:rsidR="00176CA4" w:rsidRPr="00040DE6" w:rsidRDefault="00176CA4">
            <w:pPr>
              <w:pStyle w:val="ListParagraph"/>
              <w:numPr>
                <w:ilvl w:val="1"/>
                <w:numId w:val="26"/>
              </w:numPr>
              <w:ind w:left="341" w:hanging="180"/>
              <w:rPr>
                <w:rFonts w:cs="Arial"/>
                <w:bCs/>
                <w:sz w:val="16"/>
                <w:szCs w:val="16"/>
              </w:rPr>
            </w:pPr>
            <w:r w:rsidRPr="00040DE6">
              <w:rPr>
                <w:rFonts w:cs="Arial"/>
                <w:bCs/>
                <w:sz w:val="16"/>
                <w:szCs w:val="16"/>
              </w:rPr>
              <w:t>MAO-B inhibitor;</w:t>
            </w:r>
          </w:p>
          <w:p w14:paraId="47057618"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Lack diagnosis of asthma, COPD, or other chronic underlying lung disease;</w:t>
            </w:r>
          </w:p>
          <w:p w14:paraId="37904D90" w14:textId="77777777"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 xml:space="preserve">Lack diagnosis of a psychotic disorder: schizophrenia, schizoaffective disorder, schizophreniform disorder, brief psychotic disorder, delusional disorder, substance-induced psychotic disorder, psychotic disorder due to a medical condition, paraphrenia; </w:t>
            </w:r>
            <w:r w:rsidRPr="004B4FFB">
              <w:rPr>
                <w:rFonts w:cs="Arial"/>
                <w:b/>
                <w:sz w:val="16"/>
                <w:szCs w:val="16"/>
              </w:rPr>
              <w:t>AND</w:t>
            </w:r>
          </w:p>
          <w:p w14:paraId="7A42527E" w14:textId="35FC54CC" w:rsidR="00176CA4" w:rsidRPr="00040DE6" w:rsidRDefault="00176CA4">
            <w:pPr>
              <w:pStyle w:val="ListParagraph"/>
              <w:numPr>
                <w:ilvl w:val="0"/>
                <w:numId w:val="24"/>
              </w:numPr>
              <w:ind w:left="161" w:hanging="161"/>
              <w:rPr>
                <w:rFonts w:cs="Arial"/>
                <w:bCs/>
                <w:sz w:val="16"/>
                <w:szCs w:val="16"/>
              </w:rPr>
            </w:pPr>
            <w:r w:rsidRPr="00040DE6">
              <w:rPr>
                <w:rFonts w:cs="Arial"/>
                <w:bCs/>
                <w:sz w:val="16"/>
                <w:szCs w:val="16"/>
              </w:rPr>
              <w:t>Discontinuation of any non-selective MAO inhibitors for at least two weeks prior to initiation of therapy.</w:t>
            </w:r>
          </w:p>
        </w:tc>
        <w:tc>
          <w:tcPr>
            <w:tcW w:w="1170" w:type="dxa"/>
            <w:shd w:val="clear" w:color="auto" w:fill="FDE9D9" w:themeFill="accent6" w:themeFillTint="33"/>
            <w:vAlign w:val="center"/>
          </w:tcPr>
          <w:p w14:paraId="5D63B351" w14:textId="2C4DD48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33177054" w14:textId="77777777" w:rsidTr="00BE527C">
        <w:trPr>
          <w:cantSplit/>
          <w:trHeight w:val="20"/>
          <w:jc w:val="center"/>
        </w:trPr>
        <w:tc>
          <w:tcPr>
            <w:tcW w:w="2885" w:type="dxa"/>
            <w:shd w:val="clear" w:color="auto" w:fill="FDE9D9" w:themeFill="accent6" w:themeFillTint="33"/>
            <w:noWrap/>
            <w:vAlign w:val="center"/>
          </w:tcPr>
          <w:p w14:paraId="253D1E42" w14:textId="77777777" w:rsidR="00176CA4" w:rsidRPr="00040DE6" w:rsidRDefault="00176CA4" w:rsidP="00176CA4">
            <w:pPr>
              <w:rPr>
                <w:rFonts w:cs="Arial"/>
                <w:bCs/>
                <w:caps/>
                <w:sz w:val="16"/>
                <w:szCs w:val="16"/>
              </w:rPr>
            </w:pPr>
            <w:r w:rsidRPr="00040DE6">
              <w:rPr>
                <w:rFonts w:cs="Arial"/>
                <w:bCs/>
                <w:caps/>
                <w:sz w:val="16"/>
                <w:szCs w:val="16"/>
              </w:rPr>
              <w:t>LOREEV XR 1 MG CAPSULE</w:t>
            </w:r>
          </w:p>
          <w:p w14:paraId="34BE985A" w14:textId="77777777" w:rsidR="00176CA4" w:rsidRPr="00040DE6" w:rsidRDefault="00176CA4" w:rsidP="00176CA4">
            <w:pPr>
              <w:rPr>
                <w:rFonts w:cs="Arial"/>
                <w:bCs/>
                <w:caps/>
                <w:sz w:val="16"/>
                <w:szCs w:val="16"/>
              </w:rPr>
            </w:pPr>
            <w:r w:rsidRPr="00040DE6">
              <w:rPr>
                <w:rFonts w:cs="Arial"/>
                <w:bCs/>
                <w:caps/>
                <w:sz w:val="16"/>
                <w:szCs w:val="16"/>
              </w:rPr>
              <w:t>LOREEV XR 1.5 MG CAPSULE</w:t>
            </w:r>
          </w:p>
          <w:p w14:paraId="0EE78E63" w14:textId="77777777" w:rsidR="00176CA4" w:rsidRPr="00040DE6" w:rsidRDefault="00176CA4" w:rsidP="00176CA4">
            <w:pPr>
              <w:rPr>
                <w:rFonts w:cs="Arial"/>
                <w:bCs/>
                <w:caps/>
                <w:sz w:val="16"/>
                <w:szCs w:val="16"/>
              </w:rPr>
            </w:pPr>
            <w:r w:rsidRPr="00040DE6">
              <w:rPr>
                <w:rFonts w:cs="Arial"/>
                <w:bCs/>
                <w:caps/>
                <w:sz w:val="16"/>
                <w:szCs w:val="16"/>
              </w:rPr>
              <w:t>LOREEV XR 2 MG CAPSULE</w:t>
            </w:r>
          </w:p>
          <w:p w14:paraId="65AFE536" w14:textId="644E2FB3" w:rsidR="00176CA4" w:rsidRPr="00040DE6" w:rsidRDefault="00176CA4" w:rsidP="00176CA4">
            <w:pPr>
              <w:rPr>
                <w:rFonts w:cs="Arial"/>
                <w:bCs/>
                <w:sz w:val="16"/>
                <w:szCs w:val="16"/>
              </w:rPr>
            </w:pPr>
            <w:r w:rsidRPr="00040DE6">
              <w:rPr>
                <w:rFonts w:cs="Arial"/>
                <w:bCs/>
                <w:caps/>
                <w:sz w:val="16"/>
                <w:szCs w:val="16"/>
              </w:rPr>
              <w:t>LOREEV XR 3 MG CAPSULE</w:t>
            </w:r>
          </w:p>
        </w:tc>
        <w:tc>
          <w:tcPr>
            <w:tcW w:w="2520" w:type="dxa"/>
            <w:shd w:val="clear" w:color="auto" w:fill="FDE9D9" w:themeFill="accent6" w:themeFillTint="33"/>
            <w:vAlign w:val="center"/>
          </w:tcPr>
          <w:p w14:paraId="27F92E72" w14:textId="2688C7A9" w:rsidR="00176CA4" w:rsidRPr="00040DE6" w:rsidRDefault="00176CA4" w:rsidP="00176CA4">
            <w:pPr>
              <w:rPr>
                <w:rFonts w:cs="Arial"/>
                <w:bCs/>
                <w:caps/>
                <w:sz w:val="16"/>
                <w:szCs w:val="16"/>
              </w:rPr>
            </w:pPr>
            <w:r w:rsidRPr="00040DE6">
              <w:rPr>
                <w:rFonts w:cs="Arial"/>
                <w:bCs/>
                <w:caps/>
                <w:sz w:val="16"/>
                <w:szCs w:val="16"/>
              </w:rPr>
              <w:t>lorazepam</w:t>
            </w:r>
          </w:p>
        </w:tc>
        <w:tc>
          <w:tcPr>
            <w:tcW w:w="3690" w:type="dxa"/>
            <w:shd w:val="clear" w:color="auto" w:fill="FDE9D9" w:themeFill="accent6" w:themeFillTint="33"/>
            <w:vAlign w:val="center"/>
          </w:tcPr>
          <w:p w14:paraId="68606BDE" w14:textId="77777777"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immediate release lorazepam cannot be utilized</w:t>
            </w:r>
          </w:p>
          <w:p w14:paraId="1D779F7C" w14:textId="56171CCE" w:rsidR="00176CA4" w:rsidRPr="00040DE6" w:rsidRDefault="00176CA4">
            <w:pPr>
              <w:pStyle w:val="ListParagraph"/>
              <w:numPr>
                <w:ilvl w:val="0"/>
                <w:numId w:val="26"/>
              </w:numPr>
              <w:ind w:left="161" w:hanging="161"/>
              <w:rPr>
                <w:rFonts w:cs="Arial"/>
                <w:bCs/>
                <w:sz w:val="16"/>
                <w:szCs w:val="16"/>
              </w:rPr>
            </w:pPr>
            <w:r w:rsidRPr="00040DE6">
              <w:rPr>
                <w:rFonts w:cs="Arial"/>
                <w:bCs/>
                <w:sz w:val="16"/>
                <w:szCs w:val="16"/>
              </w:rPr>
              <w:t>Reference also the Benzodiazepines (Select Oral) Clinical Edit</w:t>
            </w:r>
          </w:p>
        </w:tc>
        <w:tc>
          <w:tcPr>
            <w:tcW w:w="1170" w:type="dxa"/>
            <w:shd w:val="clear" w:color="auto" w:fill="FDE9D9" w:themeFill="accent6" w:themeFillTint="33"/>
            <w:vAlign w:val="center"/>
          </w:tcPr>
          <w:p w14:paraId="112E2A3F" w14:textId="4FB90006"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5DBE3EAC" w14:textId="77777777" w:rsidTr="00BE527C">
        <w:trPr>
          <w:cantSplit/>
          <w:trHeight w:val="20"/>
          <w:jc w:val="center"/>
        </w:trPr>
        <w:tc>
          <w:tcPr>
            <w:tcW w:w="2885" w:type="dxa"/>
            <w:shd w:val="clear" w:color="auto" w:fill="FDE9D9" w:themeFill="accent6" w:themeFillTint="33"/>
            <w:noWrap/>
            <w:vAlign w:val="center"/>
          </w:tcPr>
          <w:p w14:paraId="07DA1A05" w14:textId="66773409" w:rsidR="00176CA4" w:rsidRPr="00040DE6" w:rsidRDefault="00176CA4" w:rsidP="00176CA4">
            <w:pPr>
              <w:rPr>
                <w:rFonts w:cs="Arial"/>
                <w:bCs/>
                <w:caps/>
                <w:sz w:val="16"/>
                <w:szCs w:val="16"/>
              </w:rPr>
            </w:pPr>
            <w:r w:rsidRPr="00040DE6">
              <w:rPr>
                <w:rFonts w:cs="Arial"/>
                <w:bCs/>
                <w:sz w:val="16"/>
                <w:szCs w:val="16"/>
              </w:rPr>
              <w:t>BRONCHITOL 40 MG INHALE CAP</w:t>
            </w:r>
          </w:p>
        </w:tc>
        <w:tc>
          <w:tcPr>
            <w:tcW w:w="2520" w:type="dxa"/>
            <w:shd w:val="clear" w:color="auto" w:fill="FDE9D9" w:themeFill="accent6" w:themeFillTint="33"/>
            <w:vAlign w:val="center"/>
          </w:tcPr>
          <w:p w14:paraId="5524E584" w14:textId="06141829" w:rsidR="00176CA4" w:rsidRPr="00040DE6" w:rsidRDefault="00176CA4" w:rsidP="00176CA4">
            <w:pPr>
              <w:rPr>
                <w:rFonts w:cs="Arial"/>
                <w:bCs/>
                <w:caps/>
                <w:sz w:val="16"/>
                <w:szCs w:val="16"/>
              </w:rPr>
            </w:pPr>
            <w:r w:rsidRPr="00040DE6">
              <w:rPr>
                <w:rFonts w:cs="Arial"/>
                <w:bCs/>
                <w:sz w:val="16"/>
                <w:szCs w:val="16"/>
              </w:rPr>
              <w:t>MANNITOL</w:t>
            </w:r>
          </w:p>
        </w:tc>
        <w:tc>
          <w:tcPr>
            <w:tcW w:w="3690" w:type="dxa"/>
            <w:shd w:val="clear" w:color="auto" w:fill="FDE9D9" w:themeFill="accent6" w:themeFillTint="33"/>
            <w:vAlign w:val="center"/>
          </w:tcPr>
          <w:p w14:paraId="4BEF9D08" w14:textId="77777777" w:rsidR="00176CA4" w:rsidRPr="00040DE6" w:rsidRDefault="00176CA4">
            <w:pPr>
              <w:pStyle w:val="ListParagraph"/>
              <w:numPr>
                <w:ilvl w:val="0"/>
                <w:numId w:val="30"/>
              </w:numPr>
              <w:ind w:left="161" w:hanging="161"/>
              <w:rPr>
                <w:rFonts w:cs="Arial"/>
                <w:bCs/>
                <w:sz w:val="16"/>
                <w:szCs w:val="16"/>
              </w:rPr>
            </w:pPr>
            <w:r w:rsidRPr="00040DE6">
              <w:rPr>
                <w:rFonts w:cs="Arial"/>
                <w:bCs/>
                <w:sz w:val="16"/>
                <w:szCs w:val="16"/>
              </w:rPr>
              <w:t>Participant aged ≥18 years;</w:t>
            </w:r>
          </w:p>
          <w:p w14:paraId="42682854" w14:textId="77777777" w:rsidR="00176CA4" w:rsidRPr="00040DE6" w:rsidRDefault="00176CA4">
            <w:pPr>
              <w:pStyle w:val="ListParagraph"/>
              <w:numPr>
                <w:ilvl w:val="0"/>
                <w:numId w:val="30"/>
              </w:numPr>
              <w:ind w:left="161" w:hanging="161"/>
              <w:rPr>
                <w:rFonts w:cs="Arial"/>
                <w:bCs/>
                <w:sz w:val="16"/>
                <w:szCs w:val="16"/>
              </w:rPr>
            </w:pPr>
            <w:r w:rsidRPr="00040DE6">
              <w:rPr>
                <w:rFonts w:cs="Arial"/>
                <w:bCs/>
                <w:sz w:val="16"/>
                <w:szCs w:val="16"/>
              </w:rPr>
              <w:t xml:space="preserve">Therapeutic trial of Hypertonic Saline; </w:t>
            </w:r>
            <w:r w:rsidRPr="004B4FFB">
              <w:rPr>
                <w:rFonts w:cs="Arial"/>
                <w:b/>
                <w:sz w:val="16"/>
                <w:szCs w:val="16"/>
              </w:rPr>
              <w:t>AND</w:t>
            </w:r>
          </w:p>
          <w:p w14:paraId="0385DF89" w14:textId="30DFF1FD"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Therapeutic trial of Dornase alfa</w:t>
            </w:r>
          </w:p>
        </w:tc>
        <w:tc>
          <w:tcPr>
            <w:tcW w:w="1170" w:type="dxa"/>
            <w:shd w:val="clear" w:color="auto" w:fill="FDE9D9" w:themeFill="accent6" w:themeFillTint="33"/>
            <w:vAlign w:val="center"/>
          </w:tcPr>
          <w:p w14:paraId="41DD316F" w14:textId="1A5337B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0039FBA5" w14:textId="77777777" w:rsidTr="00BE527C">
        <w:trPr>
          <w:cantSplit/>
          <w:trHeight w:val="20"/>
          <w:jc w:val="center"/>
        </w:trPr>
        <w:tc>
          <w:tcPr>
            <w:tcW w:w="2885" w:type="dxa"/>
            <w:shd w:val="clear" w:color="auto" w:fill="FDE9D9" w:themeFill="accent6" w:themeFillTint="33"/>
            <w:noWrap/>
            <w:vAlign w:val="center"/>
          </w:tcPr>
          <w:p w14:paraId="18DF6C02" w14:textId="4B778989" w:rsidR="00176CA4" w:rsidRPr="00040DE6" w:rsidRDefault="00176CA4" w:rsidP="00176CA4">
            <w:pPr>
              <w:rPr>
                <w:rFonts w:cs="Arial"/>
                <w:bCs/>
                <w:sz w:val="16"/>
                <w:szCs w:val="16"/>
              </w:rPr>
            </w:pPr>
            <w:r w:rsidRPr="00ED18A9">
              <w:rPr>
                <w:rFonts w:cs="Arial"/>
                <w:bCs/>
                <w:sz w:val="16"/>
                <w:szCs w:val="16"/>
              </w:rPr>
              <w:t>METAXALONE 640 MG TABLET</w:t>
            </w:r>
          </w:p>
        </w:tc>
        <w:tc>
          <w:tcPr>
            <w:tcW w:w="2520" w:type="dxa"/>
            <w:shd w:val="clear" w:color="auto" w:fill="FDE9D9" w:themeFill="accent6" w:themeFillTint="33"/>
            <w:vAlign w:val="center"/>
          </w:tcPr>
          <w:p w14:paraId="4E3F3768" w14:textId="43E42722" w:rsidR="00176CA4" w:rsidRPr="00040DE6" w:rsidRDefault="00176CA4" w:rsidP="00176CA4">
            <w:pPr>
              <w:rPr>
                <w:rFonts w:cs="Arial"/>
                <w:bCs/>
                <w:sz w:val="16"/>
                <w:szCs w:val="16"/>
              </w:rPr>
            </w:pPr>
            <w:r w:rsidRPr="00ED18A9">
              <w:rPr>
                <w:rFonts w:cs="Arial"/>
                <w:bCs/>
                <w:sz w:val="16"/>
                <w:szCs w:val="16"/>
              </w:rPr>
              <w:t>METAXALONE</w:t>
            </w:r>
          </w:p>
        </w:tc>
        <w:tc>
          <w:tcPr>
            <w:tcW w:w="3690" w:type="dxa"/>
            <w:shd w:val="clear" w:color="auto" w:fill="FDE9D9" w:themeFill="accent6" w:themeFillTint="33"/>
            <w:vAlign w:val="center"/>
          </w:tcPr>
          <w:p w14:paraId="22BE2DD4" w14:textId="77777777" w:rsidR="00176CA4" w:rsidRPr="00ED18A9" w:rsidRDefault="00176CA4">
            <w:pPr>
              <w:pStyle w:val="ListParagraph"/>
              <w:numPr>
                <w:ilvl w:val="0"/>
                <w:numId w:val="29"/>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why metaxalone 400 mg or 800 mg tablets cannot be utilized</w:t>
            </w:r>
          </w:p>
          <w:p w14:paraId="6A3D70D6" w14:textId="74F0D5C2" w:rsidR="00176CA4" w:rsidRPr="00040DE6" w:rsidRDefault="00176CA4">
            <w:pPr>
              <w:pStyle w:val="ListParagraph"/>
              <w:numPr>
                <w:ilvl w:val="0"/>
                <w:numId w:val="30"/>
              </w:numPr>
              <w:ind w:left="161" w:hanging="161"/>
              <w:rPr>
                <w:rFonts w:cs="Arial"/>
                <w:bCs/>
                <w:sz w:val="16"/>
                <w:szCs w:val="16"/>
              </w:rPr>
            </w:pPr>
            <w:r w:rsidRPr="00ED18A9">
              <w:rPr>
                <w:rFonts w:cs="Arial"/>
                <w:bCs/>
                <w:sz w:val="16"/>
                <w:szCs w:val="16"/>
              </w:rPr>
              <w:t>Reference also the Skeletal Muscle Relaxants PDL Edit</w:t>
            </w:r>
          </w:p>
        </w:tc>
        <w:tc>
          <w:tcPr>
            <w:tcW w:w="1170" w:type="dxa"/>
            <w:shd w:val="clear" w:color="auto" w:fill="FDE9D9" w:themeFill="accent6" w:themeFillTint="33"/>
            <w:vAlign w:val="center"/>
          </w:tcPr>
          <w:p w14:paraId="521EBCB3" w14:textId="56457913"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237242C2" w14:textId="77777777" w:rsidTr="00BE527C">
        <w:trPr>
          <w:cantSplit/>
          <w:trHeight w:val="20"/>
          <w:jc w:val="center"/>
        </w:trPr>
        <w:tc>
          <w:tcPr>
            <w:tcW w:w="2885" w:type="dxa"/>
            <w:shd w:val="clear" w:color="auto" w:fill="FDE9D9" w:themeFill="accent6" w:themeFillTint="33"/>
            <w:noWrap/>
            <w:vAlign w:val="center"/>
          </w:tcPr>
          <w:p w14:paraId="6E437DB9" w14:textId="7177E3B1" w:rsidR="00176CA4" w:rsidRPr="00ED18A9" w:rsidRDefault="00176CA4" w:rsidP="00176CA4">
            <w:pPr>
              <w:rPr>
                <w:rFonts w:cs="Arial"/>
                <w:bCs/>
                <w:sz w:val="16"/>
                <w:szCs w:val="16"/>
              </w:rPr>
            </w:pPr>
            <w:r w:rsidRPr="00040DE6">
              <w:rPr>
                <w:rFonts w:cs="Arial"/>
                <w:bCs/>
                <w:sz w:val="16"/>
                <w:szCs w:val="16"/>
              </w:rPr>
              <w:t>TANLOR 1000 MG TABLET</w:t>
            </w:r>
          </w:p>
        </w:tc>
        <w:tc>
          <w:tcPr>
            <w:tcW w:w="2520" w:type="dxa"/>
            <w:shd w:val="clear" w:color="auto" w:fill="FDE9D9" w:themeFill="accent6" w:themeFillTint="33"/>
            <w:vAlign w:val="center"/>
          </w:tcPr>
          <w:p w14:paraId="2E3B0257" w14:textId="1F66E7A0" w:rsidR="00176CA4" w:rsidRPr="00ED18A9" w:rsidRDefault="00176CA4" w:rsidP="00176CA4">
            <w:pPr>
              <w:rPr>
                <w:rFonts w:cs="Arial"/>
                <w:bCs/>
                <w:sz w:val="16"/>
                <w:szCs w:val="16"/>
              </w:rPr>
            </w:pPr>
            <w:r w:rsidRPr="00040DE6">
              <w:rPr>
                <w:rFonts w:cs="Arial"/>
                <w:bCs/>
                <w:sz w:val="16"/>
                <w:szCs w:val="16"/>
              </w:rPr>
              <w:t>METHOCARBAMOL</w:t>
            </w:r>
          </w:p>
        </w:tc>
        <w:tc>
          <w:tcPr>
            <w:tcW w:w="3690" w:type="dxa"/>
            <w:shd w:val="clear" w:color="auto" w:fill="FDE9D9" w:themeFill="accent6" w:themeFillTint="33"/>
            <w:vAlign w:val="center"/>
          </w:tcPr>
          <w:p w14:paraId="49D0B55F" w14:textId="77777777"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 xml:space="preserve">Reason of medical necessity why two methocarbamol 500 mg tablets cannot be utilized </w:t>
            </w:r>
          </w:p>
          <w:p w14:paraId="28D59F3F" w14:textId="66CAEBF4" w:rsidR="00176CA4" w:rsidRPr="00ED18A9" w:rsidRDefault="00176CA4">
            <w:pPr>
              <w:pStyle w:val="ListParagraph"/>
              <w:numPr>
                <w:ilvl w:val="0"/>
                <w:numId w:val="29"/>
              </w:numPr>
              <w:ind w:left="161" w:hanging="161"/>
              <w:rPr>
                <w:rFonts w:cs="Arial"/>
                <w:bCs/>
                <w:sz w:val="16"/>
                <w:szCs w:val="16"/>
              </w:rPr>
            </w:pPr>
            <w:r w:rsidRPr="00040DE6">
              <w:rPr>
                <w:rFonts w:cs="Arial"/>
                <w:bCs/>
                <w:sz w:val="16"/>
                <w:szCs w:val="16"/>
              </w:rPr>
              <w:t>Reference also the Skeletal Muscle Relaxants PDL Edit</w:t>
            </w:r>
          </w:p>
        </w:tc>
        <w:tc>
          <w:tcPr>
            <w:tcW w:w="1170" w:type="dxa"/>
            <w:shd w:val="clear" w:color="auto" w:fill="FDE9D9" w:themeFill="accent6" w:themeFillTint="33"/>
            <w:vAlign w:val="center"/>
          </w:tcPr>
          <w:p w14:paraId="264AECFC" w14:textId="11CAE5CE"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5FD8A970" w14:textId="77777777" w:rsidTr="00BE527C">
        <w:trPr>
          <w:cantSplit/>
          <w:trHeight w:val="20"/>
          <w:jc w:val="center"/>
        </w:trPr>
        <w:tc>
          <w:tcPr>
            <w:tcW w:w="2885" w:type="dxa"/>
            <w:shd w:val="clear" w:color="auto" w:fill="FDE9D9" w:themeFill="accent6" w:themeFillTint="33"/>
            <w:noWrap/>
            <w:vAlign w:val="center"/>
          </w:tcPr>
          <w:p w14:paraId="55A79A82" w14:textId="15E91B9C" w:rsidR="00176CA4" w:rsidRPr="00040DE6" w:rsidRDefault="00176CA4" w:rsidP="00176CA4">
            <w:pPr>
              <w:rPr>
                <w:rFonts w:cs="Arial"/>
                <w:bCs/>
                <w:sz w:val="16"/>
                <w:szCs w:val="16"/>
              </w:rPr>
            </w:pPr>
            <w:r w:rsidRPr="00ED18A9">
              <w:rPr>
                <w:rFonts w:cs="Arial"/>
                <w:bCs/>
                <w:sz w:val="16"/>
                <w:szCs w:val="16"/>
              </w:rPr>
              <w:t>METRONIDAZOLE 125 MG TABLET</w:t>
            </w:r>
          </w:p>
        </w:tc>
        <w:tc>
          <w:tcPr>
            <w:tcW w:w="2520" w:type="dxa"/>
            <w:shd w:val="clear" w:color="auto" w:fill="FDE9D9" w:themeFill="accent6" w:themeFillTint="33"/>
            <w:vAlign w:val="center"/>
          </w:tcPr>
          <w:p w14:paraId="19DF5FA5" w14:textId="2AD4F50F" w:rsidR="00176CA4" w:rsidRPr="00040DE6" w:rsidRDefault="00176CA4" w:rsidP="00176CA4">
            <w:pPr>
              <w:rPr>
                <w:rFonts w:cs="Arial"/>
                <w:bCs/>
                <w:sz w:val="16"/>
                <w:szCs w:val="16"/>
              </w:rPr>
            </w:pPr>
            <w:r w:rsidRPr="00ED18A9">
              <w:rPr>
                <w:rFonts w:cs="Arial"/>
                <w:bCs/>
                <w:sz w:val="16"/>
                <w:szCs w:val="16"/>
              </w:rPr>
              <w:t>METRONIDAZOLE</w:t>
            </w:r>
          </w:p>
        </w:tc>
        <w:tc>
          <w:tcPr>
            <w:tcW w:w="3690" w:type="dxa"/>
            <w:shd w:val="clear" w:color="auto" w:fill="FDE9D9" w:themeFill="accent6" w:themeFillTint="33"/>
            <w:vAlign w:val="center"/>
          </w:tcPr>
          <w:p w14:paraId="46C9FB91" w14:textId="77777777" w:rsidR="00176CA4" w:rsidRPr="00ED18A9" w:rsidRDefault="00176CA4">
            <w:pPr>
              <w:pStyle w:val="ListParagraph"/>
              <w:numPr>
                <w:ilvl w:val="0"/>
                <w:numId w:val="29"/>
              </w:numPr>
              <w:ind w:left="161" w:hanging="161"/>
              <w:rPr>
                <w:rFonts w:cs="Arial"/>
                <w:bCs/>
                <w:sz w:val="16"/>
                <w:szCs w:val="16"/>
              </w:rPr>
            </w:pPr>
            <w:r w:rsidRPr="00ED18A9">
              <w:rPr>
                <w:rFonts w:cs="Arial"/>
                <w:bCs/>
                <w:sz w:val="16"/>
                <w:szCs w:val="16"/>
              </w:rPr>
              <w:t xml:space="preserve">Reason of medical necessity why one-half of a metronidazole 250 mg tablet cannot be utilized. </w:t>
            </w:r>
          </w:p>
          <w:p w14:paraId="2964FE6E" w14:textId="4DC4CF94" w:rsidR="00176CA4" w:rsidRPr="00040DE6" w:rsidRDefault="00176CA4">
            <w:pPr>
              <w:pStyle w:val="ListParagraph"/>
              <w:numPr>
                <w:ilvl w:val="0"/>
                <w:numId w:val="29"/>
              </w:numPr>
              <w:ind w:left="161" w:hanging="161"/>
              <w:rPr>
                <w:rFonts w:cs="Arial"/>
                <w:bCs/>
                <w:sz w:val="16"/>
                <w:szCs w:val="16"/>
              </w:rPr>
            </w:pPr>
            <w:r w:rsidRPr="00ED18A9">
              <w:rPr>
                <w:rFonts w:cs="Arial"/>
                <w:bCs/>
                <w:sz w:val="16"/>
                <w:szCs w:val="16"/>
              </w:rPr>
              <w:t>Reference also the Antibiotics, Gastrointestinal (GI) Oral PDL Edit</w:t>
            </w:r>
          </w:p>
        </w:tc>
        <w:tc>
          <w:tcPr>
            <w:tcW w:w="1170" w:type="dxa"/>
            <w:shd w:val="clear" w:color="auto" w:fill="FDE9D9" w:themeFill="accent6" w:themeFillTint="33"/>
            <w:vAlign w:val="center"/>
          </w:tcPr>
          <w:p w14:paraId="2281925C" w14:textId="125C3BC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651984C4" w14:textId="77777777" w:rsidTr="00BE527C">
        <w:trPr>
          <w:cantSplit/>
          <w:trHeight w:val="20"/>
          <w:jc w:val="center"/>
        </w:trPr>
        <w:tc>
          <w:tcPr>
            <w:tcW w:w="2885" w:type="dxa"/>
            <w:shd w:val="clear" w:color="auto" w:fill="FDE9D9" w:themeFill="accent6" w:themeFillTint="33"/>
            <w:noWrap/>
            <w:vAlign w:val="center"/>
          </w:tcPr>
          <w:p w14:paraId="3CCF82C4" w14:textId="1F07465F" w:rsidR="00176CA4" w:rsidRPr="00ED18A9" w:rsidRDefault="00176CA4" w:rsidP="00176CA4">
            <w:pPr>
              <w:rPr>
                <w:rFonts w:cs="Arial"/>
                <w:bCs/>
                <w:sz w:val="16"/>
                <w:szCs w:val="16"/>
              </w:rPr>
            </w:pPr>
            <w:r w:rsidRPr="00040DE6">
              <w:rPr>
                <w:rFonts w:cs="Arial"/>
                <w:bCs/>
                <w:caps/>
                <w:sz w:val="16"/>
                <w:szCs w:val="16"/>
              </w:rPr>
              <w:t>LIKMEZ 500 MG/5 ML SUSPENSION</w:t>
            </w:r>
          </w:p>
        </w:tc>
        <w:tc>
          <w:tcPr>
            <w:tcW w:w="2520" w:type="dxa"/>
            <w:shd w:val="clear" w:color="auto" w:fill="FDE9D9" w:themeFill="accent6" w:themeFillTint="33"/>
            <w:vAlign w:val="center"/>
          </w:tcPr>
          <w:p w14:paraId="7FD86DF2" w14:textId="752364F4" w:rsidR="00176CA4" w:rsidRPr="00ED18A9" w:rsidRDefault="00176CA4" w:rsidP="00176CA4">
            <w:pPr>
              <w:rPr>
                <w:rFonts w:cs="Arial"/>
                <w:bCs/>
                <w:sz w:val="16"/>
                <w:szCs w:val="16"/>
              </w:rPr>
            </w:pPr>
            <w:r w:rsidRPr="00040DE6">
              <w:rPr>
                <w:rFonts w:cs="Arial"/>
                <w:bCs/>
                <w:caps/>
                <w:sz w:val="16"/>
                <w:szCs w:val="16"/>
              </w:rPr>
              <w:t>METRONIDAZOLE</w:t>
            </w:r>
          </w:p>
        </w:tc>
        <w:tc>
          <w:tcPr>
            <w:tcW w:w="3690" w:type="dxa"/>
            <w:shd w:val="clear" w:color="auto" w:fill="FDE9D9" w:themeFill="accent6" w:themeFillTint="33"/>
            <w:vAlign w:val="center"/>
          </w:tcPr>
          <w:p w14:paraId="69E4D88D" w14:textId="77777777"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0B54996E" w14:textId="77777777"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metronidazole 250 mg or 500 mg tablets cannot be utilized </w:t>
            </w:r>
          </w:p>
          <w:p w14:paraId="2CFEC777" w14:textId="478EBC45" w:rsidR="00176CA4" w:rsidRPr="00ED18A9" w:rsidRDefault="00176CA4">
            <w:pPr>
              <w:pStyle w:val="ListParagraph"/>
              <w:numPr>
                <w:ilvl w:val="0"/>
                <w:numId w:val="29"/>
              </w:numPr>
              <w:ind w:left="161" w:hanging="161"/>
              <w:rPr>
                <w:rFonts w:cs="Arial"/>
                <w:bCs/>
                <w:sz w:val="16"/>
                <w:szCs w:val="16"/>
              </w:rPr>
            </w:pPr>
            <w:r w:rsidRPr="00040DE6">
              <w:rPr>
                <w:rFonts w:cs="Arial"/>
                <w:bCs/>
                <w:sz w:val="16"/>
                <w:szCs w:val="16"/>
              </w:rPr>
              <w:t>Reference also the Antibiotics, Gastrointestinal (GI) Oral PDL Edit</w:t>
            </w:r>
          </w:p>
        </w:tc>
        <w:tc>
          <w:tcPr>
            <w:tcW w:w="1170" w:type="dxa"/>
            <w:shd w:val="clear" w:color="auto" w:fill="FDE9D9" w:themeFill="accent6" w:themeFillTint="33"/>
            <w:vAlign w:val="center"/>
          </w:tcPr>
          <w:p w14:paraId="4536DF18" w14:textId="49D97C75" w:rsidR="00176CA4" w:rsidRPr="00ED18A9" w:rsidRDefault="00176CA4" w:rsidP="00176CA4">
            <w:pPr>
              <w:rPr>
                <w:rFonts w:cs="Arial"/>
                <w:bCs/>
                <w:sz w:val="16"/>
                <w:szCs w:val="16"/>
              </w:rPr>
            </w:pPr>
            <w:r w:rsidRPr="00040DE6">
              <w:rPr>
                <w:rFonts w:cs="Arial"/>
                <w:bCs/>
                <w:sz w:val="16"/>
                <w:szCs w:val="16"/>
              </w:rPr>
              <w:t xml:space="preserve">January </w:t>
            </w:r>
          </w:p>
        </w:tc>
      </w:tr>
      <w:tr w:rsidR="00176CA4" w:rsidRPr="00040DE6" w14:paraId="42EEFE58" w14:textId="77777777" w:rsidTr="00BE527C">
        <w:trPr>
          <w:cantSplit/>
          <w:trHeight w:val="20"/>
          <w:jc w:val="center"/>
        </w:trPr>
        <w:tc>
          <w:tcPr>
            <w:tcW w:w="2885" w:type="dxa"/>
            <w:shd w:val="clear" w:color="auto" w:fill="FDE9D9" w:themeFill="accent6" w:themeFillTint="33"/>
            <w:noWrap/>
            <w:vAlign w:val="center"/>
          </w:tcPr>
          <w:p w14:paraId="0EB9666D" w14:textId="65A054C0" w:rsidR="00176CA4" w:rsidRPr="00040DE6" w:rsidRDefault="00176CA4" w:rsidP="00176CA4">
            <w:pPr>
              <w:rPr>
                <w:rFonts w:cs="Arial"/>
                <w:bCs/>
                <w:caps/>
                <w:sz w:val="16"/>
                <w:szCs w:val="16"/>
              </w:rPr>
            </w:pPr>
            <w:r w:rsidRPr="00040DE6">
              <w:rPr>
                <w:rFonts w:cs="Arial"/>
                <w:bCs/>
                <w:sz w:val="16"/>
                <w:szCs w:val="16"/>
              </w:rPr>
              <w:t>NITROFURANTOIN 50 MG/5 ML SUSP</w:t>
            </w:r>
          </w:p>
        </w:tc>
        <w:tc>
          <w:tcPr>
            <w:tcW w:w="2520" w:type="dxa"/>
            <w:shd w:val="clear" w:color="auto" w:fill="FDE9D9" w:themeFill="accent6" w:themeFillTint="33"/>
            <w:vAlign w:val="center"/>
          </w:tcPr>
          <w:p w14:paraId="799B19D8" w14:textId="52E04156" w:rsidR="00176CA4" w:rsidRPr="00040DE6" w:rsidRDefault="00176CA4" w:rsidP="00176CA4">
            <w:pPr>
              <w:rPr>
                <w:rFonts w:cs="Arial"/>
                <w:bCs/>
                <w:caps/>
                <w:sz w:val="16"/>
                <w:szCs w:val="16"/>
              </w:rPr>
            </w:pPr>
            <w:r w:rsidRPr="00040DE6">
              <w:rPr>
                <w:rFonts w:cs="Arial"/>
                <w:bCs/>
                <w:sz w:val="16"/>
                <w:szCs w:val="16"/>
              </w:rPr>
              <w:t xml:space="preserve">NITROFURANTOIN </w:t>
            </w:r>
          </w:p>
        </w:tc>
        <w:tc>
          <w:tcPr>
            <w:tcW w:w="3690" w:type="dxa"/>
            <w:shd w:val="clear" w:color="auto" w:fill="FDE9D9" w:themeFill="accent6" w:themeFillTint="33"/>
            <w:vAlign w:val="center"/>
          </w:tcPr>
          <w:p w14:paraId="4E3B60CA" w14:textId="00375630"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Reason of medical necessity why nitrofurantoin 25 mg/5 ml suspension cannot be utilized</w:t>
            </w:r>
          </w:p>
        </w:tc>
        <w:tc>
          <w:tcPr>
            <w:tcW w:w="1170" w:type="dxa"/>
            <w:shd w:val="clear" w:color="auto" w:fill="FDE9D9" w:themeFill="accent6" w:themeFillTint="33"/>
            <w:vAlign w:val="center"/>
          </w:tcPr>
          <w:p w14:paraId="56FCFFD2" w14:textId="65F23006"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4B40B877" w14:textId="77777777" w:rsidTr="00BE527C">
        <w:trPr>
          <w:cantSplit/>
          <w:trHeight w:val="20"/>
          <w:jc w:val="center"/>
        </w:trPr>
        <w:tc>
          <w:tcPr>
            <w:tcW w:w="2885" w:type="dxa"/>
            <w:shd w:val="clear" w:color="auto" w:fill="FDE9D9" w:themeFill="accent6" w:themeFillTint="33"/>
            <w:noWrap/>
            <w:vAlign w:val="center"/>
          </w:tcPr>
          <w:p w14:paraId="2C5A0333" w14:textId="0CF18367" w:rsidR="00176CA4" w:rsidRPr="00040DE6" w:rsidRDefault="00176CA4" w:rsidP="00176CA4">
            <w:pPr>
              <w:rPr>
                <w:rFonts w:cs="Arial"/>
                <w:bCs/>
                <w:sz w:val="16"/>
                <w:szCs w:val="16"/>
              </w:rPr>
            </w:pPr>
            <w:r w:rsidRPr="00040DE6">
              <w:rPr>
                <w:rFonts w:cs="Arial"/>
                <w:bCs/>
                <w:caps/>
                <w:sz w:val="16"/>
                <w:szCs w:val="16"/>
              </w:rPr>
              <w:t>GONITRO 0.4 MG SUBLINGUAL PWD</w:t>
            </w:r>
          </w:p>
        </w:tc>
        <w:tc>
          <w:tcPr>
            <w:tcW w:w="2520" w:type="dxa"/>
            <w:shd w:val="clear" w:color="auto" w:fill="FDE9D9" w:themeFill="accent6" w:themeFillTint="33"/>
            <w:vAlign w:val="center"/>
          </w:tcPr>
          <w:p w14:paraId="14397E71" w14:textId="284AB58D" w:rsidR="00176CA4" w:rsidRPr="00040DE6" w:rsidRDefault="00176CA4" w:rsidP="00176CA4">
            <w:pPr>
              <w:rPr>
                <w:rFonts w:cs="Arial"/>
                <w:bCs/>
                <w:sz w:val="16"/>
                <w:szCs w:val="16"/>
              </w:rPr>
            </w:pPr>
            <w:r w:rsidRPr="00040DE6">
              <w:rPr>
                <w:rFonts w:cs="Arial"/>
                <w:bCs/>
                <w:caps/>
                <w:sz w:val="16"/>
                <w:szCs w:val="16"/>
              </w:rPr>
              <w:t>nitroglycerin</w:t>
            </w:r>
          </w:p>
        </w:tc>
        <w:tc>
          <w:tcPr>
            <w:tcW w:w="3690" w:type="dxa"/>
            <w:shd w:val="clear" w:color="auto" w:fill="FDE9D9" w:themeFill="accent6" w:themeFillTint="33"/>
            <w:vAlign w:val="center"/>
          </w:tcPr>
          <w:p w14:paraId="7CB47064" w14:textId="55239F5D"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Reason of medical necessity why other formulations of sublingual nitroglycerin cannot be utilized</w:t>
            </w:r>
            <w:r w:rsidRPr="00040DE6">
              <w:rPr>
                <w:rFonts w:cs="Arial"/>
                <w:bCs/>
                <w:caps/>
                <w:sz w:val="16"/>
                <w:szCs w:val="16"/>
              </w:rPr>
              <w:t xml:space="preserve"> </w:t>
            </w:r>
          </w:p>
        </w:tc>
        <w:tc>
          <w:tcPr>
            <w:tcW w:w="1170" w:type="dxa"/>
            <w:shd w:val="clear" w:color="auto" w:fill="FDE9D9" w:themeFill="accent6" w:themeFillTint="33"/>
            <w:vAlign w:val="center"/>
          </w:tcPr>
          <w:p w14:paraId="3148A723" w14:textId="52A59504"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2E151487" w14:textId="77777777" w:rsidTr="00BE527C">
        <w:trPr>
          <w:cantSplit/>
          <w:trHeight w:val="20"/>
          <w:jc w:val="center"/>
        </w:trPr>
        <w:tc>
          <w:tcPr>
            <w:tcW w:w="2885" w:type="dxa"/>
            <w:shd w:val="clear" w:color="auto" w:fill="FDE9D9" w:themeFill="accent6" w:themeFillTint="33"/>
            <w:noWrap/>
            <w:vAlign w:val="center"/>
          </w:tcPr>
          <w:p w14:paraId="5561EAA6" w14:textId="79C157C1" w:rsidR="00176CA4" w:rsidRPr="00040DE6" w:rsidRDefault="00176CA4" w:rsidP="00176CA4">
            <w:pPr>
              <w:rPr>
                <w:rFonts w:cs="Arial"/>
                <w:bCs/>
                <w:caps/>
                <w:sz w:val="16"/>
                <w:szCs w:val="16"/>
              </w:rPr>
            </w:pPr>
            <w:r w:rsidRPr="00040DE6">
              <w:rPr>
                <w:rFonts w:cs="Arial"/>
                <w:bCs/>
                <w:sz w:val="16"/>
                <w:szCs w:val="16"/>
              </w:rPr>
              <w:t>ONDANSETRON ODT 16 MG TABLET</w:t>
            </w:r>
          </w:p>
        </w:tc>
        <w:tc>
          <w:tcPr>
            <w:tcW w:w="2520" w:type="dxa"/>
            <w:shd w:val="clear" w:color="auto" w:fill="FDE9D9" w:themeFill="accent6" w:themeFillTint="33"/>
            <w:vAlign w:val="center"/>
          </w:tcPr>
          <w:p w14:paraId="2873D552" w14:textId="095089B8" w:rsidR="00176CA4" w:rsidRPr="00040DE6" w:rsidRDefault="00176CA4" w:rsidP="00176CA4">
            <w:pPr>
              <w:rPr>
                <w:rFonts w:cs="Arial"/>
                <w:bCs/>
                <w:caps/>
                <w:sz w:val="16"/>
                <w:szCs w:val="16"/>
              </w:rPr>
            </w:pPr>
            <w:r w:rsidRPr="00040DE6">
              <w:rPr>
                <w:rFonts w:cs="Arial"/>
                <w:bCs/>
                <w:sz w:val="16"/>
                <w:szCs w:val="16"/>
              </w:rPr>
              <w:t>ONDANSETRON</w:t>
            </w:r>
          </w:p>
        </w:tc>
        <w:tc>
          <w:tcPr>
            <w:tcW w:w="3690" w:type="dxa"/>
            <w:shd w:val="clear" w:color="auto" w:fill="FDE9D9" w:themeFill="accent6" w:themeFillTint="33"/>
            <w:vAlign w:val="center"/>
          </w:tcPr>
          <w:p w14:paraId="71BFFC08" w14:textId="77777777" w:rsidR="00176CA4" w:rsidRPr="00040DE6" w:rsidRDefault="00176CA4">
            <w:pPr>
              <w:pStyle w:val="ListParagraph"/>
              <w:numPr>
                <w:ilvl w:val="0"/>
                <w:numId w:val="32"/>
              </w:numPr>
              <w:ind w:left="161" w:hanging="161"/>
              <w:rPr>
                <w:rFonts w:cs="Arial"/>
                <w:bCs/>
                <w:sz w:val="16"/>
                <w:szCs w:val="16"/>
              </w:rPr>
            </w:pPr>
            <w:r w:rsidRPr="00040DE6">
              <w:rPr>
                <w:rFonts w:cs="Arial"/>
                <w:bCs/>
                <w:sz w:val="16"/>
                <w:szCs w:val="16"/>
              </w:rPr>
              <w:t>Reason of medical necessity why 8 mg ODT tablets cannot be utilized</w:t>
            </w:r>
          </w:p>
          <w:p w14:paraId="7ECB7DA8" w14:textId="6D34B4D7" w:rsidR="00176CA4" w:rsidRPr="00040DE6" w:rsidRDefault="00176CA4">
            <w:pPr>
              <w:pStyle w:val="ListParagraph"/>
              <w:numPr>
                <w:ilvl w:val="0"/>
                <w:numId w:val="29"/>
              </w:numPr>
              <w:ind w:left="161" w:hanging="161"/>
              <w:rPr>
                <w:rFonts w:cs="Arial"/>
                <w:bCs/>
                <w:sz w:val="16"/>
                <w:szCs w:val="16"/>
              </w:rPr>
            </w:pPr>
            <w:r w:rsidRPr="00040DE6">
              <w:rPr>
                <w:rFonts w:cs="Arial"/>
                <w:bCs/>
                <w:sz w:val="16"/>
                <w:szCs w:val="16"/>
              </w:rPr>
              <w:t>Reference also the Antiemetics, 5-HT3, NK1 and Other Select Non-Injectables PDL Edit</w:t>
            </w:r>
          </w:p>
        </w:tc>
        <w:tc>
          <w:tcPr>
            <w:tcW w:w="1170" w:type="dxa"/>
            <w:shd w:val="clear" w:color="auto" w:fill="FDE9D9" w:themeFill="accent6" w:themeFillTint="33"/>
            <w:vAlign w:val="center"/>
          </w:tcPr>
          <w:p w14:paraId="5FA09230" w14:textId="1A0A98B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AE71E3B" w14:textId="77777777" w:rsidTr="00BE527C">
        <w:trPr>
          <w:cantSplit/>
          <w:trHeight w:val="20"/>
          <w:jc w:val="center"/>
        </w:trPr>
        <w:tc>
          <w:tcPr>
            <w:tcW w:w="2885" w:type="dxa"/>
            <w:shd w:val="clear" w:color="auto" w:fill="FDE9D9" w:themeFill="accent6" w:themeFillTint="33"/>
            <w:noWrap/>
            <w:vAlign w:val="center"/>
          </w:tcPr>
          <w:p w14:paraId="2F7F806C" w14:textId="77777777" w:rsidR="00176CA4" w:rsidRPr="00040DE6" w:rsidRDefault="00176CA4" w:rsidP="00176CA4">
            <w:pPr>
              <w:rPr>
                <w:rFonts w:cs="Arial"/>
                <w:bCs/>
                <w:caps/>
                <w:sz w:val="16"/>
                <w:szCs w:val="16"/>
              </w:rPr>
            </w:pPr>
            <w:r w:rsidRPr="00040DE6">
              <w:rPr>
                <w:rFonts w:cs="Arial"/>
                <w:bCs/>
                <w:caps/>
                <w:sz w:val="16"/>
                <w:szCs w:val="16"/>
              </w:rPr>
              <w:lastRenderedPageBreak/>
              <w:t>NALOCET 2.5-300 MG TABLET</w:t>
            </w:r>
          </w:p>
          <w:p w14:paraId="496E718C" w14:textId="77777777" w:rsidR="00176CA4" w:rsidRPr="00040DE6" w:rsidRDefault="00176CA4" w:rsidP="00176CA4">
            <w:pPr>
              <w:rPr>
                <w:rFonts w:cs="Arial"/>
                <w:bCs/>
                <w:caps/>
                <w:sz w:val="16"/>
                <w:szCs w:val="16"/>
              </w:rPr>
            </w:pPr>
            <w:r w:rsidRPr="00040DE6">
              <w:rPr>
                <w:rFonts w:cs="Arial"/>
                <w:bCs/>
                <w:caps/>
                <w:sz w:val="16"/>
                <w:szCs w:val="16"/>
              </w:rPr>
              <w:t>PROLATE 10 MG-300 MG/5 ML SOLN</w:t>
            </w:r>
          </w:p>
          <w:p w14:paraId="2D06D82F" w14:textId="77777777" w:rsidR="00176CA4" w:rsidRPr="00040DE6" w:rsidRDefault="00176CA4" w:rsidP="00176CA4">
            <w:pPr>
              <w:rPr>
                <w:rFonts w:cs="Arial"/>
                <w:bCs/>
                <w:caps/>
                <w:sz w:val="16"/>
                <w:szCs w:val="16"/>
              </w:rPr>
            </w:pPr>
            <w:r w:rsidRPr="00040DE6">
              <w:rPr>
                <w:rFonts w:cs="Arial"/>
                <w:bCs/>
                <w:caps/>
                <w:sz w:val="16"/>
                <w:szCs w:val="16"/>
              </w:rPr>
              <w:t>PROLATE 10-300 MG TABLET</w:t>
            </w:r>
          </w:p>
          <w:p w14:paraId="7AA0521F" w14:textId="77777777" w:rsidR="00176CA4" w:rsidRPr="00040DE6" w:rsidRDefault="00176CA4" w:rsidP="00176CA4">
            <w:pPr>
              <w:rPr>
                <w:rFonts w:cs="Arial"/>
                <w:bCs/>
                <w:caps/>
                <w:sz w:val="16"/>
                <w:szCs w:val="16"/>
              </w:rPr>
            </w:pPr>
            <w:r w:rsidRPr="00040DE6">
              <w:rPr>
                <w:rFonts w:cs="Arial"/>
                <w:bCs/>
                <w:caps/>
                <w:sz w:val="16"/>
                <w:szCs w:val="16"/>
              </w:rPr>
              <w:t>PROLATE 5-300 MG TABLET</w:t>
            </w:r>
          </w:p>
          <w:p w14:paraId="041EFA01" w14:textId="737B614D" w:rsidR="00176CA4" w:rsidRPr="00040DE6" w:rsidRDefault="00176CA4" w:rsidP="00176CA4">
            <w:pPr>
              <w:rPr>
                <w:rFonts w:cs="Arial"/>
                <w:bCs/>
                <w:sz w:val="16"/>
                <w:szCs w:val="16"/>
              </w:rPr>
            </w:pPr>
            <w:r w:rsidRPr="00040DE6">
              <w:rPr>
                <w:rFonts w:cs="Arial"/>
                <w:bCs/>
                <w:caps/>
                <w:sz w:val="16"/>
                <w:szCs w:val="16"/>
              </w:rPr>
              <w:t>PROLATE 7.5-300 MG TABLET</w:t>
            </w:r>
          </w:p>
        </w:tc>
        <w:tc>
          <w:tcPr>
            <w:tcW w:w="2520" w:type="dxa"/>
            <w:shd w:val="clear" w:color="auto" w:fill="FDE9D9" w:themeFill="accent6" w:themeFillTint="33"/>
            <w:vAlign w:val="center"/>
          </w:tcPr>
          <w:p w14:paraId="3369B774" w14:textId="5F50B27E" w:rsidR="00176CA4" w:rsidRPr="00040DE6" w:rsidRDefault="00176CA4" w:rsidP="00176CA4">
            <w:pPr>
              <w:rPr>
                <w:rFonts w:cs="Arial"/>
                <w:bCs/>
                <w:sz w:val="16"/>
                <w:szCs w:val="16"/>
              </w:rPr>
            </w:pPr>
            <w:r w:rsidRPr="00040DE6">
              <w:rPr>
                <w:rFonts w:cs="Arial"/>
                <w:bCs/>
                <w:caps/>
                <w:sz w:val="16"/>
                <w:szCs w:val="16"/>
              </w:rPr>
              <w:t>oxycodone HCl/acetaminophen</w:t>
            </w:r>
          </w:p>
        </w:tc>
        <w:tc>
          <w:tcPr>
            <w:tcW w:w="3690" w:type="dxa"/>
            <w:shd w:val="clear" w:color="auto" w:fill="FDE9D9" w:themeFill="accent6" w:themeFillTint="33"/>
            <w:vAlign w:val="center"/>
          </w:tcPr>
          <w:p w14:paraId="35DC7ECA" w14:textId="77777777" w:rsidR="00176CA4" w:rsidRPr="00040DE6" w:rsidRDefault="00176CA4">
            <w:pPr>
              <w:pStyle w:val="ListParagraph"/>
              <w:numPr>
                <w:ilvl w:val="0"/>
                <w:numId w:val="35"/>
              </w:numPr>
              <w:ind w:left="161" w:hanging="161"/>
              <w:rPr>
                <w:rFonts w:cs="Arial"/>
                <w:bCs/>
                <w:cap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formulations with 325 mg of APAP cannot be utilized</w:t>
            </w:r>
          </w:p>
          <w:p w14:paraId="79AFB4BB" w14:textId="66F8DE40" w:rsidR="00176CA4" w:rsidRPr="00040DE6" w:rsidRDefault="00176CA4">
            <w:pPr>
              <w:pStyle w:val="ListParagraph"/>
              <w:numPr>
                <w:ilvl w:val="0"/>
                <w:numId w:val="32"/>
              </w:numPr>
              <w:ind w:left="161" w:hanging="161"/>
              <w:rPr>
                <w:rFonts w:cs="Arial"/>
                <w:bCs/>
                <w:sz w:val="16"/>
                <w:szCs w:val="16"/>
              </w:rPr>
            </w:pPr>
            <w:r w:rsidRPr="00040DE6">
              <w:rPr>
                <w:rFonts w:cs="Arial"/>
                <w:bCs/>
                <w:sz w:val="16"/>
                <w:szCs w:val="16"/>
              </w:rPr>
              <w:t>Reference also the Opioids –Short-Acting Clinical Edit</w:t>
            </w:r>
          </w:p>
        </w:tc>
        <w:tc>
          <w:tcPr>
            <w:tcW w:w="1170" w:type="dxa"/>
            <w:shd w:val="clear" w:color="auto" w:fill="FDE9D9" w:themeFill="accent6" w:themeFillTint="33"/>
            <w:vAlign w:val="center"/>
          </w:tcPr>
          <w:p w14:paraId="64B550BC" w14:textId="7473396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757F14B7" w14:textId="77777777" w:rsidTr="00BE527C">
        <w:trPr>
          <w:cantSplit/>
          <w:trHeight w:val="20"/>
          <w:jc w:val="center"/>
        </w:trPr>
        <w:tc>
          <w:tcPr>
            <w:tcW w:w="2885" w:type="dxa"/>
            <w:shd w:val="clear" w:color="auto" w:fill="FDE9D9" w:themeFill="accent6" w:themeFillTint="33"/>
            <w:noWrap/>
            <w:vAlign w:val="center"/>
          </w:tcPr>
          <w:p w14:paraId="4072EC73" w14:textId="274AB4F5" w:rsidR="00176CA4" w:rsidRPr="00040DE6" w:rsidRDefault="00176CA4" w:rsidP="00176CA4">
            <w:pPr>
              <w:rPr>
                <w:rFonts w:cs="Arial"/>
                <w:bCs/>
                <w:caps/>
                <w:sz w:val="16"/>
                <w:szCs w:val="16"/>
              </w:rPr>
            </w:pPr>
            <w:r w:rsidRPr="00040DE6">
              <w:rPr>
                <w:rFonts w:cs="Arial"/>
                <w:bCs/>
                <w:sz w:val="16"/>
                <w:szCs w:val="16"/>
              </w:rPr>
              <w:t>XEPI 1% CREAM</w:t>
            </w:r>
          </w:p>
        </w:tc>
        <w:tc>
          <w:tcPr>
            <w:tcW w:w="2520" w:type="dxa"/>
            <w:shd w:val="clear" w:color="auto" w:fill="FDE9D9" w:themeFill="accent6" w:themeFillTint="33"/>
            <w:vAlign w:val="center"/>
          </w:tcPr>
          <w:p w14:paraId="13E5C03C" w14:textId="780CD3DF" w:rsidR="00176CA4" w:rsidRPr="00040DE6" w:rsidRDefault="00176CA4" w:rsidP="00176CA4">
            <w:pPr>
              <w:rPr>
                <w:rFonts w:cs="Arial"/>
                <w:bCs/>
                <w:caps/>
                <w:sz w:val="16"/>
                <w:szCs w:val="16"/>
              </w:rPr>
            </w:pPr>
            <w:r w:rsidRPr="00040DE6">
              <w:rPr>
                <w:rFonts w:cs="Arial"/>
                <w:bCs/>
                <w:sz w:val="16"/>
                <w:szCs w:val="16"/>
              </w:rPr>
              <w:t>OZENOXACIN</w:t>
            </w:r>
          </w:p>
        </w:tc>
        <w:tc>
          <w:tcPr>
            <w:tcW w:w="3690" w:type="dxa"/>
            <w:shd w:val="clear" w:color="auto" w:fill="FDE9D9" w:themeFill="accent6" w:themeFillTint="33"/>
            <w:vAlign w:val="center"/>
          </w:tcPr>
          <w:p w14:paraId="1F290D0C" w14:textId="77777777" w:rsidR="00176CA4" w:rsidRPr="00040DE6" w:rsidRDefault="00176CA4">
            <w:pPr>
              <w:pStyle w:val="ListParagraph"/>
              <w:numPr>
                <w:ilvl w:val="0"/>
                <w:numId w:val="36"/>
              </w:numPr>
              <w:ind w:left="161" w:hanging="161"/>
              <w:rPr>
                <w:rFonts w:cs="Arial"/>
                <w:bCs/>
                <w:sz w:val="16"/>
                <w:szCs w:val="16"/>
              </w:rPr>
            </w:pPr>
            <w:r w:rsidRPr="00040DE6">
              <w:rPr>
                <w:rFonts w:cs="Arial"/>
                <w:bCs/>
                <w:sz w:val="16"/>
                <w:szCs w:val="16"/>
              </w:rPr>
              <w:t>Documented diagnosis of impetigo;</w:t>
            </w:r>
          </w:p>
          <w:p w14:paraId="04E642BB" w14:textId="77777777" w:rsidR="00176CA4" w:rsidRPr="00040DE6" w:rsidRDefault="00176CA4">
            <w:pPr>
              <w:pStyle w:val="ListParagraph"/>
              <w:numPr>
                <w:ilvl w:val="0"/>
                <w:numId w:val="36"/>
              </w:numPr>
              <w:ind w:left="161" w:hanging="161"/>
              <w:rPr>
                <w:rFonts w:cs="Arial"/>
                <w:bCs/>
                <w:sz w:val="16"/>
                <w:szCs w:val="16"/>
              </w:rPr>
            </w:pPr>
            <w:r w:rsidRPr="00040DE6">
              <w:rPr>
                <w:rFonts w:cs="Arial"/>
                <w:bCs/>
                <w:sz w:val="16"/>
                <w:szCs w:val="16"/>
              </w:rPr>
              <w:t>Participant aged 2 months or older;</w:t>
            </w:r>
          </w:p>
          <w:p w14:paraId="109AAA59" w14:textId="77777777" w:rsidR="00176CA4" w:rsidRPr="00040DE6" w:rsidRDefault="00176CA4">
            <w:pPr>
              <w:pStyle w:val="ListParagraph"/>
              <w:numPr>
                <w:ilvl w:val="0"/>
                <w:numId w:val="36"/>
              </w:numPr>
              <w:ind w:left="161" w:hanging="161"/>
              <w:rPr>
                <w:rFonts w:cs="Arial"/>
                <w:bCs/>
                <w:sz w:val="16"/>
                <w:szCs w:val="16"/>
              </w:rPr>
            </w:pPr>
            <w:r w:rsidRPr="00040DE6">
              <w:rPr>
                <w:rFonts w:cs="Arial"/>
                <w:bCs/>
                <w:sz w:val="16"/>
                <w:szCs w:val="16"/>
              </w:rPr>
              <w:t xml:space="preserve">Treatment duration of 5 days; </w:t>
            </w:r>
            <w:r w:rsidRPr="004B4FFB">
              <w:rPr>
                <w:rFonts w:cs="Arial"/>
                <w:b/>
                <w:sz w:val="16"/>
                <w:szCs w:val="16"/>
              </w:rPr>
              <w:t>AND</w:t>
            </w:r>
          </w:p>
          <w:p w14:paraId="700C8A12" w14:textId="1885C478" w:rsidR="00176CA4" w:rsidRPr="00040DE6" w:rsidRDefault="00176CA4">
            <w:pPr>
              <w:pStyle w:val="ListParagraph"/>
              <w:numPr>
                <w:ilvl w:val="0"/>
                <w:numId w:val="35"/>
              </w:numPr>
              <w:ind w:left="161" w:hanging="161"/>
              <w:rPr>
                <w:rFonts w:cs="Arial"/>
                <w:bCs/>
                <w:sz w:val="16"/>
                <w:szCs w:val="16"/>
              </w:rPr>
            </w:pPr>
            <w:r w:rsidRPr="00040DE6">
              <w:rPr>
                <w:rFonts w:cs="Arial"/>
                <w:bCs/>
                <w:sz w:val="16"/>
                <w:szCs w:val="16"/>
              </w:rPr>
              <w:t>Therapeutic trial of mupirocin</w:t>
            </w:r>
          </w:p>
        </w:tc>
        <w:tc>
          <w:tcPr>
            <w:tcW w:w="1170" w:type="dxa"/>
            <w:shd w:val="clear" w:color="auto" w:fill="FDE9D9" w:themeFill="accent6" w:themeFillTint="33"/>
            <w:vAlign w:val="center"/>
          </w:tcPr>
          <w:p w14:paraId="2C19D14C" w14:textId="5ECEE28B"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5BB821AC" w14:textId="77777777" w:rsidTr="00BE527C">
        <w:trPr>
          <w:cantSplit/>
          <w:trHeight w:val="20"/>
          <w:jc w:val="center"/>
        </w:trPr>
        <w:tc>
          <w:tcPr>
            <w:tcW w:w="2885" w:type="dxa"/>
            <w:shd w:val="clear" w:color="auto" w:fill="FDE9D9" w:themeFill="accent6" w:themeFillTint="33"/>
            <w:noWrap/>
            <w:vAlign w:val="center"/>
          </w:tcPr>
          <w:p w14:paraId="36183408" w14:textId="786D4AFC" w:rsidR="00176CA4" w:rsidRPr="00040DE6" w:rsidRDefault="00176CA4" w:rsidP="00176CA4">
            <w:pPr>
              <w:rPr>
                <w:rFonts w:cs="Arial"/>
                <w:bCs/>
                <w:sz w:val="16"/>
                <w:szCs w:val="16"/>
              </w:rPr>
            </w:pPr>
            <w:r w:rsidRPr="00040DE6">
              <w:rPr>
                <w:rFonts w:cs="Arial"/>
                <w:bCs/>
                <w:caps/>
                <w:sz w:val="16"/>
                <w:szCs w:val="16"/>
                <w:lang w:val="it-IT"/>
              </w:rPr>
              <w:t xml:space="preserve">PRIMIDONE 125 MG TABLET </w:t>
            </w:r>
          </w:p>
        </w:tc>
        <w:tc>
          <w:tcPr>
            <w:tcW w:w="2520" w:type="dxa"/>
            <w:shd w:val="clear" w:color="auto" w:fill="FDE9D9" w:themeFill="accent6" w:themeFillTint="33"/>
            <w:vAlign w:val="center"/>
          </w:tcPr>
          <w:p w14:paraId="5990F491" w14:textId="468B4DEE" w:rsidR="00176CA4" w:rsidRPr="00040DE6" w:rsidRDefault="00176CA4" w:rsidP="00176CA4">
            <w:pPr>
              <w:rPr>
                <w:rFonts w:cs="Arial"/>
                <w:bCs/>
                <w:sz w:val="16"/>
                <w:szCs w:val="16"/>
              </w:rPr>
            </w:pPr>
            <w:r w:rsidRPr="00040DE6">
              <w:rPr>
                <w:rFonts w:cs="Arial"/>
                <w:bCs/>
                <w:caps/>
                <w:sz w:val="16"/>
                <w:szCs w:val="16"/>
                <w:lang w:val="it-IT"/>
              </w:rPr>
              <w:t>PRIMIDONE</w:t>
            </w:r>
          </w:p>
        </w:tc>
        <w:tc>
          <w:tcPr>
            <w:tcW w:w="3690" w:type="dxa"/>
            <w:shd w:val="clear" w:color="auto" w:fill="FDE9D9" w:themeFill="accent6" w:themeFillTint="33"/>
            <w:vAlign w:val="center"/>
          </w:tcPr>
          <w:p w14:paraId="29033A77" w14:textId="69396CAA" w:rsidR="00176CA4" w:rsidRPr="00040DE6" w:rsidRDefault="00176CA4">
            <w:pPr>
              <w:pStyle w:val="ListParagraph"/>
              <w:numPr>
                <w:ilvl w:val="0"/>
                <w:numId w:val="36"/>
              </w:numPr>
              <w:ind w:left="161" w:hanging="161"/>
              <w:rPr>
                <w:rFonts w:cs="Arial"/>
                <w:bCs/>
                <w:sz w:val="16"/>
                <w:szCs w:val="16"/>
              </w:rPr>
            </w:pPr>
            <w:r w:rsidRPr="00040DE6">
              <w:rPr>
                <w:rFonts w:cs="Arial"/>
                <w:bCs/>
                <w:sz w:val="16"/>
                <w:szCs w:val="16"/>
              </w:rPr>
              <w:t>Reason of medical necessity why one-half of a primidone 250mg tablet cannot be utilized.  </w:t>
            </w:r>
          </w:p>
        </w:tc>
        <w:tc>
          <w:tcPr>
            <w:tcW w:w="1170" w:type="dxa"/>
            <w:shd w:val="clear" w:color="auto" w:fill="FDE9D9" w:themeFill="accent6" w:themeFillTint="33"/>
            <w:vAlign w:val="center"/>
          </w:tcPr>
          <w:p w14:paraId="7BE6AE42" w14:textId="5B0AA15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0CA4E743" w14:textId="77777777" w:rsidTr="00BE527C">
        <w:trPr>
          <w:cantSplit/>
          <w:trHeight w:val="20"/>
          <w:jc w:val="center"/>
        </w:trPr>
        <w:tc>
          <w:tcPr>
            <w:tcW w:w="2885" w:type="dxa"/>
            <w:shd w:val="clear" w:color="auto" w:fill="FDE9D9" w:themeFill="accent6" w:themeFillTint="33"/>
            <w:noWrap/>
            <w:vAlign w:val="center"/>
          </w:tcPr>
          <w:p w14:paraId="61413279" w14:textId="2D48A96B" w:rsidR="00176CA4" w:rsidRPr="00040DE6" w:rsidRDefault="00176CA4" w:rsidP="00176CA4">
            <w:pPr>
              <w:rPr>
                <w:rFonts w:cs="Arial"/>
                <w:bCs/>
                <w:caps/>
                <w:sz w:val="16"/>
                <w:szCs w:val="16"/>
                <w:lang w:val="it-IT"/>
              </w:rPr>
            </w:pPr>
            <w:r w:rsidRPr="00040DE6">
              <w:rPr>
                <w:rFonts w:cs="Arial"/>
                <w:bCs/>
                <w:sz w:val="16"/>
                <w:szCs w:val="16"/>
              </w:rPr>
              <w:t>QUETIAPINE 150 MG TABLET</w:t>
            </w:r>
          </w:p>
        </w:tc>
        <w:tc>
          <w:tcPr>
            <w:tcW w:w="2520" w:type="dxa"/>
            <w:shd w:val="clear" w:color="auto" w:fill="FDE9D9" w:themeFill="accent6" w:themeFillTint="33"/>
            <w:vAlign w:val="center"/>
          </w:tcPr>
          <w:p w14:paraId="1D3A42DF" w14:textId="57982A90" w:rsidR="00176CA4" w:rsidRPr="00040DE6" w:rsidRDefault="00176CA4" w:rsidP="00176CA4">
            <w:pPr>
              <w:rPr>
                <w:rFonts w:cs="Arial"/>
                <w:bCs/>
                <w:caps/>
                <w:sz w:val="16"/>
                <w:szCs w:val="16"/>
                <w:lang w:val="it-IT"/>
              </w:rPr>
            </w:pPr>
            <w:r w:rsidRPr="00040DE6">
              <w:rPr>
                <w:rFonts w:cs="Arial"/>
                <w:bCs/>
                <w:sz w:val="16"/>
                <w:szCs w:val="16"/>
              </w:rPr>
              <w:t>QUETIAPINE FUMARATE</w:t>
            </w:r>
          </w:p>
        </w:tc>
        <w:tc>
          <w:tcPr>
            <w:tcW w:w="3690" w:type="dxa"/>
            <w:shd w:val="clear" w:color="auto" w:fill="FDE9D9" w:themeFill="accent6" w:themeFillTint="33"/>
            <w:vAlign w:val="center"/>
          </w:tcPr>
          <w:p w14:paraId="03A5B51A"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strengths of quetiapine cannot be utilized</w:t>
            </w:r>
          </w:p>
          <w:p w14:paraId="5F24229A" w14:textId="0721514F" w:rsidR="00176CA4" w:rsidRPr="00040DE6" w:rsidRDefault="00176CA4">
            <w:pPr>
              <w:pStyle w:val="ListParagraph"/>
              <w:numPr>
                <w:ilvl w:val="0"/>
                <w:numId w:val="36"/>
              </w:numPr>
              <w:ind w:left="161" w:hanging="161"/>
              <w:rPr>
                <w:rFonts w:cs="Arial"/>
                <w:bCs/>
                <w:sz w:val="16"/>
                <w:szCs w:val="16"/>
              </w:rPr>
            </w:pPr>
            <w:r w:rsidRPr="00040DE6">
              <w:rPr>
                <w:rFonts w:cs="Arial"/>
                <w:bCs/>
                <w:sz w:val="16"/>
                <w:szCs w:val="16"/>
              </w:rPr>
              <w:t>Reference also the Antipsychotics -2</w:t>
            </w:r>
            <w:r w:rsidRPr="00040DE6">
              <w:rPr>
                <w:rFonts w:cs="Arial"/>
                <w:bCs/>
                <w:sz w:val="16"/>
                <w:szCs w:val="16"/>
                <w:vertAlign w:val="superscript"/>
              </w:rPr>
              <w:t>nd</w:t>
            </w:r>
            <w:r w:rsidRPr="00040DE6">
              <w:rPr>
                <w:rFonts w:cs="Arial"/>
                <w:bCs/>
                <w:sz w:val="16"/>
                <w:szCs w:val="16"/>
              </w:rPr>
              <w:t xml:space="preserve"> Generation (Atypical) Oral &amp; Transdermal Agents Resource List</w:t>
            </w:r>
          </w:p>
        </w:tc>
        <w:tc>
          <w:tcPr>
            <w:tcW w:w="1170" w:type="dxa"/>
            <w:shd w:val="clear" w:color="auto" w:fill="FDE9D9" w:themeFill="accent6" w:themeFillTint="33"/>
            <w:vAlign w:val="center"/>
          </w:tcPr>
          <w:p w14:paraId="085053A0" w14:textId="2438F348"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629A3F5F" w14:textId="77777777" w:rsidTr="00BE527C">
        <w:trPr>
          <w:cantSplit/>
          <w:trHeight w:val="20"/>
          <w:jc w:val="center"/>
        </w:trPr>
        <w:tc>
          <w:tcPr>
            <w:tcW w:w="2885" w:type="dxa"/>
            <w:shd w:val="clear" w:color="auto" w:fill="FDE9D9" w:themeFill="accent6" w:themeFillTint="33"/>
            <w:noWrap/>
            <w:vAlign w:val="center"/>
          </w:tcPr>
          <w:p w14:paraId="746E3E87" w14:textId="527E0DA8" w:rsidR="00176CA4" w:rsidRPr="00040DE6" w:rsidRDefault="00176CA4" w:rsidP="00176CA4">
            <w:pPr>
              <w:rPr>
                <w:rFonts w:cs="Arial"/>
                <w:bCs/>
                <w:sz w:val="16"/>
                <w:szCs w:val="16"/>
              </w:rPr>
            </w:pPr>
            <w:r w:rsidRPr="00ED18A9">
              <w:rPr>
                <w:rFonts w:cs="Arial"/>
                <w:bCs/>
                <w:sz w:val="16"/>
                <w:szCs w:val="16"/>
              </w:rPr>
              <w:t>EDURANT PED 2.5MG TAB FOR SUSP</w:t>
            </w:r>
          </w:p>
        </w:tc>
        <w:tc>
          <w:tcPr>
            <w:tcW w:w="2520" w:type="dxa"/>
            <w:shd w:val="clear" w:color="auto" w:fill="FDE9D9" w:themeFill="accent6" w:themeFillTint="33"/>
            <w:vAlign w:val="center"/>
          </w:tcPr>
          <w:p w14:paraId="4461B3C2" w14:textId="48DEC052" w:rsidR="00176CA4" w:rsidRPr="00040DE6" w:rsidRDefault="00176CA4" w:rsidP="00176CA4">
            <w:pPr>
              <w:rPr>
                <w:rFonts w:cs="Arial"/>
                <w:bCs/>
                <w:sz w:val="16"/>
                <w:szCs w:val="16"/>
              </w:rPr>
            </w:pPr>
            <w:r w:rsidRPr="00ED18A9">
              <w:rPr>
                <w:rFonts w:cs="Arial"/>
                <w:bCs/>
                <w:sz w:val="16"/>
                <w:szCs w:val="16"/>
              </w:rPr>
              <w:t>RILPIVIRINE HCL</w:t>
            </w:r>
          </w:p>
        </w:tc>
        <w:tc>
          <w:tcPr>
            <w:tcW w:w="3690" w:type="dxa"/>
            <w:shd w:val="clear" w:color="auto" w:fill="FDE9D9" w:themeFill="accent6" w:themeFillTint="33"/>
            <w:vAlign w:val="center"/>
          </w:tcPr>
          <w:p w14:paraId="2484DEE9" w14:textId="77777777" w:rsidR="00176CA4" w:rsidRPr="00ED18A9" w:rsidRDefault="00176CA4">
            <w:pPr>
              <w:pStyle w:val="ListParagraph"/>
              <w:numPr>
                <w:ilvl w:val="0"/>
                <w:numId w:val="40"/>
              </w:numPr>
              <w:ind w:left="161" w:hanging="161"/>
              <w:rPr>
                <w:rFonts w:cs="Arial"/>
                <w:bCs/>
                <w:sz w:val="16"/>
                <w:szCs w:val="16"/>
              </w:rPr>
            </w:pPr>
            <w:r w:rsidRPr="00ED18A9">
              <w:rPr>
                <w:rFonts w:cs="Arial"/>
                <w:bCs/>
                <w:sz w:val="16"/>
                <w:szCs w:val="16"/>
              </w:rPr>
              <w:t xml:space="preserve">Participant is aged &lt; 10 years; </w:t>
            </w:r>
            <w:r w:rsidRPr="00ED18A9">
              <w:rPr>
                <w:rFonts w:cs="Arial"/>
                <w:b/>
                <w:sz w:val="16"/>
                <w:szCs w:val="16"/>
              </w:rPr>
              <w:t>OR</w:t>
            </w:r>
            <w:r w:rsidRPr="00ED18A9">
              <w:rPr>
                <w:rFonts w:cs="Arial"/>
                <w:bCs/>
                <w:sz w:val="16"/>
                <w:szCs w:val="16"/>
              </w:rPr>
              <w:t xml:space="preserve"> </w:t>
            </w:r>
          </w:p>
          <w:p w14:paraId="1868514F" w14:textId="77777777" w:rsidR="00176CA4" w:rsidRPr="00ED18A9" w:rsidRDefault="00176CA4">
            <w:pPr>
              <w:pStyle w:val="ListParagraph"/>
              <w:numPr>
                <w:ilvl w:val="0"/>
                <w:numId w:val="40"/>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why Edurant 25 mg tablets cannot be utilized</w:t>
            </w:r>
          </w:p>
          <w:p w14:paraId="7339F6E9" w14:textId="7504142B" w:rsidR="00176CA4" w:rsidRPr="00040DE6" w:rsidRDefault="00176CA4">
            <w:pPr>
              <w:pStyle w:val="ListParagraph"/>
              <w:numPr>
                <w:ilvl w:val="0"/>
                <w:numId w:val="38"/>
              </w:numPr>
              <w:ind w:left="161" w:hanging="161"/>
              <w:rPr>
                <w:rFonts w:cs="Arial"/>
                <w:bCs/>
                <w:sz w:val="16"/>
                <w:szCs w:val="16"/>
              </w:rPr>
            </w:pPr>
            <w:r w:rsidRPr="00ED18A9">
              <w:rPr>
                <w:rFonts w:cs="Arial"/>
                <w:bCs/>
                <w:sz w:val="16"/>
                <w:szCs w:val="16"/>
              </w:rPr>
              <w:t>Reference also the Antiretroviral Therapy (ART) PDL Edit</w:t>
            </w:r>
          </w:p>
        </w:tc>
        <w:tc>
          <w:tcPr>
            <w:tcW w:w="1170" w:type="dxa"/>
            <w:shd w:val="clear" w:color="auto" w:fill="FDE9D9" w:themeFill="accent6" w:themeFillTint="33"/>
            <w:vAlign w:val="center"/>
          </w:tcPr>
          <w:p w14:paraId="11C235E5" w14:textId="3886B8F9"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6AE426AB" w14:textId="77777777" w:rsidTr="00BE527C">
        <w:trPr>
          <w:cantSplit/>
          <w:trHeight w:val="20"/>
          <w:jc w:val="center"/>
        </w:trPr>
        <w:tc>
          <w:tcPr>
            <w:tcW w:w="2885" w:type="dxa"/>
            <w:shd w:val="clear" w:color="auto" w:fill="FDE9D9" w:themeFill="accent6" w:themeFillTint="33"/>
            <w:noWrap/>
            <w:vAlign w:val="center"/>
          </w:tcPr>
          <w:p w14:paraId="2F6B0EC9" w14:textId="4DAC657B" w:rsidR="00176CA4" w:rsidRPr="00ED18A9" w:rsidRDefault="00176CA4" w:rsidP="00176CA4">
            <w:pPr>
              <w:rPr>
                <w:rFonts w:cs="Arial"/>
                <w:bCs/>
                <w:sz w:val="16"/>
                <w:szCs w:val="16"/>
              </w:rPr>
            </w:pPr>
            <w:r w:rsidRPr="00ED18A9">
              <w:rPr>
                <w:rFonts w:cs="Arial"/>
                <w:bCs/>
                <w:sz w:val="16"/>
                <w:szCs w:val="16"/>
              </w:rPr>
              <w:t>SYMBRAVO 20-10 MG TABLET</w:t>
            </w:r>
          </w:p>
        </w:tc>
        <w:tc>
          <w:tcPr>
            <w:tcW w:w="2520" w:type="dxa"/>
            <w:shd w:val="clear" w:color="auto" w:fill="FDE9D9" w:themeFill="accent6" w:themeFillTint="33"/>
            <w:vAlign w:val="center"/>
          </w:tcPr>
          <w:p w14:paraId="39230352" w14:textId="69BE0728" w:rsidR="00176CA4" w:rsidRPr="00ED18A9" w:rsidRDefault="00176CA4" w:rsidP="00176CA4">
            <w:pPr>
              <w:rPr>
                <w:rFonts w:cs="Arial"/>
                <w:bCs/>
                <w:sz w:val="16"/>
                <w:szCs w:val="16"/>
              </w:rPr>
            </w:pPr>
            <w:r w:rsidRPr="00ED18A9">
              <w:rPr>
                <w:rFonts w:cs="Arial"/>
                <w:bCs/>
                <w:sz w:val="16"/>
                <w:szCs w:val="16"/>
              </w:rPr>
              <w:t>RIZATRIPTAN BENZOATE/ MELOXICAM</w:t>
            </w:r>
          </w:p>
        </w:tc>
        <w:tc>
          <w:tcPr>
            <w:tcW w:w="3690" w:type="dxa"/>
            <w:shd w:val="clear" w:color="auto" w:fill="FDE9D9" w:themeFill="accent6" w:themeFillTint="33"/>
            <w:vAlign w:val="center"/>
          </w:tcPr>
          <w:p w14:paraId="3A2583D1" w14:textId="77777777" w:rsidR="00176CA4" w:rsidRPr="00ED18A9" w:rsidRDefault="00176CA4">
            <w:pPr>
              <w:pStyle w:val="ListParagraph"/>
              <w:numPr>
                <w:ilvl w:val="0"/>
                <w:numId w:val="40"/>
              </w:numPr>
              <w:ind w:left="161" w:hanging="161"/>
              <w:rPr>
                <w:rFonts w:cs="Arial"/>
                <w:bCs/>
                <w:sz w:val="16"/>
                <w:szCs w:val="16"/>
              </w:rPr>
            </w:pPr>
            <w:r w:rsidRPr="00ED18A9">
              <w:rPr>
                <w:rFonts w:cs="Arial"/>
                <w:bCs/>
                <w:sz w:val="16"/>
                <w:szCs w:val="16"/>
              </w:rPr>
              <w:t>Reason of medical necessity why other acute anti-migraine agents cannot be utilized</w:t>
            </w:r>
          </w:p>
          <w:p w14:paraId="0F433383" w14:textId="4C3EAD2F" w:rsidR="00176CA4" w:rsidRPr="00ED18A9" w:rsidRDefault="00176CA4">
            <w:pPr>
              <w:pStyle w:val="ListParagraph"/>
              <w:numPr>
                <w:ilvl w:val="0"/>
                <w:numId w:val="40"/>
              </w:numPr>
              <w:ind w:left="161" w:hanging="161"/>
              <w:rPr>
                <w:rFonts w:cs="Arial"/>
                <w:bCs/>
                <w:sz w:val="16"/>
                <w:szCs w:val="16"/>
              </w:rPr>
            </w:pPr>
            <w:r w:rsidRPr="00ED18A9">
              <w:rPr>
                <w:rFonts w:cs="Arial"/>
                <w:bCs/>
                <w:sz w:val="16"/>
                <w:szCs w:val="16"/>
              </w:rPr>
              <w:t>Reference also the Anti-Migraine, Serotonin (5-HT1) Receptor Agonists PDL Edit</w:t>
            </w:r>
          </w:p>
        </w:tc>
        <w:tc>
          <w:tcPr>
            <w:tcW w:w="1170" w:type="dxa"/>
            <w:shd w:val="clear" w:color="auto" w:fill="FDE9D9" w:themeFill="accent6" w:themeFillTint="33"/>
            <w:vAlign w:val="center"/>
          </w:tcPr>
          <w:p w14:paraId="201BF073" w14:textId="1B86D020" w:rsidR="00176CA4" w:rsidRPr="00ED18A9" w:rsidRDefault="00176CA4" w:rsidP="00176CA4">
            <w:pPr>
              <w:rPr>
                <w:rFonts w:cs="Arial"/>
                <w:bCs/>
                <w:sz w:val="16"/>
                <w:szCs w:val="16"/>
              </w:rPr>
            </w:pPr>
            <w:r w:rsidRPr="00ED18A9">
              <w:rPr>
                <w:rFonts w:cs="Arial"/>
                <w:bCs/>
                <w:sz w:val="16"/>
                <w:szCs w:val="16"/>
              </w:rPr>
              <w:t>January</w:t>
            </w:r>
          </w:p>
        </w:tc>
      </w:tr>
      <w:tr w:rsidR="00176CA4" w:rsidRPr="00040DE6" w14:paraId="5BDD1775" w14:textId="77777777" w:rsidTr="00BE527C">
        <w:trPr>
          <w:cantSplit/>
          <w:trHeight w:val="20"/>
          <w:jc w:val="center"/>
        </w:trPr>
        <w:tc>
          <w:tcPr>
            <w:tcW w:w="2885" w:type="dxa"/>
            <w:shd w:val="clear" w:color="auto" w:fill="FDE9D9" w:themeFill="accent6" w:themeFillTint="33"/>
            <w:noWrap/>
            <w:vAlign w:val="center"/>
          </w:tcPr>
          <w:p w14:paraId="04AF20E8" w14:textId="4BD9CA4E" w:rsidR="00176CA4" w:rsidRPr="00ED18A9" w:rsidRDefault="00176CA4" w:rsidP="00176CA4">
            <w:pPr>
              <w:rPr>
                <w:rFonts w:cs="Arial"/>
                <w:bCs/>
                <w:sz w:val="16"/>
                <w:szCs w:val="16"/>
              </w:rPr>
            </w:pPr>
            <w:r w:rsidRPr="00040DE6">
              <w:rPr>
                <w:rFonts w:cs="Arial"/>
                <w:bCs/>
                <w:caps/>
                <w:sz w:val="16"/>
                <w:szCs w:val="16"/>
              </w:rPr>
              <w:t>HYFTOR 0.2% GEL</w:t>
            </w:r>
          </w:p>
        </w:tc>
        <w:tc>
          <w:tcPr>
            <w:tcW w:w="2520" w:type="dxa"/>
            <w:shd w:val="clear" w:color="auto" w:fill="FDE9D9" w:themeFill="accent6" w:themeFillTint="33"/>
            <w:vAlign w:val="center"/>
          </w:tcPr>
          <w:p w14:paraId="4D8E19A1" w14:textId="7D32F444" w:rsidR="00176CA4" w:rsidRPr="00ED18A9" w:rsidRDefault="00176CA4" w:rsidP="00176CA4">
            <w:pPr>
              <w:rPr>
                <w:rFonts w:cs="Arial"/>
                <w:bCs/>
                <w:sz w:val="16"/>
                <w:szCs w:val="16"/>
              </w:rPr>
            </w:pPr>
            <w:r w:rsidRPr="00040DE6">
              <w:rPr>
                <w:rFonts w:cs="Arial"/>
                <w:bCs/>
                <w:caps/>
                <w:sz w:val="16"/>
                <w:szCs w:val="16"/>
              </w:rPr>
              <w:t>SIROLIMUS</w:t>
            </w:r>
          </w:p>
        </w:tc>
        <w:tc>
          <w:tcPr>
            <w:tcW w:w="3690" w:type="dxa"/>
            <w:shd w:val="clear" w:color="auto" w:fill="FDE9D9" w:themeFill="accent6" w:themeFillTint="33"/>
            <w:vAlign w:val="center"/>
          </w:tcPr>
          <w:p w14:paraId="5F7A1BEA" w14:textId="26D1BE0E" w:rsidR="00176CA4" w:rsidRPr="00ED18A9" w:rsidRDefault="00176CA4">
            <w:pPr>
              <w:pStyle w:val="ListParagraph"/>
              <w:numPr>
                <w:ilvl w:val="0"/>
                <w:numId w:val="40"/>
              </w:numPr>
              <w:ind w:left="161" w:hanging="161"/>
              <w:rPr>
                <w:rFonts w:cs="Arial"/>
                <w:bCs/>
                <w:sz w:val="16"/>
                <w:szCs w:val="16"/>
              </w:rPr>
            </w:pPr>
            <w:r w:rsidRPr="00040DE6">
              <w:rPr>
                <w:rFonts w:cs="Arial"/>
                <w:bCs/>
                <w:sz w:val="16"/>
                <w:szCs w:val="16"/>
              </w:rPr>
              <w:t>Documented diagnosis of facial angiofibroma associated with tuberous sclerosis patients ≥ 6 years</w:t>
            </w:r>
          </w:p>
        </w:tc>
        <w:tc>
          <w:tcPr>
            <w:tcW w:w="1170" w:type="dxa"/>
            <w:shd w:val="clear" w:color="auto" w:fill="FDE9D9" w:themeFill="accent6" w:themeFillTint="33"/>
            <w:vAlign w:val="center"/>
          </w:tcPr>
          <w:p w14:paraId="6A8DC575" w14:textId="5774E18C"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4B166412" w14:textId="77777777" w:rsidTr="00BE527C">
        <w:trPr>
          <w:cantSplit/>
          <w:trHeight w:val="20"/>
          <w:jc w:val="center"/>
        </w:trPr>
        <w:tc>
          <w:tcPr>
            <w:tcW w:w="2885" w:type="dxa"/>
            <w:shd w:val="clear" w:color="auto" w:fill="FDE9D9" w:themeFill="accent6" w:themeFillTint="33"/>
            <w:noWrap/>
            <w:vAlign w:val="center"/>
          </w:tcPr>
          <w:p w14:paraId="5CE8E99B" w14:textId="3509E121" w:rsidR="00176CA4" w:rsidRPr="00040DE6" w:rsidRDefault="00176CA4" w:rsidP="00176CA4">
            <w:pPr>
              <w:rPr>
                <w:rFonts w:cs="Arial"/>
                <w:bCs/>
                <w:caps/>
                <w:sz w:val="16"/>
                <w:szCs w:val="16"/>
              </w:rPr>
            </w:pPr>
            <w:r w:rsidRPr="00ED18A9">
              <w:rPr>
                <w:rFonts w:cs="Arial"/>
                <w:bCs/>
                <w:sz w:val="16"/>
                <w:szCs w:val="16"/>
              </w:rPr>
              <w:t>SOFDRA 12.45% GEL</w:t>
            </w:r>
          </w:p>
        </w:tc>
        <w:tc>
          <w:tcPr>
            <w:tcW w:w="2520" w:type="dxa"/>
            <w:shd w:val="clear" w:color="auto" w:fill="FDE9D9" w:themeFill="accent6" w:themeFillTint="33"/>
            <w:vAlign w:val="center"/>
          </w:tcPr>
          <w:p w14:paraId="6E56B732" w14:textId="570E799E" w:rsidR="00176CA4" w:rsidRPr="00040DE6" w:rsidRDefault="00176CA4" w:rsidP="00176CA4">
            <w:pPr>
              <w:rPr>
                <w:rFonts w:cs="Arial"/>
                <w:bCs/>
                <w:caps/>
                <w:sz w:val="16"/>
                <w:szCs w:val="16"/>
              </w:rPr>
            </w:pPr>
            <w:r w:rsidRPr="00ED18A9">
              <w:rPr>
                <w:rFonts w:cs="Arial"/>
                <w:bCs/>
                <w:sz w:val="16"/>
                <w:szCs w:val="16"/>
              </w:rPr>
              <w:t>SOFPIRONIUM BROMIDE</w:t>
            </w:r>
          </w:p>
        </w:tc>
        <w:tc>
          <w:tcPr>
            <w:tcW w:w="3690" w:type="dxa"/>
            <w:shd w:val="clear" w:color="auto" w:fill="FDE9D9" w:themeFill="accent6" w:themeFillTint="33"/>
            <w:vAlign w:val="center"/>
          </w:tcPr>
          <w:p w14:paraId="615C78F0" w14:textId="77777777" w:rsidR="00176CA4" w:rsidRPr="00ED18A9" w:rsidRDefault="00176CA4" w:rsidP="00176CA4">
            <w:pPr>
              <w:ind w:left="360" w:hanging="360"/>
              <w:rPr>
                <w:rFonts w:cs="Arial"/>
                <w:bCs/>
                <w:sz w:val="16"/>
                <w:szCs w:val="16"/>
              </w:rPr>
            </w:pPr>
            <w:r w:rsidRPr="00ED18A9">
              <w:rPr>
                <w:rFonts w:cs="Arial"/>
                <w:bCs/>
                <w:sz w:val="16"/>
                <w:szCs w:val="16"/>
              </w:rPr>
              <w:t>Initial Approval Criteria</w:t>
            </w:r>
          </w:p>
          <w:p w14:paraId="33988786" w14:textId="77777777" w:rsidR="00176CA4" w:rsidRPr="00ED18A9" w:rsidRDefault="00176CA4" w:rsidP="00176CA4">
            <w:pPr>
              <w:pStyle w:val="ListParagraph"/>
              <w:numPr>
                <w:ilvl w:val="0"/>
                <w:numId w:val="10"/>
              </w:numPr>
              <w:ind w:left="165" w:hanging="165"/>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7D93EE93" w14:textId="77777777" w:rsidR="00176CA4" w:rsidRPr="00ED18A9" w:rsidRDefault="00176CA4">
            <w:pPr>
              <w:pStyle w:val="ListParagraph"/>
              <w:numPr>
                <w:ilvl w:val="1"/>
                <w:numId w:val="15"/>
              </w:numPr>
              <w:ind w:left="341" w:hanging="180"/>
              <w:rPr>
                <w:rFonts w:cs="Arial"/>
                <w:bCs/>
                <w:sz w:val="16"/>
                <w:szCs w:val="16"/>
              </w:rPr>
            </w:pPr>
            <w:r w:rsidRPr="00ED18A9">
              <w:rPr>
                <w:rFonts w:cs="Arial"/>
                <w:bCs/>
                <w:sz w:val="16"/>
                <w:szCs w:val="16"/>
              </w:rPr>
              <w:t>Participant aged ≥ 9 years;</w:t>
            </w:r>
          </w:p>
          <w:p w14:paraId="2F3487DF" w14:textId="77777777" w:rsidR="00176CA4" w:rsidRPr="00ED18A9" w:rsidRDefault="00176CA4">
            <w:pPr>
              <w:pStyle w:val="ListParagraph"/>
              <w:numPr>
                <w:ilvl w:val="1"/>
                <w:numId w:val="15"/>
              </w:numPr>
              <w:ind w:left="341" w:hanging="180"/>
              <w:rPr>
                <w:rFonts w:cs="Arial"/>
                <w:bCs/>
                <w:sz w:val="16"/>
                <w:szCs w:val="16"/>
              </w:rPr>
            </w:pPr>
            <w:r w:rsidRPr="00ED18A9">
              <w:rPr>
                <w:rFonts w:cs="Arial"/>
                <w:bCs/>
                <w:sz w:val="16"/>
                <w:szCs w:val="16"/>
              </w:rPr>
              <w:t xml:space="preserve">Documented diagnosis of primary axillary hyperhidrosis; </w:t>
            </w:r>
            <w:r w:rsidRPr="00ED18A9">
              <w:rPr>
                <w:rFonts w:cs="Arial"/>
                <w:b/>
                <w:sz w:val="16"/>
                <w:szCs w:val="16"/>
              </w:rPr>
              <w:t>AND</w:t>
            </w:r>
          </w:p>
          <w:p w14:paraId="0D4D4344" w14:textId="77777777" w:rsidR="00176CA4" w:rsidRPr="00ED18A9" w:rsidRDefault="00176CA4">
            <w:pPr>
              <w:pStyle w:val="ListParagraph"/>
              <w:numPr>
                <w:ilvl w:val="1"/>
                <w:numId w:val="15"/>
              </w:numPr>
              <w:ind w:left="341" w:hanging="180"/>
              <w:rPr>
                <w:rFonts w:cs="Arial"/>
                <w:bCs/>
                <w:sz w:val="16"/>
                <w:szCs w:val="16"/>
              </w:rPr>
            </w:pPr>
            <w:r w:rsidRPr="00ED18A9">
              <w:rPr>
                <w:rFonts w:cs="Arial"/>
                <w:bCs/>
                <w:sz w:val="16"/>
                <w:szCs w:val="16"/>
              </w:rPr>
              <w:t>Documentation that diagnosis negatively impacts activities of daily living.</w:t>
            </w:r>
          </w:p>
          <w:p w14:paraId="681A4597" w14:textId="77777777" w:rsidR="00176CA4" w:rsidRPr="00ED18A9" w:rsidRDefault="00176CA4" w:rsidP="00176CA4">
            <w:pPr>
              <w:pStyle w:val="ListParagraph"/>
              <w:numPr>
                <w:ilvl w:val="0"/>
                <w:numId w:val="10"/>
              </w:numPr>
              <w:ind w:left="165" w:hanging="165"/>
              <w:rPr>
                <w:rFonts w:cs="Arial"/>
                <w:bCs/>
                <w:sz w:val="16"/>
                <w:szCs w:val="16"/>
              </w:rPr>
            </w:pPr>
            <w:r w:rsidRPr="00ED18A9">
              <w:rPr>
                <w:rFonts w:cs="Arial"/>
                <w:bCs/>
                <w:sz w:val="16"/>
                <w:szCs w:val="16"/>
              </w:rPr>
              <w:t>Initial approval period: 3 months</w:t>
            </w:r>
          </w:p>
          <w:p w14:paraId="52ECB368" w14:textId="77777777" w:rsidR="00176CA4" w:rsidRPr="00ED18A9" w:rsidRDefault="00176CA4" w:rsidP="00176CA4">
            <w:pPr>
              <w:rPr>
                <w:rFonts w:cs="Arial"/>
                <w:bCs/>
                <w:sz w:val="16"/>
                <w:szCs w:val="16"/>
              </w:rPr>
            </w:pPr>
          </w:p>
          <w:p w14:paraId="5DAB78CB" w14:textId="77777777" w:rsidR="00176CA4" w:rsidRPr="00ED18A9" w:rsidRDefault="00176CA4" w:rsidP="00176CA4">
            <w:pPr>
              <w:ind w:left="360" w:hanging="360"/>
              <w:rPr>
                <w:rFonts w:cs="Arial"/>
                <w:bCs/>
                <w:sz w:val="16"/>
                <w:szCs w:val="16"/>
              </w:rPr>
            </w:pPr>
            <w:r w:rsidRPr="00ED18A9">
              <w:rPr>
                <w:rFonts w:cs="Arial"/>
                <w:bCs/>
                <w:sz w:val="16"/>
                <w:szCs w:val="16"/>
              </w:rPr>
              <w:t>Continuation of Therapy Criteria:</w:t>
            </w:r>
          </w:p>
          <w:p w14:paraId="1645DFB0" w14:textId="77777777" w:rsidR="00176CA4" w:rsidRPr="00ED18A9" w:rsidRDefault="00176CA4" w:rsidP="00176CA4">
            <w:pPr>
              <w:pStyle w:val="ListParagraph"/>
              <w:numPr>
                <w:ilvl w:val="0"/>
                <w:numId w:val="10"/>
              </w:numPr>
              <w:ind w:left="165" w:hanging="165"/>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11A3118C" w14:textId="77777777" w:rsidR="00176CA4" w:rsidRPr="00ED18A9" w:rsidRDefault="00176CA4">
            <w:pPr>
              <w:pStyle w:val="ListParagraph"/>
              <w:numPr>
                <w:ilvl w:val="1"/>
                <w:numId w:val="15"/>
              </w:numPr>
              <w:ind w:left="341" w:hanging="180"/>
              <w:rPr>
                <w:rFonts w:cs="Arial"/>
                <w:bCs/>
                <w:sz w:val="16"/>
                <w:szCs w:val="16"/>
              </w:rPr>
            </w:pPr>
            <w:r w:rsidRPr="00ED18A9">
              <w:rPr>
                <w:rFonts w:cs="Arial"/>
                <w:bCs/>
                <w:sz w:val="16"/>
                <w:szCs w:val="16"/>
              </w:rPr>
              <w:t>Documentation of continued clinical benefit from therapy.</w:t>
            </w:r>
          </w:p>
          <w:p w14:paraId="0FBEFBD8" w14:textId="37E4DA96" w:rsidR="00176CA4" w:rsidRPr="00040DE6" w:rsidRDefault="00176CA4">
            <w:pPr>
              <w:pStyle w:val="ListParagraph"/>
              <w:numPr>
                <w:ilvl w:val="0"/>
                <w:numId w:val="40"/>
              </w:numPr>
              <w:ind w:left="161" w:hanging="161"/>
              <w:rPr>
                <w:rFonts w:cs="Arial"/>
                <w:bCs/>
                <w:sz w:val="16"/>
                <w:szCs w:val="16"/>
              </w:rPr>
            </w:pPr>
            <w:r w:rsidRPr="00ED18A9">
              <w:rPr>
                <w:rFonts w:cs="Arial"/>
                <w:bCs/>
                <w:sz w:val="16"/>
                <w:szCs w:val="16"/>
              </w:rPr>
              <w:t>Continuation approval period: 1 year</w:t>
            </w:r>
          </w:p>
        </w:tc>
        <w:tc>
          <w:tcPr>
            <w:tcW w:w="1170" w:type="dxa"/>
            <w:shd w:val="clear" w:color="auto" w:fill="FDE9D9" w:themeFill="accent6" w:themeFillTint="33"/>
            <w:vAlign w:val="center"/>
          </w:tcPr>
          <w:p w14:paraId="2CD0388E" w14:textId="61A28535"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2C2690D" w14:textId="77777777" w:rsidTr="00BE527C">
        <w:trPr>
          <w:cantSplit/>
          <w:trHeight w:val="20"/>
          <w:jc w:val="center"/>
        </w:trPr>
        <w:tc>
          <w:tcPr>
            <w:tcW w:w="2885" w:type="dxa"/>
            <w:shd w:val="clear" w:color="auto" w:fill="FDE9D9" w:themeFill="accent6" w:themeFillTint="33"/>
            <w:noWrap/>
            <w:vAlign w:val="center"/>
          </w:tcPr>
          <w:p w14:paraId="4040D21A" w14:textId="6744DB9B" w:rsidR="00176CA4" w:rsidRPr="00ED18A9" w:rsidRDefault="00176CA4" w:rsidP="00176CA4">
            <w:pPr>
              <w:rPr>
                <w:rFonts w:cs="Arial"/>
                <w:bCs/>
                <w:sz w:val="16"/>
                <w:szCs w:val="16"/>
              </w:rPr>
            </w:pPr>
            <w:r w:rsidRPr="00040DE6">
              <w:rPr>
                <w:rFonts w:cs="Arial"/>
                <w:bCs/>
                <w:caps/>
                <w:sz w:val="16"/>
                <w:szCs w:val="16"/>
              </w:rPr>
              <w:t>STREPTOMYCIN SULF 1 GM VIAL</w:t>
            </w:r>
          </w:p>
        </w:tc>
        <w:tc>
          <w:tcPr>
            <w:tcW w:w="2520" w:type="dxa"/>
            <w:shd w:val="clear" w:color="auto" w:fill="FDE9D9" w:themeFill="accent6" w:themeFillTint="33"/>
            <w:vAlign w:val="center"/>
          </w:tcPr>
          <w:p w14:paraId="11C8F43C" w14:textId="57A9B8E0" w:rsidR="00176CA4" w:rsidRPr="00ED18A9" w:rsidRDefault="00176CA4" w:rsidP="00176CA4">
            <w:pPr>
              <w:rPr>
                <w:rFonts w:cs="Arial"/>
                <w:bCs/>
                <w:sz w:val="16"/>
                <w:szCs w:val="16"/>
              </w:rPr>
            </w:pPr>
            <w:r w:rsidRPr="00040DE6">
              <w:rPr>
                <w:rFonts w:cs="Arial"/>
                <w:bCs/>
                <w:caps/>
                <w:sz w:val="16"/>
                <w:szCs w:val="16"/>
              </w:rPr>
              <w:t>STREPTOMYCIN SULFATE</w:t>
            </w:r>
          </w:p>
        </w:tc>
        <w:tc>
          <w:tcPr>
            <w:tcW w:w="3690" w:type="dxa"/>
            <w:shd w:val="clear" w:color="auto" w:fill="FDE9D9" w:themeFill="accent6" w:themeFillTint="33"/>
            <w:vAlign w:val="center"/>
          </w:tcPr>
          <w:p w14:paraId="654E4B88" w14:textId="252654F9" w:rsidR="00176CA4" w:rsidRPr="00ED18A9" w:rsidRDefault="00176CA4" w:rsidP="00176CA4">
            <w:pPr>
              <w:ind w:left="360" w:hanging="360"/>
              <w:rPr>
                <w:rFonts w:cs="Arial"/>
                <w:bCs/>
                <w:sz w:val="16"/>
                <w:szCs w:val="16"/>
              </w:rPr>
            </w:pPr>
            <w:r w:rsidRPr="00040DE6">
              <w:rPr>
                <w:rFonts w:cs="Arial"/>
                <w:bCs/>
                <w:sz w:val="16"/>
                <w:szCs w:val="16"/>
              </w:rPr>
              <w:t>Clinical consultant review for appropriate utilization for susceptible organisms</w:t>
            </w:r>
          </w:p>
        </w:tc>
        <w:tc>
          <w:tcPr>
            <w:tcW w:w="1170" w:type="dxa"/>
            <w:shd w:val="clear" w:color="auto" w:fill="FDE9D9" w:themeFill="accent6" w:themeFillTint="33"/>
            <w:vAlign w:val="center"/>
          </w:tcPr>
          <w:p w14:paraId="07B480EB" w14:textId="4A96A800"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6F5377D9" w14:textId="77777777" w:rsidTr="00BE527C">
        <w:trPr>
          <w:cantSplit/>
          <w:trHeight w:val="20"/>
          <w:jc w:val="center"/>
        </w:trPr>
        <w:tc>
          <w:tcPr>
            <w:tcW w:w="2885" w:type="dxa"/>
            <w:shd w:val="clear" w:color="auto" w:fill="FDE9D9" w:themeFill="accent6" w:themeFillTint="33"/>
            <w:noWrap/>
            <w:vAlign w:val="center"/>
          </w:tcPr>
          <w:p w14:paraId="14F52D3A" w14:textId="7029B77D" w:rsidR="00176CA4" w:rsidRPr="00040DE6" w:rsidRDefault="00176CA4" w:rsidP="00176CA4">
            <w:pPr>
              <w:rPr>
                <w:rFonts w:cs="Arial"/>
                <w:bCs/>
                <w:caps/>
                <w:sz w:val="16"/>
                <w:szCs w:val="16"/>
              </w:rPr>
            </w:pPr>
            <w:r w:rsidRPr="00ED18A9">
              <w:rPr>
                <w:rFonts w:cs="Arial"/>
                <w:bCs/>
                <w:sz w:val="16"/>
                <w:szCs w:val="16"/>
              </w:rPr>
              <w:t>ORLYNVAH 500-500 MG TABLET</w:t>
            </w:r>
          </w:p>
        </w:tc>
        <w:tc>
          <w:tcPr>
            <w:tcW w:w="2520" w:type="dxa"/>
            <w:shd w:val="clear" w:color="auto" w:fill="FDE9D9" w:themeFill="accent6" w:themeFillTint="33"/>
            <w:vAlign w:val="center"/>
          </w:tcPr>
          <w:p w14:paraId="1CD4C0B2" w14:textId="0B7139C3" w:rsidR="00176CA4" w:rsidRPr="00040DE6" w:rsidRDefault="00176CA4" w:rsidP="00176CA4">
            <w:pPr>
              <w:rPr>
                <w:rFonts w:cs="Arial"/>
                <w:bCs/>
                <w:caps/>
                <w:sz w:val="16"/>
                <w:szCs w:val="16"/>
              </w:rPr>
            </w:pPr>
            <w:r w:rsidRPr="00ED18A9">
              <w:rPr>
                <w:rFonts w:cs="Arial"/>
                <w:bCs/>
                <w:sz w:val="16"/>
                <w:szCs w:val="16"/>
              </w:rPr>
              <w:t>SULOPENEM ETZADROXL/PROBENECID</w:t>
            </w:r>
          </w:p>
        </w:tc>
        <w:tc>
          <w:tcPr>
            <w:tcW w:w="3690" w:type="dxa"/>
            <w:shd w:val="clear" w:color="auto" w:fill="FDE9D9" w:themeFill="accent6" w:themeFillTint="33"/>
            <w:vAlign w:val="center"/>
          </w:tcPr>
          <w:p w14:paraId="11C1B15A" w14:textId="77777777" w:rsidR="00176CA4" w:rsidRPr="00ED18A9" w:rsidRDefault="00176CA4" w:rsidP="00176CA4">
            <w:pPr>
              <w:ind w:left="360" w:hanging="360"/>
              <w:rPr>
                <w:rFonts w:cs="Arial"/>
                <w:bCs/>
                <w:sz w:val="16"/>
                <w:szCs w:val="16"/>
              </w:rPr>
            </w:pPr>
            <w:r w:rsidRPr="00ED18A9">
              <w:rPr>
                <w:rFonts w:cs="Arial"/>
                <w:bCs/>
                <w:sz w:val="16"/>
                <w:szCs w:val="16"/>
              </w:rPr>
              <w:t>Approval Criteria</w:t>
            </w:r>
          </w:p>
          <w:p w14:paraId="4EBD966C" w14:textId="77777777" w:rsidR="00176CA4" w:rsidRPr="00ED18A9" w:rsidRDefault="00176CA4">
            <w:pPr>
              <w:pStyle w:val="ListParagraph"/>
              <w:numPr>
                <w:ilvl w:val="0"/>
                <w:numId w:val="38"/>
              </w:numPr>
              <w:ind w:left="161" w:hanging="161"/>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5A408712" w14:textId="77777777" w:rsidR="00176CA4" w:rsidRPr="00ED18A9" w:rsidRDefault="00176CA4">
            <w:pPr>
              <w:pStyle w:val="ListParagraph"/>
              <w:numPr>
                <w:ilvl w:val="1"/>
                <w:numId w:val="15"/>
              </w:numPr>
              <w:ind w:left="341" w:hanging="180"/>
              <w:rPr>
                <w:rFonts w:cs="Arial"/>
                <w:bCs/>
                <w:sz w:val="16"/>
                <w:szCs w:val="16"/>
              </w:rPr>
            </w:pPr>
            <w:r w:rsidRPr="00ED18A9">
              <w:rPr>
                <w:rFonts w:cs="Arial"/>
                <w:bCs/>
                <w:sz w:val="16"/>
                <w:szCs w:val="16"/>
              </w:rPr>
              <w:t>Participant is 18 years of age or older;</w:t>
            </w:r>
          </w:p>
          <w:p w14:paraId="788AB592" w14:textId="77777777" w:rsidR="00176CA4" w:rsidRPr="00ED18A9" w:rsidRDefault="00176CA4">
            <w:pPr>
              <w:pStyle w:val="ListParagraph"/>
              <w:numPr>
                <w:ilvl w:val="1"/>
                <w:numId w:val="15"/>
              </w:numPr>
              <w:ind w:left="341" w:hanging="180"/>
              <w:rPr>
                <w:rFonts w:cs="Arial"/>
                <w:bCs/>
                <w:sz w:val="16"/>
                <w:szCs w:val="16"/>
              </w:rPr>
            </w:pPr>
            <w:r w:rsidRPr="00ED18A9">
              <w:rPr>
                <w:rFonts w:cs="Arial"/>
                <w:bCs/>
                <w:sz w:val="16"/>
                <w:szCs w:val="16"/>
              </w:rPr>
              <w:t xml:space="preserve">Prescribed by or in consultation with a urologist, OBGYN, or infectious disease specialist; </w:t>
            </w:r>
            <w:r w:rsidRPr="00ED18A9">
              <w:rPr>
                <w:rFonts w:cs="Arial"/>
                <w:b/>
                <w:sz w:val="16"/>
                <w:szCs w:val="16"/>
              </w:rPr>
              <w:t>AND</w:t>
            </w:r>
          </w:p>
          <w:p w14:paraId="28F1301A" w14:textId="7C64A1CA" w:rsidR="00176CA4" w:rsidRPr="00040DE6" w:rsidRDefault="00176CA4" w:rsidP="00176CA4">
            <w:pPr>
              <w:ind w:left="360" w:hanging="360"/>
              <w:rPr>
                <w:rFonts w:cs="Arial"/>
                <w:bCs/>
                <w:sz w:val="16"/>
                <w:szCs w:val="16"/>
              </w:rPr>
            </w:pPr>
            <w:r w:rsidRPr="00ED18A9">
              <w:rPr>
                <w:rFonts w:cs="Arial"/>
                <w:bCs/>
                <w:sz w:val="16"/>
                <w:szCs w:val="16"/>
              </w:rPr>
              <w:t>Documentation of antimicrobial resistance or contraindication to first-line UTI therapies.</w:t>
            </w:r>
          </w:p>
        </w:tc>
        <w:tc>
          <w:tcPr>
            <w:tcW w:w="1170" w:type="dxa"/>
            <w:shd w:val="clear" w:color="auto" w:fill="FDE9D9" w:themeFill="accent6" w:themeFillTint="33"/>
            <w:vAlign w:val="center"/>
          </w:tcPr>
          <w:p w14:paraId="47CF1B34" w14:textId="3B9FB70C"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5FBF4C80" w14:textId="77777777" w:rsidTr="00BE527C">
        <w:trPr>
          <w:cantSplit/>
          <w:trHeight w:val="20"/>
          <w:jc w:val="center"/>
        </w:trPr>
        <w:tc>
          <w:tcPr>
            <w:tcW w:w="2885" w:type="dxa"/>
            <w:shd w:val="clear" w:color="auto" w:fill="FDE9D9" w:themeFill="accent6" w:themeFillTint="33"/>
            <w:noWrap/>
            <w:vAlign w:val="center"/>
          </w:tcPr>
          <w:p w14:paraId="48E6BDE4" w14:textId="77777777" w:rsidR="00176CA4" w:rsidRPr="00040DE6" w:rsidRDefault="00176CA4" w:rsidP="00176CA4">
            <w:pPr>
              <w:rPr>
                <w:rFonts w:cs="Arial"/>
                <w:bCs/>
                <w:caps/>
                <w:sz w:val="16"/>
                <w:szCs w:val="16"/>
              </w:rPr>
            </w:pPr>
            <w:r w:rsidRPr="00040DE6">
              <w:rPr>
                <w:rFonts w:cs="Arial"/>
                <w:bCs/>
                <w:caps/>
                <w:sz w:val="16"/>
                <w:szCs w:val="16"/>
              </w:rPr>
              <w:t>TETRACYCLINE 250 MG TABLET</w:t>
            </w:r>
          </w:p>
          <w:p w14:paraId="3439D9A6" w14:textId="570FA32D" w:rsidR="00176CA4" w:rsidRPr="00ED18A9" w:rsidRDefault="00176CA4" w:rsidP="00176CA4">
            <w:pPr>
              <w:rPr>
                <w:rFonts w:cs="Arial"/>
                <w:bCs/>
                <w:sz w:val="16"/>
                <w:szCs w:val="16"/>
              </w:rPr>
            </w:pPr>
            <w:r w:rsidRPr="00040DE6">
              <w:rPr>
                <w:rFonts w:cs="Arial"/>
                <w:bCs/>
                <w:caps/>
                <w:sz w:val="16"/>
                <w:szCs w:val="16"/>
              </w:rPr>
              <w:t>TETRACYCLINE 500 MG TABLET</w:t>
            </w:r>
          </w:p>
        </w:tc>
        <w:tc>
          <w:tcPr>
            <w:tcW w:w="2520" w:type="dxa"/>
            <w:shd w:val="clear" w:color="auto" w:fill="FDE9D9" w:themeFill="accent6" w:themeFillTint="33"/>
            <w:vAlign w:val="center"/>
          </w:tcPr>
          <w:p w14:paraId="2A5F9404" w14:textId="0DF3DCE7" w:rsidR="00176CA4" w:rsidRPr="00ED18A9" w:rsidRDefault="00176CA4" w:rsidP="00176CA4">
            <w:pPr>
              <w:rPr>
                <w:rFonts w:cs="Arial"/>
                <w:bCs/>
                <w:sz w:val="16"/>
                <w:szCs w:val="16"/>
              </w:rPr>
            </w:pPr>
            <w:r w:rsidRPr="00040DE6">
              <w:rPr>
                <w:rFonts w:cs="Arial"/>
                <w:bCs/>
                <w:sz w:val="16"/>
                <w:szCs w:val="16"/>
              </w:rPr>
              <w:t>TETRACYCLINE</w:t>
            </w:r>
          </w:p>
        </w:tc>
        <w:tc>
          <w:tcPr>
            <w:tcW w:w="3690" w:type="dxa"/>
            <w:shd w:val="clear" w:color="auto" w:fill="FDE9D9" w:themeFill="accent6" w:themeFillTint="33"/>
            <w:vAlign w:val="center"/>
          </w:tcPr>
          <w:p w14:paraId="5F6E3E71"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tetracycline capsules cannot be utilized</w:t>
            </w:r>
          </w:p>
          <w:p w14:paraId="2FBE27B5" w14:textId="235E5B8E" w:rsidR="00176CA4" w:rsidRPr="00ED18A9" w:rsidRDefault="00176CA4" w:rsidP="00176CA4">
            <w:pPr>
              <w:ind w:left="360" w:hanging="360"/>
              <w:rPr>
                <w:rFonts w:cs="Arial"/>
                <w:bCs/>
                <w:sz w:val="16"/>
                <w:szCs w:val="16"/>
              </w:rPr>
            </w:pPr>
            <w:r w:rsidRPr="00040DE6">
              <w:rPr>
                <w:rFonts w:cs="Arial"/>
                <w:bCs/>
                <w:sz w:val="16"/>
                <w:szCs w:val="16"/>
              </w:rPr>
              <w:t>Reference also the Tetracyclines PDL Edit</w:t>
            </w:r>
          </w:p>
        </w:tc>
        <w:tc>
          <w:tcPr>
            <w:tcW w:w="1170" w:type="dxa"/>
            <w:shd w:val="clear" w:color="auto" w:fill="FDE9D9" w:themeFill="accent6" w:themeFillTint="33"/>
            <w:vAlign w:val="center"/>
          </w:tcPr>
          <w:p w14:paraId="2D0624D2" w14:textId="75EB1CA4"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67DCB55E" w14:textId="77777777" w:rsidTr="00BE527C">
        <w:trPr>
          <w:cantSplit/>
          <w:trHeight w:val="20"/>
          <w:jc w:val="center"/>
        </w:trPr>
        <w:tc>
          <w:tcPr>
            <w:tcW w:w="2885" w:type="dxa"/>
            <w:shd w:val="clear" w:color="auto" w:fill="FDE9D9" w:themeFill="accent6" w:themeFillTint="33"/>
            <w:noWrap/>
            <w:vAlign w:val="center"/>
          </w:tcPr>
          <w:p w14:paraId="33E17706" w14:textId="1926D87A" w:rsidR="00176CA4" w:rsidRPr="00040DE6" w:rsidRDefault="00176CA4" w:rsidP="00176CA4">
            <w:pPr>
              <w:rPr>
                <w:rFonts w:cs="Arial"/>
                <w:bCs/>
                <w:caps/>
                <w:sz w:val="16"/>
                <w:szCs w:val="16"/>
              </w:rPr>
            </w:pPr>
            <w:r w:rsidRPr="00ED18A9">
              <w:rPr>
                <w:rFonts w:cs="Arial"/>
                <w:bCs/>
                <w:sz w:val="16"/>
                <w:szCs w:val="16"/>
              </w:rPr>
              <w:t>ZANAFLEX 8 MG CAPSULE</w:t>
            </w:r>
          </w:p>
        </w:tc>
        <w:tc>
          <w:tcPr>
            <w:tcW w:w="2520" w:type="dxa"/>
            <w:shd w:val="clear" w:color="auto" w:fill="FDE9D9" w:themeFill="accent6" w:themeFillTint="33"/>
            <w:vAlign w:val="center"/>
          </w:tcPr>
          <w:p w14:paraId="6B9FE45A" w14:textId="024B876E" w:rsidR="00176CA4" w:rsidRPr="00040DE6" w:rsidRDefault="00176CA4" w:rsidP="00176CA4">
            <w:pPr>
              <w:rPr>
                <w:rFonts w:cs="Arial"/>
                <w:bCs/>
                <w:sz w:val="16"/>
                <w:szCs w:val="16"/>
              </w:rPr>
            </w:pPr>
            <w:r w:rsidRPr="00ED18A9">
              <w:rPr>
                <w:rFonts w:cs="Arial"/>
                <w:bCs/>
                <w:sz w:val="16"/>
                <w:szCs w:val="16"/>
              </w:rPr>
              <w:t>TIZANIDINE HCL</w:t>
            </w:r>
          </w:p>
        </w:tc>
        <w:tc>
          <w:tcPr>
            <w:tcW w:w="3690" w:type="dxa"/>
            <w:shd w:val="clear" w:color="auto" w:fill="FDE9D9" w:themeFill="accent6" w:themeFillTint="33"/>
            <w:vAlign w:val="center"/>
          </w:tcPr>
          <w:p w14:paraId="269748E6" w14:textId="77777777" w:rsidR="00176CA4" w:rsidRPr="00ED18A9" w:rsidRDefault="00176CA4">
            <w:pPr>
              <w:pStyle w:val="ListParagraph"/>
              <w:numPr>
                <w:ilvl w:val="0"/>
                <w:numId w:val="38"/>
              </w:numPr>
              <w:ind w:left="161" w:hanging="161"/>
              <w:rPr>
                <w:rFonts w:cs="Arial"/>
                <w:bCs/>
                <w:sz w:val="16"/>
                <w:szCs w:val="16"/>
              </w:rPr>
            </w:pPr>
            <w:r w:rsidRPr="00ED18A9">
              <w:rPr>
                <w:rFonts w:cs="Arial"/>
                <w:bCs/>
                <w:sz w:val="16"/>
                <w:szCs w:val="16"/>
              </w:rPr>
              <w:t>Reason of medical necessity why other strengths of tizanidine cannot be utilized</w:t>
            </w:r>
          </w:p>
          <w:p w14:paraId="7008379B" w14:textId="14D47368" w:rsidR="00176CA4" w:rsidRPr="00040DE6" w:rsidRDefault="00176CA4">
            <w:pPr>
              <w:pStyle w:val="ListParagraph"/>
              <w:numPr>
                <w:ilvl w:val="0"/>
                <w:numId w:val="38"/>
              </w:numPr>
              <w:ind w:left="161" w:hanging="161"/>
              <w:rPr>
                <w:rFonts w:cs="Arial"/>
                <w:bCs/>
                <w:sz w:val="16"/>
                <w:szCs w:val="16"/>
              </w:rPr>
            </w:pPr>
            <w:r w:rsidRPr="00ED18A9">
              <w:rPr>
                <w:rFonts w:cs="Arial"/>
                <w:bCs/>
                <w:sz w:val="16"/>
                <w:szCs w:val="16"/>
              </w:rPr>
              <w:t>Reference also the Skeletal Muscle Relaxants PDL Edit</w:t>
            </w:r>
          </w:p>
        </w:tc>
        <w:tc>
          <w:tcPr>
            <w:tcW w:w="1170" w:type="dxa"/>
            <w:shd w:val="clear" w:color="auto" w:fill="FDE9D9" w:themeFill="accent6" w:themeFillTint="33"/>
            <w:vAlign w:val="center"/>
          </w:tcPr>
          <w:p w14:paraId="064A34EA" w14:textId="355C0AB7"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1E8659B9" w14:textId="77777777" w:rsidTr="00BE527C">
        <w:trPr>
          <w:cantSplit/>
          <w:trHeight w:val="20"/>
          <w:jc w:val="center"/>
        </w:trPr>
        <w:tc>
          <w:tcPr>
            <w:tcW w:w="2885" w:type="dxa"/>
            <w:shd w:val="clear" w:color="auto" w:fill="FDE9D9" w:themeFill="accent6" w:themeFillTint="33"/>
            <w:noWrap/>
            <w:vAlign w:val="center"/>
          </w:tcPr>
          <w:p w14:paraId="40D42308" w14:textId="232CE174" w:rsidR="00176CA4" w:rsidRPr="00ED18A9" w:rsidRDefault="00176CA4" w:rsidP="00176CA4">
            <w:pPr>
              <w:rPr>
                <w:rFonts w:cs="Arial"/>
                <w:bCs/>
                <w:sz w:val="16"/>
                <w:szCs w:val="16"/>
              </w:rPr>
            </w:pPr>
            <w:r w:rsidRPr="00040DE6">
              <w:rPr>
                <w:rFonts w:cs="Arial"/>
                <w:bCs/>
                <w:caps/>
                <w:sz w:val="16"/>
                <w:szCs w:val="16"/>
              </w:rPr>
              <w:t>EPRONTIA 25 MG/ML SOLUTION</w:t>
            </w:r>
          </w:p>
        </w:tc>
        <w:tc>
          <w:tcPr>
            <w:tcW w:w="2520" w:type="dxa"/>
            <w:shd w:val="clear" w:color="auto" w:fill="FDE9D9" w:themeFill="accent6" w:themeFillTint="33"/>
            <w:vAlign w:val="center"/>
          </w:tcPr>
          <w:p w14:paraId="2550B343" w14:textId="0BD1F16A" w:rsidR="00176CA4" w:rsidRPr="00ED18A9" w:rsidRDefault="00176CA4" w:rsidP="00176CA4">
            <w:pPr>
              <w:rPr>
                <w:rFonts w:cs="Arial"/>
                <w:bCs/>
                <w:sz w:val="16"/>
                <w:szCs w:val="16"/>
              </w:rPr>
            </w:pPr>
            <w:r w:rsidRPr="00040DE6">
              <w:rPr>
                <w:rFonts w:cs="Arial"/>
                <w:bCs/>
                <w:caps/>
                <w:sz w:val="16"/>
                <w:szCs w:val="16"/>
              </w:rPr>
              <w:t>TOPIRAMATE</w:t>
            </w:r>
          </w:p>
        </w:tc>
        <w:tc>
          <w:tcPr>
            <w:tcW w:w="3690" w:type="dxa"/>
            <w:shd w:val="clear" w:color="auto" w:fill="FDE9D9" w:themeFill="accent6" w:themeFillTint="33"/>
            <w:vAlign w:val="center"/>
          </w:tcPr>
          <w:p w14:paraId="102733EC"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23F9E483" w14:textId="4AFF91FE" w:rsidR="00176CA4" w:rsidRPr="00ED18A9"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forms of topiramate cannot be utilized</w:t>
            </w:r>
          </w:p>
        </w:tc>
        <w:tc>
          <w:tcPr>
            <w:tcW w:w="1170" w:type="dxa"/>
            <w:shd w:val="clear" w:color="auto" w:fill="FDE9D9" w:themeFill="accent6" w:themeFillTint="33"/>
            <w:vAlign w:val="center"/>
          </w:tcPr>
          <w:p w14:paraId="44C040E5" w14:textId="49908C06"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015E1F7B" w14:textId="77777777" w:rsidTr="00BE527C">
        <w:trPr>
          <w:cantSplit/>
          <w:trHeight w:val="20"/>
          <w:jc w:val="center"/>
        </w:trPr>
        <w:tc>
          <w:tcPr>
            <w:tcW w:w="2885" w:type="dxa"/>
            <w:shd w:val="clear" w:color="auto" w:fill="FDE9D9" w:themeFill="accent6" w:themeFillTint="33"/>
            <w:noWrap/>
            <w:vAlign w:val="center"/>
          </w:tcPr>
          <w:p w14:paraId="5EC878B3" w14:textId="12EA57D3" w:rsidR="00176CA4" w:rsidRPr="00040DE6" w:rsidRDefault="00176CA4" w:rsidP="00176CA4">
            <w:pPr>
              <w:rPr>
                <w:rFonts w:cs="Arial"/>
                <w:bCs/>
                <w:caps/>
                <w:sz w:val="16"/>
                <w:szCs w:val="16"/>
              </w:rPr>
            </w:pPr>
            <w:r w:rsidRPr="00ED18A9">
              <w:rPr>
                <w:rFonts w:cs="Arial"/>
                <w:bCs/>
                <w:sz w:val="16"/>
                <w:szCs w:val="16"/>
              </w:rPr>
              <w:t>TOPIRAMATE 50 MG SPRINKLE CAP</w:t>
            </w:r>
          </w:p>
        </w:tc>
        <w:tc>
          <w:tcPr>
            <w:tcW w:w="2520" w:type="dxa"/>
            <w:shd w:val="clear" w:color="auto" w:fill="FDE9D9" w:themeFill="accent6" w:themeFillTint="33"/>
            <w:vAlign w:val="center"/>
          </w:tcPr>
          <w:p w14:paraId="4BCB4338" w14:textId="4337FE96" w:rsidR="00176CA4" w:rsidRPr="00040DE6" w:rsidRDefault="00176CA4" w:rsidP="00176CA4">
            <w:pPr>
              <w:rPr>
                <w:rFonts w:cs="Arial"/>
                <w:bCs/>
                <w:caps/>
                <w:sz w:val="16"/>
                <w:szCs w:val="16"/>
              </w:rPr>
            </w:pPr>
            <w:r w:rsidRPr="00ED18A9">
              <w:rPr>
                <w:rFonts w:cs="Arial"/>
                <w:bCs/>
                <w:sz w:val="16"/>
                <w:szCs w:val="16"/>
              </w:rPr>
              <w:t>TOPIRAMATE</w:t>
            </w:r>
          </w:p>
        </w:tc>
        <w:tc>
          <w:tcPr>
            <w:tcW w:w="3690" w:type="dxa"/>
            <w:shd w:val="clear" w:color="auto" w:fill="FDE9D9" w:themeFill="accent6" w:themeFillTint="33"/>
            <w:vAlign w:val="center"/>
          </w:tcPr>
          <w:p w14:paraId="4FDE8D2A" w14:textId="562EAA07" w:rsidR="00176CA4" w:rsidRPr="00040DE6" w:rsidRDefault="00176CA4">
            <w:pPr>
              <w:pStyle w:val="ListParagraph"/>
              <w:numPr>
                <w:ilvl w:val="0"/>
                <w:numId w:val="38"/>
              </w:numPr>
              <w:ind w:left="161" w:hanging="161"/>
              <w:rPr>
                <w:rFonts w:cs="Arial"/>
                <w:bCs/>
                <w:sz w:val="16"/>
                <w:szCs w:val="16"/>
              </w:rPr>
            </w:pPr>
            <w:r w:rsidRPr="00ED18A9">
              <w:rPr>
                <w:rFonts w:cs="Arial"/>
                <w:bCs/>
                <w:sz w:val="16"/>
                <w:szCs w:val="16"/>
              </w:rPr>
              <w:t>Reason of medical necessity why two of the 25 mg sprinkle capsules cannot be utilized</w:t>
            </w:r>
          </w:p>
        </w:tc>
        <w:tc>
          <w:tcPr>
            <w:tcW w:w="1170" w:type="dxa"/>
            <w:shd w:val="clear" w:color="auto" w:fill="FDE9D9" w:themeFill="accent6" w:themeFillTint="33"/>
            <w:vAlign w:val="center"/>
          </w:tcPr>
          <w:p w14:paraId="27DA6B96" w14:textId="573DB57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E2D6398" w14:textId="77777777" w:rsidTr="00BE527C">
        <w:trPr>
          <w:cantSplit/>
          <w:trHeight w:val="20"/>
          <w:jc w:val="center"/>
        </w:trPr>
        <w:tc>
          <w:tcPr>
            <w:tcW w:w="2885" w:type="dxa"/>
            <w:shd w:val="clear" w:color="auto" w:fill="FDE9D9" w:themeFill="accent6" w:themeFillTint="33"/>
            <w:noWrap/>
            <w:vAlign w:val="center"/>
          </w:tcPr>
          <w:p w14:paraId="3B9C8C5C" w14:textId="6E52A2FF" w:rsidR="00176CA4" w:rsidRPr="00ED18A9" w:rsidRDefault="00176CA4" w:rsidP="00176CA4">
            <w:pPr>
              <w:rPr>
                <w:rFonts w:cs="Arial"/>
                <w:bCs/>
                <w:sz w:val="16"/>
                <w:szCs w:val="16"/>
              </w:rPr>
            </w:pPr>
            <w:r w:rsidRPr="00040DE6">
              <w:rPr>
                <w:rFonts w:cs="Arial"/>
                <w:bCs/>
                <w:sz w:val="16"/>
                <w:szCs w:val="16"/>
              </w:rPr>
              <w:lastRenderedPageBreak/>
              <w:t>TRAMADOL HCL 25 MG TABLET</w:t>
            </w:r>
          </w:p>
        </w:tc>
        <w:tc>
          <w:tcPr>
            <w:tcW w:w="2520" w:type="dxa"/>
            <w:shd w:val="clear" w:color="auto" w:fill="FDE9D9" w:themeFill="accent6" w:themeFillTint="33"/>
            <w:vAlign w:val="center"/>
          </w:tcPr>
          <w:p w14:paraId="7FC174D8" w14:textId="7343F63D" w:rsidR="00176CA4" w:rsidRPr="00ED18A9" w:rsidRDefault="00176CA4" w:rsidP="00176CA4">
            <w:pPr>
              <w:rPr>
                <w:rFonts w:cs="Arial"/>
                <w:bCs/>
                <w:sz w:val="16"/>
                <w:szCs w:val="16"/>
              </w:rPr>
            </w:pPr>
            <w:r w:rsidRPr="00040DE6">
              <w:rPr>
                <w:rFonts w:cs="Arial"/>
                <w:bCs/>
                <w:sz w:val="16"/>
                <w:szCs w:val="16"/>
              </w:rPr>
              <w:t>TRAMADOL HCL</w:t>
            </w:r>
          </w:p>
        </w:tc>
        <w:tc>
          <w:tcPr>
            <w:tcW w:w="3690" w:type="dxa"/>
            <w:shd w:val="clear" w:color="auto" w:fill="FDE9D9" w:themeFill="accent6" w:themeFillTint="33"/>
            <w:vAlign w:val="center"/>
          </w:tcPr>
          <w:p w14:paraId="114A67B1"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25 mg is needed. If deemed necessary, participant must utilize one-half of a tramadol 50 mg tablet</w:t>
            </w:r>
          </w:p>
          <w:p w14:paraId="3BAC70FD" w14:textId="6E78A992" w:rsidR="00176CA4" w:rsidRPr="00ED18A9" w:rsidRDefault="00176CA4">
            <w:pPr>
              <w:pStyle w:val="ListParagraph"/>
              <w:numPr>
                <w:ilvl w:val="0"/>
                <w:numId w:val="38"/>
              </w:numPr>
              <w:ind w:left="161" w:hanging="161"/>
              <w:rPr>
                <w:rFonts w:cs="Arial"/>
                <w:bCs/>
                <w:sz w:val="16"/>
                <w:szCs w:val="16"/>
              </w:rPr>
            </w:pPr>
            <w:r w:rsidRPr="00040DE6">
              <w:rPr>
                <w:rFonts w:cs="Arial"/>
                <w:bCs/>
                <w:sz w:val="16"/>
                <w:szCs w:val="16"/>
              </w:rPr>
              <w:t>Reference also the Tramadol-Like Agents PDL Edit</w:t>
            </w:r>
          </w:p>
        </w:tc>
        <w:tc>
          <w:tcPr>
            <w:tcW w:w="1170" w:type="dxa"/>
            <w:shd w:val="clear" w:color="auto" w:fill="FDE9D9" w:themeFill="accent6" w:themeFillTint="33"/>
            <w:vAlign w:val="center"/>
          </w:tcPr>
          <w:p w14:paraId="617770C0" w14:textId="260E2FB1"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21CCA53B" w14:textId="77777777" w:rsidTr="00BE527C">
        <w:trPr>
          <w:cantSplit/>
          <w:trHeight w:val="20"/>
          <w:jc w:val="center"/>
        </w:trPr>
        <w:tc>
          <w:tcPr>
            <w:tcW w:w="2885" w:type="dxa"/>
            <w:shd w:val="clear" w:color="auto" w:fill="FDE9D9" w:themeFill="accent6" w:themeFillTint="33"/>
            <w:noWrap/>
            <w:vAlign w:val="center"/>
          </w:tcPr>
          <w:p w14:paraId="7D51884D" w14:textId="42EB86C6" w:rsidR="00176CA4" w:rsidRPr="00040DE6" w:rsidRDefault="00176CA4" w:rsidP="00176CA4">
            <w:pPr>
              <w:rPr>
                <w:rFonts w:cs="Arial"/>
                <w:bCs/>
                <w:sz w:val="16"/>
                <w:szCs w:val="16"/>
              </w:rPr>
            </w:pPr>
            <w:r w:rsidRPr="00ED18A9">
              <w:rPr>
                <w:rFonts w:cs="Arial"/>
                <w:bCs/>
                <w:sz w:val="16"/>
                <w:szCs w:val="16"/>
              </w:rPr>
              <w:t>TRAMADOL HCL 75 MG TABLET</w:t>
            </w:r>
          </w:p>
        </w:tc>
        <w:tc>
          <w:tcPr>
            <w:tcW w:w="2520" w:type="dxa"/>
            <w:shd w:val="clear" w:color="auto" w:fill="FDE9D9" w:themeFill="accent6" w:themeFillTint="33"/>
            <w:vAlign w:val="center"/>
          </w:tcPr>
          <w:p w14:paraId="3BE6DB9F" w14:textId="609E3890" w:rsidR="00176CA4" w:rsidRPr="00040DE6" w:rsidRDefault="00176CA4" w:rsidP="00176CA4">
            <w:pPr>
              <w:rPr>
                <w:rFonts w:cs="Arial"/>
                <w:bCs/>
                <w:sz w:val="16"/>
                <w:szCs w:val="16"/>
              </w:rPr>
            </w:pPr>
            <w:r w:rsidRPr="00ED18A9">
              <w:rPr>
                <w:rFonts w:cs="Arial"/>
                <w:bCs/>
                <w:sz w:val="16"/>
                <w:szCs w:val="16"/>
              </w:rPr>
              <w:t>TRAMADOL HCL</w:t>
            </w:r>
          </w:p>
        </w:tc>
        <w:tc>
          <w:tcPr>
            <w:tcW w:w="3690" w:type="dxa"/>
            <w:shd w:val="clear" w:color="auto" w:fill="FDE9D9" w:themeFill="accent6" w:themeFillTint="33"/>
            <w:vAlign w:val="center"/>
          </w:tcPr>
          <w:p w14:paraId="30ECD5F6" w14:textId="77777777" w:rsidR="00176CA4" w:rsidRPr="00ED18A9" w:rsidRDefault="00176CA4">
            <w:pPr>
              <w:pStyle w:val="ListParagraph"/>
              <w:numPr>
                <w:ilvl w:val="0"/>
                <w:numId w:val="38"/>
              </w:numPr>
              <w:ind w:left="161" w:hanging="161"/>
              <w:rPr>
                <w:rFonts w:cs="Arial"/>
                <w:bCs/>
                <w:sz w:val="16"/>
                <w:szCs w:val="16"/>
              </w:rPr>
            </w:pPr>
            <w:r w:rsidRPr="00ED18A9">
              <w:rPr>
                <w:rFonts w:cs="Arial"/>
                <w:bCs/>
                <w:sz w:val="16"/>
                <w:szCs w:val="16"/>
              </w:rPr>
              <w:t xml:space="preserve">Reason </w:t>
            </w:r>
            <w:proofErr w:type="gramStart"/>
            <w:r w:rsidRPr="00ED18A9">
              <w:rPr>
                <w:rFonts w:cs="Arial"/>
                <w:bCs/>
                <w:sz w:val="16"/>
                <w:szCs w:val="16"/>
              </w:rPr>
              <w:t>of</w:t>
            </w:r>
            <w:proofErr w:type="gramEnd"/>
            <w:r w:rsidRPr="00ED18A9">
              <w:rPr>
                <w:rFonts w:cs="Arial"/>
                <w:bCs/>
                <w:sz w:val="16"/>
                <w:szCs w:val="16"/>
              </w:rPr>
              <w:t xml:space="preserve"> medical necessity why 75 mg is needed. If deemed necessary, participant must utilize one and one-half of a tramadol 50 mg tablet</w:t>
            </w:r>
          </w:p>
          <w:p w14:paraId="22844119" w14:textId="08D91C8E" w:rsidR="00176CA4" w:rsidRPr="00040DE6" w:rsidRDefault="00176CA4">
            <w:pPr>
              <w:pStyle w:val="ListParagraph"/>
              <w:numPr>
                <w:ilvl w:val="0"/>
                <w:numId w:val="38"/>
              </w:numPr>
              <w:ind w:left="161" w:hanging="161"/>
              <w:rPr>
                <w:rFonts w:cs="Arial"/>
                <w:bCs/>
                <w:sz w:val="16"/>
                <w:szCs w:val="16"/>
              </w:rPr>
            </w:pPr>
            <w:r w:rsidRPr="00ED18A9">
              <w:rPr>
                <w:rFonts w:cs="Arial"/>
                <w:bCs/>
                <w:sz w:val="16"/>
                <w:szCs w:val="16"/>
              </w:rPr>
              <w:t>Reference also the Tramadol-Like Agents PDL Edit</w:t>
            </w:r>
          </w:p>
        </w:tc>
        <w:tc>
          <w:tcPr>
            <w:tcW w:w="1170" w:type="dxa"/>
            <w:shd w:val="clear" w:color="auto" w:fill="FDE9D9" w:themeFill="accent6" w:themeFillTint="33"/>
            <w:vAlign w:val="center"/>
          </w:tcPr>
          <w:p w14:paraId="46C229DC" w14:textId="0C29336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3C2B1EF" w14:textId="77777777" w:rsidTr="00BE527C">
        <w:trPr>
          <w:cantSplit/>
          <w:trHeight w:val="20"/>
          <w:jc w:val="center"/>
        </w:trPr>
        <w:tc>
          <w:tcPr>
            <w:tcW w:w="2885" w:type="dxa"/>
            <w:shd w:val="clear" w:color="auto" w:fill="FDE9D9" w:themeFill="accent6" w:themeFillTint="33"/>
            <w:noWrap/>
            <w:vAlign w:val="center"/>
          </w:tcPr>
          <w:p w14:paraId="1EEDFE62" w14:textId="4F30DE69" w:rsidR="00176CA4" w:rsidRPr="00ED18A9" w:rsidRDefault="00176CA4" w:rsidP="00176CA4">
            <w:pPr>
              <w:rPr>
                <w:rFonts w:cs="Arial"/>
                <w:bCs/>
                <w:sz w:val="16"/>
                <w:szCs w:val="16"/>
              </w:rPr>
            </w:pPr>
            <w:r w:rsidRPr="00040DE6">
              <w:rPr>
                <w:rFonts w:cs="Arial"/>
                <w:bCs/>
                <w:caps/>
                <w:sz w:val="16"/>
                <w:szCs w:val="16"/>
              </w:rPr>
              <w:t>MEKINIST 0.05 MG/ML SOLUTION</w:t>
            </w:r>
          </w:p>
        </w:tc>
        <w:tc>
          <w:tcPr>
            <w:tcW w:w="2520" w:type="dxa"/>
            <w:shd w:val="clear" w:color="auto" w:fill="FDE9D9" w:themeFill="accent6" w:themeFillTint="33"/>
            <w:vAlign w:val="center"/>
          </w:tcPr>
          <w:p w14:paraId="2B44B24C" w14:textId="20D15204" w:rsidR="00176CA4" w:rsidRPr="00ED18A9" w:rsidRDefault="00176CA4" w:rsidP="00176CA4">
            <w:pPr>
              <w:rPr>
                <w:rFonts w:cs="Arial"/>
                <w:bCs/>
                <w:sz w:val="16"/>
                <w:szCs w:val="16"/>
              </w:rPr>
            </w:pPr>
            <w:r w:rsidRPr="00040DE6">
              <w:rPr>
                <w:rFonts w:cs="Arial"/>
                <w:bCs/>
                <w:caps/>
                <w:sz w:val="16"/>
                <w:szCs w:val="16"/>
              </w:rPr>
              <w:t>TRAMETINIB DIMETHYL SULFOXIDE</w:t>
            </w:r>
          </w:p>
        </w:tc>
        <w:tc>
          <w:tcPr>
            <w:tcW w:w="3690" w:type="dxa"/>
            <w:shd w:val="clear" w:color="auto" w:fill="FDE9D9" w:themeFill="accent6" w:themeFillTint="33"/>
            <w:vAlign w:val="center"/>
          </w:tcPr>
          <w:p w14:paraId="19441E33" w14:textId="77777777" w:rsidR="00176CA4" w:rsidRPr="00040DE6" w:rsidRDefault="00176CA4">
            <w:pPr>
              <w:pStyle w:val="ListParagraph"/>
              <w:numPr>
                <w:ilvl w:val="0"/>
                <w:numId w:val="41"/>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65474D96" w14:textId="77777777" w:rsidR="00176CA4" w:rsidRPr="00040DE6" w:rsidRDefault="00176CA4">
            <w:pPr>
              <w:pStyle w:val="ListParagraph"/>
              <w:numPr>
                <w:ilvl w:val="0"/>
                <w:numId w:val="41"/>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Mekinist tablets cannot be utilized</w:t>
            </w:r>
          </w:p>
          <w:p w14:paraId="0578C609" w14:textId="7B786322" w:rsidR="00176CA4" w:rsidRPr="00ED18A9" w:rsidRDefault="00176CA4">
            <w:pPr>
              <w:pStyle w:val="ListParagraph"/>
              <w:numPr>
                <w:ilvl w:val="0"/>
                <w:numId w:val="38"/>
              </w:numPr>
              <w:ind w:left="161" w:hanging="161"/>
              <w:rPr>
                <w:rFonts w:cs="Arial"/>
                <w:bCs/>
                <w:sz w:val="16"/>
                <w:szCs w:val="16"/>
              </w:rPr>
            </w:pPr>
            <w:r w:rsidRPr="00040DE6">
              <w:rPr>
                <w:rFonts w:cs="Arial"/>
                <w:bCs/>
                <w:sz w:val="16"/>
                <w:szCs w:val="16"/>
              </w:rPr>
              <w:t>Reference also the Mitogen-activated Extracellular Kinase Inhibitors (MEKi) &amp; B-raf Kinase Inhibitors (BRAFi) PDL Edit</w:t>
            </w:r>
          </w:p>
        </w:tc>
        <w:tc>
          <w:tcPr>
            <w:tcW w:w="1170" w:type="dxa"/>
            <w:shd w:val="clear" w:color="auto" w:fill="FDE9D9" w:themeFill="accent6" w:themeFillTint="33"/>
            <w:vAlign w:val="center"/>
          </w:tcPr>
          <w:p w14:paraId="0551F222" w14:textId="548001EA" w:rsidR="00176CA4" w:rsidRPr="00ED18A9" w:rsidRDefault="00176CA4" w:rsidP="00176CA4">
            <w:pPr>
              <w:rPr>
                <w:rFonts w:cs="Arial"/>
                <w:bCs/>
                <w:sz w:val="16"/>
                <w:szCs w:val="16"/>
              </w:rPr>
            </w:pPr>
            <w:r w:rsidRPr="00040DE6">
              <w:rPr>
                <w:rFonts w:cs="Arial"/>
                <w:bCs/>
                <w:sz w:val="16"/>
                <w:szCs w:val="16"/>
              </w:rPr>
              <w:t xml:space="preserve">January </w:t>
            </w:r>
          </w:p>
        </w:tc>
      </w:tr>
      <w:tr w:rsidR="00176CA4" w:rsidRPr="00040DE6" w14:paraId="0AE21491" w14:textId="77777777" w:rsidTr="00BE527C">
        <w:trPr>
          <w:cantSplit/>
          <w:trHeight w:val="20"/>
          <w:jc w:val="center"/>
        </w:trPr>
        <w:tc>
          <w:tcPr>
            <w:tcW w:w="2885" w:type="dxa"/>
            <w:shd w:val="clear" w:color="auto" w:fill="FDE9D9" w:themeFill="accent6" w:themeFillTint="33"/>
            <w:noWrap/>
            <w:vAlign w:val="center"/>
          </w:tcPr>
          <w:p w14:paraId="1E3BB2AE" w14:textId="77777777" w:rsidR="00176CA4" w:rsidRPr="00ED18A9" w:rsidRDefault="00176CA4" w:rsidP="00176CA4">
            <w:pPr>
              <w:rPr>
                <w:rFonts w:cs="Arial"/>
                <w:bCs/>
                <w:caps/>
                <w:sz w:val="16"/>
                <w:szCs w:val="16"/>
              </w:rPr>
            </w:pPr>
            <w:r w:rsidRPr="00ED18A9">
              <w:rPr>
                <w:rFonts w:cs="Arial"/>
                <w:bCs/>
                <w:caps/>
                <w:sz w:val="16"/>
                <w:szCs w:val="16"/>
              </w:rPr>
              <w:t>VAFSEO 150 MG TABLET</w:t>
            </w:r>
          </w:p>
          <w:p w14:paraId="51C7E9DD" w14:textId="734272EF" w:rsidR="00176CA4" w:rsidRPr="00040DE6" w:rsidRDefault="00176CA4" w:rsidP="00176CA4">
            <w:pPr>
              <w:rPr>
                <w:rFonts w:cs="Arial"/>
                <w:bCs/>
                <w:caps/>
                <w:sz w:val="16"/>
                <w:szCs w:val="16"/>
              </w:rPr>
            </w:pPr>
            <w:r w:rsidRPr="00ED18A9">
              <w:rPr>
                <w:rFonts w:cs="Arial"/>
                <w:bCs/>
                <w:caps/>
                <w:sz w:val="16"/>
                <w:szCs w:val="16"/>
              </w:rPr>
              <w:t>VAFSEO 300 MG TABLET</w:t>
            </w:r>
          </w:p>
        </w:tc>
        <w:tc>
          <w:tcPr>
            <w:tcW w:w="2520" w:type="dxa"/>
            <w:shd w:val="clear" w:color="auto" w:fill="FDE9D9" w:themeFill="accent6" w:themeFillTint="33"/>
            <w:vAlign w:val="center"/>
          </w:tcPr>
          <w:p w14:paraId="7D6393FB" w14:textId="57401DBA" w:rsidR="00176CA4" w:rsidRPr="00040DE6" w:rsidRDefault="00176CA4" w:rsidP="00176CA4">
            <w:pPr>
              <w:rPr>
                <w:rFonts w:cs="Arial"/>
                <w:bCs/>
                <w:caps/>
                <w:sz w:val="16"/>
                <w:szCs w:val="16"/>
              </w:rPr>
            </w:pPr>
            <w:r w:rsidRPr="00ED18A9">
              <w:rPr>
                <w:rFonts w:cs="Arial"/>
                <w:bCs/>
                <w:sz w:val="16"/>
                <w:szCs w:val="16"/>
              </w:rPr>
              <w:t>VADADUSTAT</w:t>
            </w:r>
          </w:p>
        </w:tc>
        <w:tc>
          <w:tcPr>
            <w:tcW w:w="3690" w:type="dxa"/>
            <w:shd w:val="clear" w:color="auto" w:fill="FDE9D9" w:themeFill="accent6" w:themeFillTint="33"/>
            <w:vAlign w:val="center"/>
          </w:tcPr>
          <w:p w14:paraId="51C15FC8" w14:textId="77777777" w:rsidR="00176CA4" w:rsidRPr="00ED18A9" w:rsidRDefault="00176CA4" w:rsidP="00176CA4">
            <w:pPr>
              <w:rPr>
                <w:rFonts w:cs="Arial"/>
                <w:bCs/>
                <w:sz w:val="16"/>
                <w:szCs w:val="16"/>
              </w:rPr>
            </w:pPr>
            <w:r w:rsidRPr="00ED18A9">
              <w:rPr>
                <w:rFonts w:cs="Arial"/>
                <w:bCs/>
                <w:sz w:val="16"/>
                <w:szCs w:val="16"/>
              </w:rPr>
              <w:t>Approval Criteria:</w:t>
            </w:r>
          </w:p>
          <w:p w14:paraId="02845520" w14:textId="77777777" w:rsidR="00176CA4" w:rsidRPr="00ED18A9" w:rsidRDefault="00176CA4" w:rsidP="00176CA4">
            <w:pPr>
              <w:pStyle w:val="ListParagraph"/>
              <w:numPr>
                <w:ilvl w:val="0"/>
                <w:numId w:val="9"/>
              </w:numPr>
              <w:ind w:left="149" w:hanging="149"/>
              <w:rPr>
                <w:bCs/>
                <w:sz w:val="16"/>
                <w:szCs w:val="16"/>
              </w:rPr>
            </w:pPr>
            <w:r w:rsidRPr="00ED18A9">
              <w:rPr>
                <w:bCs/>
                <w:sz w:val="16"/>
                <w:szCs w:val="16"/>
              </w:rPr>
              <w:t>Must meet one of the following:</w:t>
            </w:r>
          </w:p>
          <w:p w14:paraId="29C25B75" w14:textId="77777777" w:rsidR="00176CA4" w:rsidRPr="00ED18A9" w:rsidRDefault="00176CA4" w:rsidP="00176CA4">
            <w:pPr>
              <w:pStyle w:val="ListParagraph"/>
              <w:numPr>
                <w:ilvl w:val="1"/>
                <w:numId w:val="9"/>
              </w:numPr>
              <w:ind w:left="329" w:hanging="180"/>
              <w:rPr>
                <w:bCs/>
                <w:sz w:val="16"/>
                <w:szCs w:val="16"/>
              </w:rPr>
            </w:pPr>
            <w:r w:rsidRPr="00ED18A9">
              <w:rPr>
                <w:bCs/>
                <w:sz w:val="16"/>
                <w:szCs w:val="16"/>
              </w:rPr>
              <w:t xml:space="preserve">Documented compliance to therapy; </w:t>
            </w:r>
            <w:r w:rsidRPr="00ED18A9">
              <w:rPr>
                <w:b/>
                <w:sz w:val="16"/>
                <w:szCs w:val="16"/>
              </w:rPr>
              <w:t>OR</w:t>
            </w:r>
          </w:p>
          <w:p w14:paraId="203B5F24" w14:textId="77777777" w:rsidR="00176CA4" w:rsidRPr="00ED18A9" w:rsidRDefault="00176CA4" w:rsidP="00176CA4">
            <w:pPr>
              <w:pStyle w:val="ListParagraph"/>
              <w:numPr>
                <w:ilvl w:val="1"/>
                <w:numId w:val="9"/>
              </w:numPr>
              <w:ind w:left="329" w:hanging="180"/>
              <w:rPr>
                <w:bCs/>
                <w:sz w:val="16"/>
                <w:szCs w:val="16"/>
              </w:rPr>
            </w:pPr>
            <w:r w:rsidRPr="00ED18A9">
              <w:rPr>
                <w:bCs/>
                <w:sz w:val="16"/>
                <w:szCs w:val="16"/>
              </w:rPr>
              <w:t xml:space="preserve">Must meet </w:t>
            </w:r>
            <w:proofErr w:type="gramStart"/>
            <w:r w:rsidRPr="00ED18A9">
              <w:rPr>
                <w:bCs/>
                <w:sz w:val="16"/>
                <w:szCs w:val="16"/>
              </w:rPr>
              <w:t>all of</w:t>
            </w:r>
            <w:proofErr w:type="gramEnd"/>
            <w:r w:rsidRPr="00ED18A9">
              <w:rPr>
                <w:bCs/>
                <w:sz w:val="16"/>
                <w:szCs w:val="16"/>
              </w:rPr>
              <w:t xml:space="preserve"> the following:</w:t>
            </w:r>
          </w:p>
          <w:p w14:paraId="20BDA512"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Participant is aged 18 years or older;</w:t>
            </w:r>
          </w:p>
          <w:p w14:paraId="267277D6"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Documented diagnosis of anemia due to CKD in the past year;</w:t>
            </w:r>
          </w:p>
          <w:p w14:paraId="106C0D7C"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Participant has been on dialysis for at least 3 months or longer;</w:t>
            </w:r>
          </w:p>
          <w:p w14:paraId="1C4DFF21"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Failure to achieve desired therapeutic outcomes with trial on 2 or more ESAs;</w:t>
            </w:r>
          </w:p>
          <w:p w14:paraId="7741477D" w14:textId="77777777" w:rsidR="00176CA4" w:rsidRPr="00ED18A9" w:rsidRDefault="00176CA4" w:rsidP="00176CA4">
            <w:pPr>
              <w:pStyle w:val="ListParagraph"/>
              <w:numPr>
                <w:ilvl w:val="3"/>
                <w:numId w:val="9"/>
              </w:numPr>
              <w:ind w:left="689" w:hanging="180"/>
              <w:rPr>
                <w:bCs/>
                <w:sz w:val="16"/>
                <w:szCs w:val="16"/>
              </w:rPr>
            </w:pPr>
            <w:r w:rsidRPr="00ED18A9">
              <w:rPr>
                <w:bCs/>
                <w:sz w:val="16"/>
                <w:szCs w:val="16"/>
              </w:rPr>
              <w:t xml:space="preserve">Documented trial period of ESAs; </w:t>
            </w:r>
            <w:r w:rsidRPr="00ED18A9">
              <w:rPr>
                <w:b/>
                <w:sz w:val="16"/>
                <w:szCs w:val="16"/>
              </w:rPr>
              <w:t>OR</w:t>
            </w:r>
          </w:p>
          <w:p w14:paraId="1E607096" w14:textId="77777777" w:rsidR="00176CA4" w:rsidRPr="00ED18A9" w:rsidRDefault="00176CA4" w:rsidP="00176CA4">
            <w:pPr>
              <w:pStyle w:val="ListParagraph"/>
              <w:numPr>
                <w:ilvl w:val="3"/>
                <w:numId w:val="9"/>
              </w:numPr>
              <w:ind w:left="689" w:hanging="180"/>
              <w:rPr>
                <w:bCs/>
                <w:sz w:val="16"/>
                <w:szCs w:val="16"/>
              </w:rPr>
            </w:pPr>
            <w:r w:rsidRPr="00ED18A9">
              <w:rPr>
                <w:bCs/>
                <w:sz w:val="16"/>
                <w:szCs w:val="16"/>
              </w:rPr>
              <w:t xml:space="preserve">Documented ADE/ADR to ESAs; </w:t>
            </w:r>
            <w:r w:rsidRPr="00ED18A9">
              <w:rPr>
                <w:b/>
                <w:sz w:val="16"/>
                <w:szCs w:val="16"/>
              </w:rPr>
              <w:t>AND</w:t>
            </w:r>
          </w:p>
          <w:p w14:paraId="74CBECCD" w14:textId="77777777" w:rsidR="00176CA4" w:rsidRPr="00ED18A9" w:rsidRDefault="00176CA4" w:rsidP="00176CA4">
            <w:pPr>
              <w:pStyle w:val="ListParagraph"/>
              <w:numPr>
                <w:ilvl w:val="2"/>
                <w:numId w:val="9"/>
              </w:numPr>
              <w:ind w:left="509" w:hanging="149"/>
              <w:rPr>
                <w:rFonts w:cs="Arial"/>
                <w:bCs/>
                <w:sz w:val="16"/>
                <w:szCs w:val="16"/>
              </w:rPr>
            </w:pPr>
            <w:r w:rsidRPr="00ED18A9">
              <w:rPr>
                <w:rFonts w:cs="Arial"/>
                <w:bCs/>
                <w:sz w:val="16"/>
                <w:szCs w:val="16"/>
              </w:rPr>
              <w:t>Participant has baseline liver function tests (LFTs) within normal limits.</w:t>
            </w:r>
          </w:p>
          <w:p w14:paraId="4E486B29" w14:textId="77777777" w:rsidR="00176CA4" w:rsidRPr="00ED18A9" w:rsidRDefault="00176CA4" w:rsidP="00176CA4">
            <w:pPr>
              <w:pStyle w:val="ListParagraph"/>
              <w:numPr>
                <w:ilvl w:val="0"/>
                <w:numId w:val="0"/>
              </w:numPr>
              <w:ind w:left="450"/>
              <w:rPr>
                <w:rFonts w:cs="Arial"/>
                <w:bCs/>
                <w:sz w:val="16"/>
                <w:szCs w:val="16"/>
              </w:rPr>
            </w:pPr>
          </w:p>
          <w:p w14:paraId="4B43D2F2" w14:textId="77777777" w:rsidR="00176CA4" w:rsidRPr="00ED18A9" w:rsidRDefault="00176CA4" w:rsidP="00176CA4">
            <w:pPr>
              <w:rPr>
                <w:rFonts w:cs="Arial"/>
                <w:bCs/>
                <w:sz w:val="16"/>
                <w:szCs w:val="16"/>
              </w:rPr>
            </w:pPr>
            <w:r w:rsidRPr="00ED18A9">
              <w:rPr>
                <w:rFonts w:cs="Arial"/>
                <w:bCs/>
                <w:sz w:val="16"/>
                <w:szCs w:val="16"/>
              </w:rPr>
              <w:t>Denial Criteria</w:t>
            </w:r>
          </w:p>
          <w:p w14:paraId="04005998" w14:textId="77777777" w:rsidR="00176CA4" w:rsidRPr="00ED18A9" w:rsidRDefault="00176CA4" w:rsidP="00176CA4">
            <w:pPr>
              <w:pStyle w:val="ListParagraph"/>
              <w:numPr>
                <w:ilvl w:val="0"/>
                <w:numId w:val="9"/>
              </w:numPr>
              <w:rPr>
                <w:rFonts w:cs="Arial"/>
                <w:bCs/>
                <w:sz w:val="16"/>
                <w:szCs w:val="16"/>
              </w:rPr>
            </w:pPr>
            <w:r w:rsidRPr="00ED18A9">
              <w:rPr>
                <w:rFonts w:cs="Arial"/>
                <w:bCs/>
                <w:sz w:val="16"/>
                <w:szCs w:val="16"/>
              </w:rPr>
              <w:t>Therapy will deny with presence of one of the following:</w:t>
            </w:r>
          </w:p>
          <w:p w14:paraId="1C79E13B" w14:textId="77777777" w:rsidR="00176CA4" w:rsidRPr="00ED18A9" w:rsidRDefault="00176CA4" w:rsidP="00176CA4">
            <w:pPr>
              <w:pStyle w:val="ListParagraph"/>
              <w:numPr>
                <w:ilvl w:val="1"/>
                <w:numId w:val="9"/>
              </w:numPr>
              <w:rPr>
                <w:rFonts w:cs="Arial"/>
                <w:bCs/>
                <w:sz w:val="16"/>
                <w:szCs w:val="16"/>
              </w:rPr>
            </w:pPr>
            <w:r w:rsidRPr="00ED18A9">
              <w:rPr>
                <w:rFonts w:cs="Arial"/>
                <w:bCs/>
                <w:sz w:val="16"/>
                <w:szCs w:val="16"/>
              </w:rPr>
              <w:t xml:space="preserve">Any approval criteria are not met; </w:t>
            </w:r>
          </w:p>
          <w:p w14:paraId="0AC25314" w14:textId="77777777" w:rsidR="00176CA4" w:rsidRPr="00ED18A9" w:rsidRDefault="00176CA4" w:rsidP="00176CA4">
            <w:pPr>
              <w:pStyle w:val="ListParagraph"/>
              <w:numPr>
                <w:ilvl w:val="1"/>
                <w:numId w:val="9"/>
              </w:numPr>
              <w:rPr>
                <w:rFonts w:cs="Arial"/>
                <w:bCs/>
                <w:sz w:val="16"/>
                <w:szCs w:val="16"/>
              </w:rPr>
            </w:pPr>
            <w:r w:rsidRPr="00ED18A9">
              <w:rPr>
                <w:rFonts w:cs="Arial"/>
                <w:bCs/>
                <w:sz w:val="16"/>
                <w:szCs w:val="16"/>
              </w:rPr>
              <w:t xml:space="preserve">Participant has had a myocardial infarction, cerebrovascular event, or acute coronary syndrome in the past year; </w:t>
            </w:r>
            <w:r w:rsidRPr="00ED18A9">
              <w:rPr>
                <w:rFonts w:cs="Arial"/>
                <w:b/>
                <w:sz w:val="16"/>
                <w:szCs w:val="16"/>
              </w:rPr>
              <w:t>OR</w:t>
            </w:r>
          </w:p>
          <w:p w14:paraId="7030F612" w14:textId="5BF9D40C" w:rsidR="00176CA4" w:rsidRPr="00040DE6" w:rsidRDefault="00176CA4">
            <w:pPr>
              <w:pStyle w:val="ListParagraph"/>
              <w:numPr>
                <w:ilvl w:val="0"/>
                <w:numId w:val="41"/>
              </w:numPr>
              <w:ind w:left="161" w:hanging="161"/>
              <w:rPr>
                <w:rFonts w:cs="Arial"/>
                <w:bCs/>
                <w:sz w:val="16"/>
                <w:szCs w:val="16"/>
              </w:rPr>
            </w:pPr>
            <w:r w:rsidRPr="00ED18A9">
              <w:rPr>
                <w:rFonts w:cs="Arial"/>
                <w:bCs/>
                <w:sz w:val="16"/>
                <w:szCs w:val="16"/>
              </w:rPr>
              <w:t>Participant has cirrhosis or active, acute liver disease.</w:t>
            </w:r>
          </w:p>
        </w:tc>
        <w:tc>
          <w:tcPr>
            <w:tcW w:w="1170" w:type="dxa"/>
            <w:shd w:val="clear" w:color="auto" w:fill="FDE9D9" w:themeFill="accent6" w:themeFillTint="33"/>
            <w:vAlign w:val="center"/>
          </w:tcPr>
          <w:p w14:paraId="215D1457" w14:textId="1A48A987"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75E874D" w14:textId="77777777" w:rsidTr="00BE527C">
        <w:trPr>
          <w:cantSplit/>
          <w:trHeight w:val="20"/>
          <w:jc w:val="center"/>
        </w:trPr>
        <w:tc>
          <w:tcPr>
            <w:tcW w:w="2885" w:type="dxa"/>
            <w:shd w:val="clear" w:color="auto" w:fill="FDE9D9" w:themeFill="accent6" w:themeFillTint="33"/>
            <w:noWrap/>
            <w:vAlign w:val="center"/>
          </w:tcPr>
          <w:p w14:paraId="407961B3" w14:textId="77777777" w:rsidR="00176CA4" w:rsidRPr="00040DE6" w:rsidRDefault="00176CA4" w:rsidP="00176CA4">
            <w:pPr>
              <w:rPr>
                <w:rFonts w:cs="Arial"/>
                <w:bCs/>
                <w:caps/>
                <w:sz w:val="16"/>
                <w:szCs w:val="16"/>
                <w:lang w:val="it-IT"/>
              </w:rPr>
            </w:pPr>
            <w:r w:rsidRPr="00040DE6">
              <w:rPr>
                <w:rFonts w:cs="Arial"/>
                <w:bCs/>
                <w:caps/>
                <w:sz w:val="16"/>
                <w:szCs w:val="16"/>
                <w:lang w:val="it-IT"/>
              </w:rPr>
              <w:t>INGREZZA 40 MG SPRINKLE CAP</w:t>
            </w:r>
          </w:p>
          <w:p w14:paraId="0BA5E9DF" w14:textId="77777777" w:rsidR="00176CA4" w:rsidRPr="00040DE6" w:rsidRDefault="00176CA4" w:rsidP="00176CA4">
            <w:pPr>
              <w:rPr>
                <w:rFonts w:cs="Arial"/>
                <w:bCs/>
                <w:caps/>
                <w:sz w:val="16"/>
                <w:szCs w:val="16"/>
                <w:lang w:val="it-IT"/>
              </w:rPr>
            </w:pPr>
            <w:r w:rsidRPr="00040DE6">
              <w:rPr>
                <w:rFonts w:cs="Arial"/>
                <w:bCs/>
                <w:caps/>
                <w:sz w:val="16"/>
                <w:szCs w:val="16"/>
                <w:lang w:val="it-IT"/>
              </w:rPr>
              <w:t>INGREZZA 60 MG SPRINKLE CAP</w:t>
            </w:r>
          </w:p>
          <w:p w14:paraId="25B0A010" w14:textId="7709BB51" w:rsidR="00176CA4" w:rsidRPr="00ED18A9" w:rsidRDefault="00176CA4" w:rsidP="00176CA4">
            <w:pPr>
              <w:rPr>
                <w:rFonts w:cs="Arial"/>
                <w:bCs/>
                <w:caps/>
                <w:sz w:val="16"/>
                <w:szCs w:val="16"/>
              </w:rPr>
            </w:pPr>
            <w:r w:rsidRPr="00040DE6">
              <w:rPr>
                <w:rFonts w:cs="Arial"/>
                <w:bCs/>
                <w:caps/>
                <w:sz w:val="16"/>
                <w:szCs w:val="16"/>
              </w:rPr>
              <w:t>INGREZZA 80 MG SPRINKLE CAP</w:t>
            </w:r>
          </w:p>
        </w:tc>
        <w:tc>
          <w:tcPr>
            <w:tcW w:w="2520" w:type="dxa"/>
            <w:shd w:val="clear" w:color="auto" w:fill="FDE9D9" w:themeFill="accent6" w:themeFillTint="33"/>
            <w:vAlign w:val="center"/>
          </w:tcPr>
          <w:p w14:paraId="03F955D7" w14:textId="4B64122E" w:rsidR="00176CA4" w:rsidRPr="00ED18A9" w:rsidRDefault="00176CA4" w:rsidP="00176CA4">
            <w:pPr>
              <w:rPr>
                <w:rFonts w:cs="Arial"/>
                <w:bCs/>
                <w:sz w:val="16"/>
                <w:szCs w:val="16"/>
              </w:rPr>
            </w:pPr>
            <w:r w:rsidRPr="00040DE6">
              <w:rPr>
                <w:rFonts w:cs="Arial"/>
                <w:bCs/>
                <w:sz w:val="16"/>
                <w:szCs w:val="16"/>
              </w:rPr>
              <w:t>VALBENAZINE TOSYLATE</w:t>
            </w:r>
          </w:p>
        </w:tc>
        <w:tc>
          <w:tcPr>
            <w:tcW w:w="3690" w:type="dxa"/>
            <w:shd w:val="clear" w:color="auto" w:fill="FDE9D9" w:themeFill="accent6" w:themeFillTint="33"/>
            <w:vAlign w:val="center"/>
          </w:tcPr>
          <w:p w14:paraId="591A3D03" w14:textId="77777777" w:rsidR="00176CA4" w:rsidRPr="00040DE6" w:rsidRDefault="00176CA4">
            <w:pPr>
              <w:pStyle w:val="ListParagraph"/>
              <w:numPr>
                <w:ilvl w:val="0"/>
                <w:numId w:val="41"/>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non-sprinkle oral capsules cannot be utilized</w:t>
            </w:r>
          </w:p>
          <w:p w14:paraId="0F5ECC49" w14:textId="5EA36ECF" w:rsidR="00176CA4" w:rsidRPr="00ED18A9" w:rsidRDefault="00176CA4" w:rsidP="00176CA4">
            <w:pPr>
              <w:rPr>
                <w:rFonts w:cs="Arial"/>
                <w:bCs/>
                <w:sz w:val="16"/>
                <w:szCs w:val="16"/>
              </w:rPr>
            </w:pPr>
            <w:r w:rsidRPr="00040DE6">
              <w:rPr>
                <w:rFonts w:cs="Arial"/>
                <w:bCs/>
                <w:sz w:val="16"/>
                <w:szCs w:val="16"/>
              </w:rPr>
              <w:t>Reference also the Vesicular Monoamine Transporter 2 (VMAT2) Inhibitors PDL Edit</w:t>
            </w:r>
          </w:p>
        </w:tc>
        <w:tc>
          <w:tcPr>
            <w:tcW w:w="1170" w:type="dxa"/>
            <w:shd w:val="clear" w:color="auto" w:fill="FDE9D9" w:themeFill="accent6" w:themeFillTint="33"/>
            <w:vAlign w:val="center"/>
          </w:tcPr>
          <w:p w14:paraId="42CFC251" w14:textId="3EDEE96B"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6027F5C2" w14:textId="77777777" w:rsidTr="00BE527C">
        <w:trPr>
          <w:cantSplit/>
          <w:trHeight w:val="20"/>
          <w:jc w:val="center"/>
        </w:trPr>
        <w:tc>
          <w:tcPr>
            <w:tcW w:w="2885" w:type="dxa"/>
            <w:shd w:val="clear" w:color="auto" w:fill="FDE9D9" w:themeFill="accent6" w:themeFillTint="33"/>
            <w:noWrap/>
            <w:vAlign w:val="center"/>
          </w:tcPr>
          <w:p w14:paraId="798D9DD0" w14:textId="780C0BCF" w:rsidR="00176CA4" w:rsidRPr="00040DE6" w:rsidRDefault="00176CA4" w:rsidP="00176CA4">
            <w:pPr>
              <w:rPr>
                <w:rFonts w:cs="Arial"/>
                <w:bCs/>
                <w:caps/>
                <w:sz w:val="16"/>
                <w:szCs w:val="16"/>
                <w:lang w:val="it-IT"/>
              </w:rPr>
            </w:pPr>
            <w:r w:rsidRPr="00040DE6">
              <w:rPr>
                <w:rFonts w:cs="Arial"/>
                <w:bCs/>
                <w:sz w:val="16"/>
                <w:szCs w:val="16"/>
              </w:rPr>
              <w:t>VIGAFYDE 100 MG/ML ORAL SOLN</w:t>
            </w:r>
          </w:p>
        </w:tc>
        <w:tc>
          <w:tcPr>
            <w:tcW w:w="2520" w:type="dxa"/>
            <w:shd w:val="clear" w:color="auto" w:fill="FDE9D9" w:themeFill="accent6" w:themeFillTint="33"/>
            <w:vAlign w:val="center"/>
          </w:tcPr>
          <w:p w14:paraId="48EC203C" w14:textId="012DF977" w:rsidR="00176CA4" w:rsidRPr="00040DE6" w:rsidRDefault="00176CA4" w:rsidP="00176CA4">
            <w:pPr>
              <w:rPr>
                <w:rFonts w:cs="Arial"/>
                <w:bCs/>
                <w:sz w:val="16"/>
                <w:szCs w:val="16"/>
              </w:rPr>
            </w:pPr>
            <w:r w:rsidRPr="00040DE6">
              <w:rPr>
                <w:rFonts w:cs="Arial"/>
                <w:bCs/>
                <w:sz w:val="16"/>
                <w:szCs w:val="16"/>
              </w:rPr>
              <w:t>VIGABATRIN</w:t>
            </w:r>
          </w:p>
        </w:tc>
        <w:tc>
          <w:tcPr>
            <w:tcW w:w="3690" w:type="dxa"/>
            <w:shd w:val="clear" w:color="auto" w:fill="FDE9D9" w:themeFill="accent6" w:themeFillTint="33"/>
            <w:vAlign w:val="center"/>
          </w:tcPr>
          <w:p w14:paraId="259D7863" w14:textId="5BC8080C" w:rsidR="00176CA4" w:rsidRPr="00040DE6" w:rsidRDefault="00176CA4">
            <w:pPr>
              <w:pStyle w:val="ListParagraph"/>
              <w:numPr>
                <w:ilvl w:val="0"/>
                <w:numId w:val="41"/>
              </w:numPr>
              <w:ind w:left="161" w:hanging="161"/>
              <w:rPr>
                <w:rFonts w:cs="Arial"/>
                <w:bCs/>
                <w:sz w:val="16"/>
                <w:szCs w:val="16"/>
              </w:rPr>
            </w:pPr>
            <w:r w:rsidRPr="00040DE6">
              <w:rPr>
                <w:rFonts w:cs="Arial"/>
                <w:bCs/>
                <w:sz w:val="16"/>
                <w:szCs w:val="16"/>
              </w:rPr>
              <w:t>Reason of medical necessity why generic vigabatrin packets for oral solution cannot be utilized</w:t>
            </w:r>
          </w:p>
        </w:tc>
        <w:tc>
          <w:tcPr>
            <w:tcW w:w="1170" w:type="dxa"/>
            <w:shd w:val="clear" w:color="auto" w:fill="FDE9D9" w:themeFill="accent6" w:themeFillTint="33"/>
            <w:vAlign w:val="center"/>
          </w:tcPr>
          <w:p w14:paraId="25203898" w14:textId="23E98895"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7D6EE4E1" w14:textId="77777777" w:rsidTr="00BE527C">
        <w:trPr>
          <w:cantSplit/>
          <w:trHeight w:val="20"/>
          <w:jc w:val="center"/>
        </w:trPr>
        <w:tc>
          <w:tcPr>
            <w:tcW w:w="2885" w:type="dxa"/>
            <w:shd w:val="clear" w:color="auto" w:fill="FDE9D9" w:themeFill="accent6" w:themeFillTint="33"/>
            <w:noWrap/>
            <w:vAlign w:val="center"/>
          </w:tcPr>
          <w:p w14:paraId="7AD72BB1" w14:textId="224F783D" w:rsidR="00176CA4" w:rsidRPr="00040DE6" w:rsidRDefault="00176CA4" w:rsidP="00176CA4">
            <w:pPr>
              <w:rPr>
                <w:rFonts w:cs="Arial"/>
                <w:bCs/>
                <w:sz w:val="16"/>
                <w:szCs w:val="16"/>
              </w:rPr>
            </w:pPr>
            <w:r w:rsidRPr="00040DE6">
              <w:rPr>
                <w:rFonts w:cs="Arial"/>
                <w:bCs/>
                <w:caps/>
                <w:sz w:val="16"/>
                <w:szCs w:val="16"/>
              </w:rPr>
              <w:t>ZOLPIDEM TARTRATE 7.5 MG CAP</w:t>
            </w:r>
          </w:p>
        </w:tc>
        <w:tc>
          <w:tcPr>
            <w:tcW w:w="2520" w:type="dxa"/>
            <w:shd w:val="clear" w:color="auto" w:fill="FDE9D9" w:themeFill="accent6" w:themeFillTint="33"/>
            <w:vAlign w:val="center"/>
          </w:tcPr>
          <w:p w14:paraId="2BB40C54" w14:textId="5DC4703C" w:rsidR="00176CA4" w:rsidRPr="00040DE6" w:rsidRDefault="00176CA4" w:rsidP="00176CA4">
            <w:pPr>
              <w:rPr>
                <w:rFonts w:cs="Arial"/>
                <w:bCs/>
                <w:sz w:val="16"/>
                <w:szCs w:val="16"/>
              </w:rPr>
            </w:pPr>
            <w:r w:rsidRPr="00040DE6">
              <w:rPr>
                <w:rFonts w:cs="Arial"/>
                <w:bCs/>
                <w:caps/>
                <w:sz w:val="16"/>
                <w:szCs w:val="16"/>
              </w:rPr>
              <w:t>ZOLPIDEM TARTRATE</w:t>
            </w:r>
          </w:p>
        </w:tc>
        <w:tc>
          <w:tcPr>
            <w:tcW w:w="3690" w:type="dxa"/>
            <w:shd w:val="clear" w:color="auto" w:fill="FDE9D9" w:themeFill="accent6" w:themeFillTint="33"/>
            <w:vAlign w:val="center"/>
          </w:tcPr>
          <w:p w14:paraId="541290DA"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Reason of medical necessity why 7.5 mg per day is needed. If deemed necessary, participant must utilize one and one-half zolpidem 5 mg tablets</w:t>
            </w:r>
          </w:p>
          <w:p w14:paraId="3549C311" w14:textId="674BD9FA" w:rsidR="00176CA4" w:rsidRPr="00040DE6" w:rsidRDefault="00176CA4">
            <w:pPr>
              <w:pStyle w:val="ListParagraph"/>
              <w:numPr>
                <w:ilvl w:val="0"/>
                <w:numId w:val="41"/>
              </w:numPr>
              <w:ind w:left="161" w:hanging="161"/>
              <w:rPr>
                <w:rFonts w:cs="Arial"/>
                <w:bCs/>
                <w:sz w:val="16"/>
                <w:szCs w:val="16"/>
              </w:rPr>
            </w:pPr>
            <w:r w:rsidRPr="00040DE6">
              <w:rPr>
                <w:rFonts w:cs="Arial"/>
                <w:bCs/>
                <w:sz w:val="16"/>
                <w:szCs w:val="16"/>
              </w:rPr>
              <w:t>Reference also the Sedative Hypnotics PDL Edit</w:t>
            </w:r>
          </w:p>
        </w:tc>
        <w:tc>
          <w:tcPr>
            <w:tcW w:w="1170" w:type="dxa"/>
            <w:shd w:val="clear" w:color="auto" w:fill="FDE9D9" w:themeFill="accent6" w:themeFillTint="33"/>
            <w:vAlign w:val="center"/>
          </w:tcPr>
          <w:p w14:paraId="69CD20C4" w14:textId="63F64367" w:rsidR="00176CA4" w:rsidRPr="00040DE6" w:rsidRDefault="00176CA4" w:rsidP="00176CA4">
            <w:pPr>
              <w:rPr>
                <w:rFonts w:cs="Arial"/>
                <w:bCs/>
                <w:sz w:val="16"/>
                <w:szCs w:val="16"/>
              </w:rPr>
            </w:pPr>
            <w:r w:rsidRPr="00040DE6">
              <w:rPr>
                <w:rFonts w:cs="Arial"/>
                <w:bCs/>
                <w:sz w:val="16"/>
                <w:szCs w:val="16"/>
              </w:rPr>
              <w:t xml:space="preserve">January </w:t>
            </w:r>
          </w:p>
        </w:tc>
      </w:tr>
      <w:tr w:rsidR="00176CA4" w:rsidRPr="00040DE6" w14:paraId="02B84C4D" w14:textId="77777777" w:rsidTr="00BE527C">
        <w:trPr>
          <w:cantSplit/>
          <w:trHeight w:val="20"/>
          <w:jc w:val="center"/>
        </w:trPr>
        <w:tc>
          <w:tcPr>
            <w:tcW w:w="2885" w:type="dxa"/>
            <w:shd w:val="clear" w:color="auto" w:fill="FDE9D9" w:themeFill="accent6" w:themeFillTint="33"/>
            <w:noWrap/>
            <w:vAlign w:val="center"/>
          </w:tcPr>
          <w:p w14:paraId="50E863F8" w14:textId="7353CC1C" w:rsidR="00176CA4" w:rsidRPr="00040DE6" w:rsidRDefault="00176CA4" w:rsidP="00176CA4">
            <w:pPr>
              <w:rPr>
                <w:rFonts w:cs="Arial"/>
                <w:bCs/>
                <w:caps/>
                <w:sz w:val="16"/>
                <w:szCs w:val="16"/>
              </w:rPr>
            </w:pPr>
            <w:r w:rsidRPr="00040DE6">
              <w:rPr>
                <w:rFonts w:cs="Arial"/>
                <w:bCs/>
                <w:caps/>
                <w:sz w:val="16"/>
                <w:szCs w:val="16"/>
              </w:rPr>
              <w:t>ZONISADE 100 MG/5 ML SUSP</w:t>
            </w:r>
          </w:p>
        </w:tc>
        <w:tc>
          <w:tcPr>
            <w:tcW w:w="2520" w:type="dxa"/>
            <w:shd w:val="clear" w:color="auto" w:fill="FDE9D9" w:themeFill="accent6" w:themeFillTint="33"/>
            <w:vAlign w:val="center"/>
          </w:tcPr>
          <w:p w14:paraId="7E500D83" w14:textId="70CA3978" w:rsidR="00176CA4" w:rsidRPr="00040DE6" w:rsidRDefault="00176CA4" w:rsidP="00176CA4">
            <w:pPr>
              <w:rPr>
                <w:rFonts w:cs="Arial"/>
                <w:bCs/>
                <w:caps/>
                <w:sz w:val="16"/>
                <w:szCs w:val="16"/>
              </w:rPr>
            </w:pPr>
            <w:r w:rsidRPr="00040DE6">
              <w:rPr>
                <w:rFonts w:cs="Arial"/>
                <w:bCs/>
                <w:caps/>
                <w:sz w:val="16"/>
                <w:szCs w:val="16"/>
              </w:rPr>
              <w:t>ZONISAMIDE</w:t>
            </w:r>
          </w:p>
        </w:tc>
        <w:tc>
          <w:tcPr>
            <w:tcW w:w="3690" w:type="dxa"/>
            <w:shd w:val="clear" w:color="auto" w:fill="FDE9D9" w:themeFill="accent6" w:themeFillTint="33"/>
            <w:vAlign w:val="center"/>
          </w:tcPr>
          <w:p w14:paraId="190BA5B6" w14:textId="77777777"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6023546C" w14:textId="6EE0E6FE" w:rsidR="00176CA4" w:rsidRPr="00040DE6" w:rsidRDefault="00176CA4">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forms of zonisamide cannot be utilized</w:t>
            </w:r>
          </w:p>
        </w:tc>
        <w:tc>
          <w:tcPr>
            <w:tcW w:w="1170" w:type="dxa"/>
            <w:shd w:val="clear" w:color="auto" w:fill="FDE9D9" w:themeFill="accent6" w:themeFillTint="33"/>
            <w:vAlign w:val="center"/>
          </w:tcPr>
          <w:p w14:paraId="466A9A8F" w14:textId="450AA119" w:rsidR="00176CA4" w:rsidRPr="00040DE6" w:rsidRDefault="00176CA4" w:rsidP="00176CA4">
            <w:pPr>
              <w:rPr>
                <w:rFonts w:cs="Arial"/>
                <w:bCs/>
                <w:sz w:val="16"/>
                <w:szCs w:val="16"/>
              </w:rPr>
            </w:pPr>
            <w:r w:rsidRPr="00040DE6">
              <w:rPr>
                <w:rFonts w:cs="Arial"/>
                <w:bCs/>
                <w:sz w:val="16"/>
                <w:szCs w:val="16"/>
              </w:rPr>
              <w:t>January</w:t>
            </w:r>
          </w:p>
        </w:tc>
      </w:tr>
      <w:tr w:rsidR="00857F51" w:rsidRPr="00040DE6" w14:paraId="34028C4E" w14:textId="77777777" w:rsidTr="00BE527C">
        <w:trPr>
          <w:cantSplit/>
          <w:trHeight w:val="20"/>
          <w:jc w:val="center"/>
        </w:trPr>
        <w:tc>
          <w:tcPr>
            <w:tcW w:w="2885" w:type="dxa"/>
            <w:shd w:val="clear" w:color="auto" w:fill="FDE9D9" w:themeFill="accent6" w:themeFillTint="33"/>
            <w:noWrap/>
            <w:vAlign w:val="center"/>
          </w:tcPr>
          <w:p w14:paraId="0773497B" w14:textId="784BC246" w:rsidR="00857F51" w:rsidRPr="00040DE6" w:rsidRDefault="00857F51" w:rsidP="00857F51">
            <w:pPr>
              <w:rPr>
                <w:rFonts w:cs="Arial"/>
                <w:bCs/>
                <w:caps/>
                <w:sz w:val="16"/>
                <w:szCs w:val="16"/>
              </w:rPr>
            </w:pPr>
            <w:r w:rsidRPr="00040DE6">
              <w:rPr>
                <w:rFonts w:cs="Arial"/>
                <w:bCs/>
                <w:sz w:val="16"/>
                <w:szCs w:val="16"/>
              </w:rPr>
              <w:lastRenderedPageBreak/>
              <w:t>SCENESSE 16 MG IMPLANT</w:t>
            </w:r>
          </w:p>
        </w:tc>
        <w:tc>
          <w:tcPr>
            <w:tcW w:w="2520" w:type="dxa"/>
            <w:shd w:val="clear" w:color="auto" w:fill="FDE9D9" w:themeFill="accent6" w:themeFillTint="33"/>
            <w:vAlign w:val="center"/>
          </w:tcPr>
          <w:p w14:paraId="6CD6B4CB" w14:textId="0D69007A" w:rsidR="00857F51" w:rsidRPr="00040DE6" w:rsidRDefault="00857F51" w:rsidP="00857F51">
            <w:pPr>
              <w:rPr>
                <w:rFonts w:cs="Arial"/>
                <w:bCs/>
                <w:caps/>
                <w:sz w:val="16"/>
                <w:szCs w:val="16"/>
              </w:rPr>
            </w:pPr>
            <w:r w:rsidRPr="00040DE6">
              <w:rPr>
                <w:rFonts w:cs="Arial"/>
                <w:bCs/>
                <w:sz w:val="16"/>
                <w:szCs w:val="16"/>
              </w:rPr>
              <w:t>AFAMELANOTIDE ACETATE</w:t>
            </w:r>
          </w:p>
        </w:tc>
        <w:tc>
          <w:tcPr>
            <w:tcW w:w="3690" w:type="dxa"/>
            <w:shd w:val="clear" w:color="auto" w:fill="FDE9D9" w:themeFill="accent6" w:themeFillTint="33"/>
            <w:vAlign w:val="center"/>
          </w:tcPr>
          <w:p w14:paraId="10440457" w14:textId="77777777" w:rsidR="00857F51" w:rsidRPr="00040DE6" w:rsidRDefault="00857F51" w:rsidP="00857F51">
            <w:pPr>
              <w:rPr>
                <w:rFonts w:cs="Arial"/>
                <w:bCs/>
                <w:sz w:val="16"/>
                <w:szCs w:val="16"/>
              </w:rPr>
            </w:pPr>
            <w:r w:rsidRPr="00040DE6">
              <w:rPr>
                <w:rFonts w:cs="Arial"/>
                <w:bCs/>
                <w:sz w:val="16"/>
                <w:szCs w:val="16"/>
              </w:rPr>
              <w:t>Approval Criteria:</w:t>
            </w:r>
          </w:p>
          <w:p w14:paraId="1C67440A"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Prescribed by or in consultation with an appropriate specialist for the treated disease state;</w:t>
            </w:r>
          </w:p>
          <w:p w14:paraId="40AA0395"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 xml:space="preserve">Participant is aged ≥ 18 years; </w:t>
            </w:r>
          </w:p>
          <w:p w14:paraId="55583DB3"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Documented recent baseline whole body skin exam (within last 3 months);</w:t>
            </w:r>
          </w:p>
          <w:p w14:paraId="3543DC50"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 xml:space="preserve">Dermatologic evidence of EPP (i.e., edema, sun-induced erythema, acute painful photodermatitis, urticaria); </w:t>
            </w:r>
            <w:r w:rsidRPr="00CB28DF">
              <w:rPr>
                <w:rFonts w:cs="Arial"/>
                <w:b/>
                <w:sz w:val="16"/>
                <w:szCs w:val="16"/>
              </w:rPr>
              <w:t>AND</w:t>
            </w:r>
          </w:p>
          <w:p w14:paraId="0767AC34"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 xml:space="preserve">Documented diagnosis of EPP confirmed by </w:t>
            </w:r>
            <w:proofErr w:type="gramStart"/>
            <w:r w:rsidRPr="00040DE6">
              <w:rPr>
                <w:rFonts w:cs="Arial"/>
                <w:bCs/>
                <w:sz w:val="16"/>
                <w:szCs w:val="16"/>
              </w:rPr>
              <w:t>all of</w:t>
            </w:r>
            <w:proofErr w:type="gramEnd"/>
            <w:r w:rsidRPr="00040DE6">
              <w:rPr>
                <w:rFonts w:cs="Arial"/>
                <w:bCs/>
                <w:sz w:val="16"/>
                <w:szCs w:val="16"/>
              </w:rPr>
              <w:t xml:space="preserve"> the following:</w:t>
            </w:r>
          </w:p>
          <w:p w14:paraId="2F45F0C7"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 xml:space="preserve">Metal-free protoporphyrin in hemolyzed anticoagulated whole blood (PEE/Porphyrins Evaluation, Whole Blood); </w:t>
            </w:r>
            <w:r w:rsidRPr="00CB28DF">
              <w:rPr>
                <w:rFonts w:cs="Arial"/>
                <w:b/>
                <w:sz w:val="16"/>
                <w:szCs w:val="16"/>
              </w:rPr>
              <w:t>AND</w:t>
            </w:r>
          </w:p>
          <w:p w14:paraId="2932CA60"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Genetic testing demonstrating pathogenic or likely pathogenic variant in FECH gene</w:t>
            </w:r>
          </w:p>
          <w:p w14:paraId="1C8A94AD"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 xml:space="preserve">Subsequent treatments may be approved with documentation of </w:t>
            </w:r>
            <w:proofErr w:type="gramStart"/>
            <w:r w:rsidRPr="00040DE6">
              <w:rPr>
                <w:rFonts w:cs="Arial"/>
                <w:bCs/>
                <w:sz w:val="16"/>
                <w:szCs w:val="16"/>
              </w:rPr>
              <w:t>all of</w:t>
            </w:r>
            <w:proofErr w:type="gramEnd"/>
            <w:r w:rsidRPr="00040DE6">
              <w:rPr>
                <w:rFonts w:cs="Arial"/>
                <w:bCs/>
                <w:sz w:val="16"/>
                <w:szCs w:val="16"/>
              </w:rPr>
              <w:t xml:space="preserve"> the following:</w:t>
            </w:r>
          </w:p>
          <w:p w14:paraId="0B76757C"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 xml:space="preserve">Full body skin examination twice yearly to monitor pre-existing and new skin pigmentary lesions; </w:t>
            </w:r>
            <w:r w:rsidRPr="00CB28DF">
              <w:rPr>
                <w:rFonts w:cs="Arial"/>
                <w:b/>
                <w:sz w:val="16"/>
                <w:szCs w:val="16"/>
              </w:rPr>
              <w:t>AND</w:t>
            </w:r>
          </w:p>
          <w:p w14:paraId="5A85D835"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Annual documentation of improvement or stability in disease state based on assessment of decrease in phototoxic reactions and increase in sun exposure time without phototoxic reaction based on lack of new lesion development with skin exams.</w:t>
            </w:r>
          </w:p>
          <w:p w14:paraId="5BC45201" w14:textId="77777777" w:rsidR="00857F51" w:rsidRPr="00040DE6" w:rsidRDefault="00857F51" w:rsidP="00857F51">
            <w:pPr>
              <w:rPr>
                <w:rFonts w:cs="Arial"/>
                <w:bCs/>
                <w:sz w:val="16"/>
                <w:szCs w:val="16"/>
              </w:rPr>
            </w:pPr>
          </w:p>
          <w:p w14:paraId="158AC7A8" w14:textId="77777777" w:rsidR="00857F51" w:rsidRPr="00040DE6" w:rsidRDefault="00857F51" w:rsidP="00857F51">
            <w:pPr>
              <w:rPr>
                <w:rFonts w:cs="Arial"/>
                <w:bCs/>
                <w:sz w:val="16"/>
                <w:szCs w:val="16"/>
              </w:rPr>
            </w:pPr>
            <w:r w:rsidRPr="00040DE6">
              <w:rPr>
                <w:rFonts w:cs="Arial"/>
                <w:bCs/>
                <w:sz w:val="16"/>
                <w:szCs w:val="16"/>
              </w:rPr>
              <w:t>Denial Criteria:</w:t>
            </w:r>
          </w:p>
          <w:p w14:paraId="081A42F7"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Participant is currently pregnant;</w:t>
            </w:r>
          </w:p>
          <w:p w14:paraId="7287A36B" w14:textId="77777777"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 xml:space="preserve">Documented history of Bowen’s disease, basal cell carcinoma, squamous cell carcinoma, other malignant or premalignant skin lesions, melanoma or dysplastic nevus syndrome, and any other photodermatosis such as polymorphic light eruption, discoid lupus erythematosus or solar urticaria; </w:t>
            </w:r>
            <w:r w:rsidRPr="00CB28DF">
              <w:rPr>
                <w:rFonts w:cs="Arial"/>
                <w:b/>
                <w:sz w:val="16"/>
                <w:szCs w:val="16"/>
              </w:rPr>
              <w:t>OR</w:t>
            </w:r>
          </w:p>
          <w:p w14:paraId="03E2CA08" w14:textId="589527B8" w:rsidR="00857F51" w:rsidRPr="00040DE6" w:rsidRDefault="00857F51">
            <w:pPr>
              <w:pStyle w:val="ListParagraph"/>
              <w:numPr>
                <w:ilvl w:val="0"/>
                <w:numId w:val="38"/>
              </w:numPr>
              <w:ind w:left="161" w:hanging="161"/>
              <w:rPr>
                <w:rFonts w:cs="Arial"/>
                <w:bCs/>
                <w:sz w:val="16"/>
                <w:szCs w:val="16"/>
              </w:rPr>
            </w:pPr>
            <w:r w:rsidRPr="00040DE6">
              <w:rPr>
                <w:rFonts w:cs="Arial"/>
                <w:bCs/>
                <w:sz w:val="16"/>
                <w:szCs w:val="16"/>
              </w:rPr>
              <w:t xml:space="preserve">Claim exceeds 1 implant per </w:t>
            </w:r>
            <w:proofErr w:type="gramStart"/>
            <w:r w:rsidRPr="00040DE6">
              <w:rPr>
                <w:rFonts w:cs="Arial"/>
                <w:bCs/>
                <w:sz w:val="16"/>
                <w:szCs w:val="16"/>
              </w:rPr>
              <w:t>2 month</w:t>
            </w:r>
            <w:proofErr w:type="gramEnd"/>
            <w:r w:rsidRPr="00040DE6">
              <w:rPr>
                <w:rFonts w:cs="Arial"/>
                <w:bCs/>
                <w:sz w:val="16"/>
                <w:szCs w:val="16"/>
              </w:rPr>
              <w:t xml:space="preserve"> period or 3 implants per year</w:t>
            </w:r>
          </w:p>
        </w:tc>
        <w:tc>
          <w:tcPr>
            <w:tcW w:w="1170" w:type="dxa"/>
            <w:shd w:val="clear" w:color="auto" w:fill="FDE9D9" w:themeFill="accent6" w:themeFillTint="33"/>
            <w:vAlign w:val="center"/>
          </w:tcPr>
          <w:p w14:paraId="2E6D592B" w14:textId="6D21B4C1"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E3F46AC" w14:textId="77777777" w:rsidTr="00BE527C">
        <w:trPr>
          <w:cantSplit/>
          <w:trHeight w:val="20"/>
          <w:jc w:val="center"/>
        </w:trPr>
        <w:tc>
          <w:tcPr>
            <w:tcW w:w="2885" w:type="dxa"/>
            <w:shd w:val="clear" w:color="auto" w:fill="FDE9D9" w:themeFill="accent6" w:themeFillTint="33"/>
            <w:noWrap/>
            <w:vAlign w:val="center"/>
          </w:tcPr>
          <w:p w14:paraId="5A61EE32" w14:textId="7C86FD63" w:rsidR="00857F51" w:rsidRPr="00040DE6" w:rsidRDefault="00857F51" w:rsidP="00857F51">
            <w:pPr>
              <w:rPr>
                <w:rFonts w:cs="Arial"/>
                <w:bCs/>
                <w:sz w:val="16"/>
                <w:szCs w:val="16"/>
              </w:rPr>
            </w:pPr>
            <w:r w:rsidRPr="00040DE6">
              <w:rPr>
                <w:rFonts w:cs="Arial"/>
                <w:bCs/>
                <w:sz w:val="16"/>
                <w:szCs w:val="16"/>
                <w:lang w:val="it-IT"/>
              </w:rPr>
              <w:t>PROSTIN VR PEDI 500 MCG/ML</w:t>
            </w:r>
            <w:r w:rsidRPr="00040DE6">
              <w:rPr>
                <w:rFonts w:cs="Arial"/>
                <w:bCs/>
                <w:sz w:val="16"/>
                <w:szCs w:val="16"/>
                <w:lang w:val="it-IT"/>
              </w:rPr>
              <w:br/>
              <w:t>ALPROSTADIL 500 MCG/ML VIAL</w:t>
            </w:r>
          </w:p>
        </w:tc>
        <w:tc>
          <w:tcPr>
            <w:tcW w:w="2520" w:type="dxa"/>
            <w:shd w:val="clear" w:color="auto" w:fill="FDE9D9" w:themeFill="accent6" w:themeFillTint="33"/>
            <w:vAlign w:val="center"/>
          </w:tcPr>
          <w:p w14:paraId="79FBD2DF" w14:textId="61B3B50D" w:rsidR="00857F51" w:rsidRPr="00040DE6" w:rsidRDefault="00857F51" w:rsidP="00857F51">
            <w:pPr>
              <w:rPr>
                <w:rFonts w:cs="Arial"/>
                <w:bCs/>
                <w:sz w:val="16"/>
                <w:szCs w:val="16"/>
              </w:rPr>
            </w:pPr>
            <w:r w:rsidRPr="00040DE6">
              <w:rPr>
                <w:rFonts w:cs="Arial"/>
                <w:bCs/>
                <w:sz w:val="16"/>
                <w:szCs w:val="16"/>
              </w:rPr>
              <w:t>ALPROSTADIL</w:t>
            </w:r>
          </w:p>
        </w:tc>
        <w:tc>
          <w:tcPr>
            <w:tcW w:w="3690" w:type="dxa"/>
            <w:shd w:val="clear" w:color="auto" w:fill="FDE9D9" w:themeFill="accent6" w:themeFillTint="33"/>
            <w:vAlign w:val="center"/>
          </w:tcPr>
          <w:p w14:paraId="4CD5A5A1" w14:textId="463597C0" w:rsidR="00857F51" w:rsidRPr="00040DE6" w:rsidRDefault="00857F51" w:rsidP="00857F51">
            <w:pPr>
              <w:rPr>
                <w:rFonts w:cs="Arial"/>
                <w:bCs/>
                <w:sz w:val="16"/>
                <w:szCs w:val="16"/>
              </w:rPr>
            </w:pPr>
            <w:r w:rsidRPr="00040DE6">
              <w:rPr>
                <w:rFonts w:cs="Arial"/>
                <w:bCs/>
                <w:sz w:val="16"/>
                <w:szCs w:val="16"/>
              </w:rPr>
              <w:t>Documented diagnosis of ductus arteriosus maintenance to maintain patency in neonates with patent ductus-dependent congenital heart defects until palliative or corrective surgery can be performed</w:t>
            </w:r>
          </w:p>
        </w:tc>
        <w:tc>
          <w:tcPr>
            <w:tcW w:w="1170" w:type="dxa"/>
            <w:shd w:val="clear" w:color="auto" w:fill="FDE9D9" w:themeFill="accent6" w:themeFillTint="33"/>
            <w:vAlign w:val="center"/>
          </w:tcPr>
          <w:p w14:paraId="3B3FEBA1" w14:textId="110B8D66"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B50B796" w14:textId="77777777" w:rsidTr="00BE527C">
        <w:trPr>
          <w:cantSplit/>
          <w:trHeight w:val="20"/>
          <w:jc w:val="center"/>
        </w:trPr>
        <w:tc>
          <w:tcPr>
            <w:tcW w:w="2885" w:type="dxa"/>
            <w:shd w:val="clear" w:color="auto" w:fill="FDE9D9" w:themeFill="accent6" w:themeFillTint="33"/>
            <w:noWrap/>
            <w:vAlign w:val="center"/>
          </w:tcPr>
          <w:p w14:paraId="3C5B68B0" w14:textId="529FB601" w:rsidR="00857F51" w:rsidRPr="00040DE6" w:rsidRDefault="00857F51" w:rsidP="00857F51">
            <w:pPr>
              <w:rPr>
                <w:rFonts w:cs="Arial"/>
                <w:bCs/>
                <w:sz w:val="16"/>
                <w:szCs w:val="16"/>
                <w:lang w:val="it-IT"/>
              </w:rPr>
            </w:pPr>
            <w:r w:rsidRPr="00040DE6">
              <w:rPr>
                <w:rFonts w:cs="Arial"/>
                <w:bCs/>
                <w:sz w:val="16"/>
                <w:szCs w:val="16"/>
              </w:rPr>
              <w:t>ARTESUNATE 110 MG VIAL</w:t>
            </w:r>
          </w:p>
        </w:tc>
        <w:tc>
          <w:tcPr>
            <w:tcW w:w="2520" w:type="dxa"/>
            <w:shd w:val="clear" w:color="auto" w:fill="FDE9D9" w:themeFill="accent6" w:themeFillTint="33"/>
            <w:vAlign w:val="center"/>
          </w:tcPr>
          <w:p w14:paraId="19CBF424" w14:textId="54162D43" w:rsidR="00857F51" w:rsidRPr="00040DE6" w:rsidRDefault="00857F51" w:rsidP="00857F51">
            <w:pPr>
              <w:rPr>
                <w:rFonts w:cs="Arial"/>
                <w:bCs/>
                <w:sz w:val="16"/>
                <w:szCs w:val="16"/>
              </w:rPr>
            </w:pPr>
            <w:r w:rsidRPr="00040DE6">
              <w:rPr>
                <w:rFonts w:cs="Arial"/>
                <w:bCs/>
                <w:caps/>
                <w:sz w:val="16"/>
                <w:szCs w:val="16"/>
              </w:rPr>
              <w:t>artesunate</w:t>
            </w:r>
          </w:p>
        </w:tc>
        <w:tc>
          <w:tcPr>
            <w:tcW w:w="3690" w:type="dxa"/>
            <w:shd w:val="clear" w:color="auto" w:fill="FDE9D9" w:themeFill="accent6" w:themeFillTint="33"/>
            <w:vAlign w:val="center"/>
          </w:tcPr>
          <w:p w14:paraId="4061D881" w14:textId="71D34891" w:rsidR="00857F51" w:rsidRPr="00040DE6" w:rsidRDefault="00857F51" w:rsidP="00857F51">
            <w:pPr>
              <w:rPr>
                <w:rFonts w:cs="Arial"/>
                <w:bCs/>
                <w:sz w:val="16"/>
                <w:szCs w:val="16"/>
              </w:rPr>
            </w:pPr>
            <w:r w:rsidRPr="00040DE6">
              <w:rPr>
                <w:rFonts w:cs="Arial"/>
                <w:bCs/>
                <w:sz w:val="16"/>
                <w:szCs w:val="16"/>
              </w:rPr>
              <w:t>Documented diagnosis of severe malaria</w:t>
            </w:r>
          </w:p>
        </w:tc>
        <w:tc>
          <w:tcPr>
            <w:tcW w:w="1170" w:type="dxa"/>
            <w:shd w:val="clear" w:color="auto" w:fill="FDE9D9" w:themeFill="accent6" w:themeFillTint="33"/>
            <w:vAlign w:val="center"/>
          </w:tcPr>
          <w:p w14:paraId="04BB9506" w14:textId="5193CBB9"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87064E3" w14:textId="77777777" w:rsidTr="00BE527C">
        <w:trPr>
          <w:cantSplit/>
          <w:trHeight w:val="20"/>
          <w:jc w:val="center"/>
        </w:trPr>
        <w:tc>
          <w:tcPr>
            <w:tcW w:w="2885" w:type="dxa"/>
            <w:shd w:val="clear" w:color="auto" w:fill="FDE9D9" w:themeFill="accent6" w:themeFillTint="33"/>
            <w:noWrap/>
            <w:vAlign w:val="center"/>
          </w:tcPr>
          <w:p w14:paraId="7DA327F3" w14:textId="2ADB2079" w:rsidR="00857F51" w:rsidRPr="00040DE6" w:rsidRDefault="00857F51" w:rsidP="00857F51">
            <w:pPr>
              <w:rPr>
                <w:rFonts w:cs="Arial"/>
                <w:bCs/>
                <w:sz w:val="16"/>
                <w:szCs w:val="16"/>
              </w:rPr>
            </w:pPr>
            <w:r w:rsidRPr="00040DE6">
              <w:rPr>
                <w:rFonts w:cs="Arial"/>
                <w:bCs/>
                <w:sz w:val="16"/>
                <w:szCs w:val="16"/>
              </w:rPr>
              <w:t>DURYSTA 10 MCG IMPLANT</w:t>
            </w:r>
          </w:p>
        </w:tc>
        <w:tc>
          <w:tcPr>
            <w:tcW w:w="2520" w:type="dxa"/>
            <w:shd w:val="clear" w:color="auto" w:fill="FDE9D9" w:themeFill="accent6" w:themeFillTint="33"/>
            <w:vAlign w:val="center"/>
          </w:tcPr>
          <w:p w14:paraId="7740964D" w14:textId="33798ACA" w:rsidR="00857F51" w:rsidRPr="00040DE6" w:rsidRDefault="00857F51" w:rsidP="00857F51">
            <w:pPr>
              <w:rPr>
                <w:rFonts w:cs="Arial"/>
                <w:bCs/>
                <w:caps/>
                <w:sz w:val="16"/>
                <w:szCs w:val="16"/>
              </w:rPr>
            </w:pPr>
            <w:r w:rsidRPr="00040DE6">
              <w:rPr>
                <w:rFonts w:cs="Arial"/>
                <w:bCs/>
                <w:sz w:val="16"/>
                <w:szCs w:val="16"/>
              </w:rPr>
              <w:t xml:space="preserve">BIMATOPROST </w:t>
            </w:r>
          </w:p>
        </w:tc>
        <w:tc>
          <w:tcPr>
            <w:tcW w:w="3690" w:type="dxa"/>
            <w:shd w:val="clear" w:color="auto" w:fill="FDE9D9" w:themeFill="accent6" w:themeFillTint="33"/>
            <w:vAlign w:val="center"/>
          </w:tcPr>
          <w:p w14:paraId="58CE3023" w14:textId="77777777" w:rsidR="00857F51" w:rsidRPr="00040DE6" w:rsidRDefault="00857F51" w:rsidP="00857F51">
            <w:pPr>
              <w:pStyle w:val="ListParagraph"/>
              <w:numPr>
                <w:ilvl w:val="0"/>
                <w:numId w:val="9"/>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prostaglandin ophthalmic drops cannot be utilized </w:t>
            </w:r>
          </w:p>
          <w:p w14:paraId="03D30016" w14:textId="791996DD" w:rsidR="00857F51" w:rsidRPr="00040DE6" w:rsidRDefault="00857F51" w:rsidP="00857F51">
            <w:pPr>
              <w:rPr>
                <w:rFonts w:cs="Arial"/>
                <w:bCs/>
                <w:sz w:val="16"/>
                <w:szCs w:val="16"/>
              </w:rPr>
            </w:pPr>
            <w:r w:rsidRPr="00040DE6">
              <w:rPr>
                <w:rFonts w:cs="Arial"/>
                <w:bCs/>
                <w:sz w:val="16"/>
                <w:szCs w:val="16"/>
              </w:rPr>
              <w:t xml:space="preserve">Reference also the Glaucoma Agents PDL Edit </w:t>
            </w:r>
          </w:p>
        </w:tc>
        <w:tc>
          <w:tcPr>
            <w:tcW w:w="1170" w:type="dxa"/>
            <w:shd w:val="clear" w:color="auto" w:fill="FDE9D9" w:themeFill="accent6" w:themeFillTint="33"/>
            <w:vAlign w:val="center"/>
          </w:tcPr>
          <w:p w14:paraId="50B70610" w14:textId="65BD888E" w:rsidR="00857F51" w:rsidRPr="00040DE6" w:rsidRDefault="00857F51" w:rsidP="00857F51">
            <w:pPr>
              <w:rPr>
                <w:rFonts w:cs="Arial"/>
                <w:bCs/>
                <w:sz w:val="16"/>
                <w:szCs w:val="16"/>
              </w:rPr>
            </w:pPr>
            <w:r w:rsidRPr="00040DE6">
              <w:rPr>
                <w:rFonts w:cs="Arial"/>
                <w:bCs/>
                <w:sz w:val="16"/>
                <w:szCs w:val="16"/>
              </w:rPr>
              <w:t xml:space="preserve">April </w:t>
            </w:r>
          </w:p>
        </w:tc>
      </w:tr>
      <w:tr w:rsidR="00857F51" w:rsidRPr="00040DE6" w14:paraId="32BA44FF" w14:textId="77777777" w:rsidTr="00BE527C">
        <w:trPr>
          <w:cantSplit/>
          <w:trHeight w:val="20"/>
          <w:jc w:val="center"/>
        </w:trPr>
        <w:tc>
          <w:tcPr>
            <w:tcW w:w="2885" w:type="dxa"/>
            <w:shd w:val="clear" w:color="auto" w:fill="FDE9D9" w:themeFill="accent6" w:themeFillTint="33"/>
            <w:noWrap/>
            <w:vAlign w:val="center"/>
          </w:tcPr>
          <w:p w14:paraId="2EF5BBC9" w14:textId="77777777" w:rsidR="00857F51" w:rsidRPr="00040DE6" w:rsidRDefault="00857F51" w:rsidP="00857F51">
            <w:pPr>
              <w:rPr>
                <w:rFonts w:cs="Arial"/>
                <w:bCs/>
                <w:caps/>
                <w:sz w:val="16"/>
                <w:szCs w:val="16"/>
              </w:rPr>
            </w:pPr>
            <w:r w:rsidRPr="00040DE6">
              <w:rPr>
                <w:rFonts w:cs="Arial"/>
                <w:bCs/>
                <w:sz w:val="16"/>
                <w:szCs w:val="16"/>
              </w:rPr>
              <w:t>CABLIVI 11 MG KIT</w:t>
            </w:r>
          </w:p>
          <w:p w14:paraId="3326F2FC" w14:textId="2431DCFF" w:rsidR="00857F51" w:rsidRPr="00040DE6" w:rsidRDefault="00857F51" w:rsidP="00857F51">
            <w:pPr>
              <w:rPr>
                <w:rFonts w:cs="Arial"/>
                <w:bCs/>
                <w:sz w:val="16"/>
                <w:szCs w:val="16"/>
              </w:rPr>
            </w:pPr>
            <w:r w:rsidRPr="00040DE6">
              <w:rPr>
                <w:rFonts w:cs="Arial"/>
                <w:bCs/>
                <w:sz w:val="16"/>
                <w:szCs w:val="16"/>
              </w:rPr>
              <w:t>CABLIVI 11 MG VIAL</w:t>
            </w:r>
          </w:p>
        </w:tc>
        <w:tc>
          <w:tcPr>
            <w:tcW w:w="2520" w:type="dxa"/>
            <w:shd w:val="clear" w:color="auto" w:fill="FDE9D9" w:themeFill="accent6" w:themeFillTint="33"/>
            <w:vAlign w:val="center"/>
          </w:tcPr>
          <w:p w14:paraId="78447A45" w14:textId="27F7E759" w:rsidR="00857F51" w:rsidRPr="00040DE6" w:rsidRDefault="00857F51" w:rsidP="00857F51">
            <w:pPr>
              <w:rPr>
                <w:rFonts w:cs="Arial"/>
                <w:bCs/>
                <w:sz w:val="16"/>
                <w:szCs w:val="16"/>
              </w:rPr>
            </w:pPr>
            <w:r w:rsidRPr="00040DE6">
              <w:rPr>
                <w:rFonts w:cs="Arial"/>
                <w:bCs/>
                <w:sz w:val="16"/>
                <w:szCs w:val="16"/>
              </w:rPr>
              <w:t xml:space="preserve">CAPLACIZUMAB-YHDP </w:t>
            </w:r>
          </w:p>
        </w:tc>
        <w:tc>
          <w:tcPr>
            <w:tcW w:w="3690" w:type="dxa"/>
            <w:shd w:val="clear" w:color="auto" w:fill="FDE9D9" w:themeFill="accent6" w:themeFillTint="33"/>
            <w:vAlign w:val="center"/>
          </w:tcPr>
          <w:p w14:paraId="6C730A76" w14:textId="77777777" w:rsidR="00857F51" w:rsidRPr="00040DE6" w:rsidRDefault="00857F51">
            <w:pPr>
              <w:pStyle w:val="ListParagraph"/>
              <w:numPr>
                <w:ilvl w:val="0"/>
                <w:numId w:val="12"/>
              </w:numPr>
              <w:ind w:left="165" w:hanging="165"/>
              <w:rPr>
                <w:rFonts w:cs="Arial"/>
                <w:bCs/>
                <w:sz w:val="16"/>
                <w:szCs w:val="16"/>
              </w:rPr>
            </w:pPr>
            <w:r w:rsidRPr="00040DE6">
              <w:rPr>
                <w:rFonts w:cs="Arial"/>
                <w:bCs/>
                <w:sz w:val="16"/>
                <w:szCs w:val="16"/>
              </w:rPr>
              <w:t xml:space="preserve">Documented diagnosis of acquired thrombotic thrombocytopenic purpura (aTTP); </w:t>
            </w:r>
            <w:r w:rsidRPr="00CB28DF">
              <w:rPr>
                <w:rFonts w:cs="Arial"/>
                <w:b/>
                <w:sz w:val="16"/>
                <w:szCs w:val="16"/>
              </w:rPr>
              <w:t>AND</w:t>
            </w:r>
          </w:p>
          <w:p w14:paraId="7613A944" w14:textId="14653580" w:rsidR="00857F51" w:rsidRPr="00040DE6" w:rsidRDefault="00857F51" w:rsidP="00857F51">
            <w:pPr>
              <w:pStyle w:val="ListParagraph"/>
              <w:numPr>
                <w:ilvl w:val="0"/>
                <w:numId w:val="9"/>
              </w:numPr>
              <w:ind w:left="165" w:hanging="165"/>
              <w:rPr>
                <w:rFonts w:cs="Arial"/>
                <w:bCs/>
                <w:sz w:val="16"/>
                <w:szCs w:val="16"/>
              </w:rPr>
            </w:pPr>
            <w:r w:rsidRPr="00040DE6">
              <w:rPr>
                <w:rFonts w:cs="Arial"/>
                <w:bCs/>
                <w:sz w:val="16"/>
                <w:szCs w:val="16"/>
              </w:rPr>
              <w:t>Clinical consultant review</w:t>
            </w:r>
          </w:p>
        </w:tc>
        <w:tc>
          <w:tcPr>
            <w:tcW w:w="1170" w:type="dxa"/>
            <w:shd w:val="clear" w:color="auto" w:fill="FDE9D9" w:themeFill="accent6" w:themeFillTint="33"/>
            <w:vAlign w:val="center"/>
          </w:tcPr>
          <w:p w14:paraId="6B518DD0" w14:textId="09C220E2"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BF63B97" w14:textId="77777777" w:rsidTr="00BE527C">
        <w:trPr>
          <w:cantSplit/>
          <w:trHeight w:val="20"/>
          <w:jc w:val="center"/>
        </w:trPr>
        <w:tc>
          <w:tcPr>
            <w:tcW w:w="2885" w:type="dxa"/>
            <w:shd w:val="clear" w:color="auto" w:fill="FDE9D9" w:themeFill="accent6" w:themeFillTint="33"/>
            <w:noWrap/>
            <w:vAlign w:val="center"/>
          </w:tcPr>
          <w:p w14:paraId="2058E234" w14:textId="77777777" w:rsidR="00857F51" w:rsidRPr="00040DE6" w:rsidRDefault="00857F51" w:rsidP="00857F51">
            <w:pPr>
              <w:rPr>
                <w:rFonts w:cs="Arial"/>
                <w:bCs/>
                <w:sz w:val="16"/>
                <w:szCs w:val="16"/>
              </w:rPr>
            </w:pPr>
            <w:r w:rsidRPr="00040DE6">
              <w:rPr>
                <w:rFonts w:cs="Arial"/>
                <w:bCs/>
                <w:sz w:val="16"/>
                <w:szCs w:val="16"/>
              </w:rPr>
              <w:t>KARBINAL ER 4 MG/ 5 ML SUSP</w:t>
            </w:r>
          </w:p>
          <w:p w14:paraId="3AC906F6" w14:textId="0CEAB046" w:rsidR="00857F51" w:rsidRPr="00040DE6" w:rsidRDefault="00857F51" w:rsidP="00857F51">
            <w:pPr>
              <w:rPr>
                <w:rFonts w:cs="Arial"/>
                <w:bCs/>
                <w:sz w:val="16"/>
                <w:szCs w:val="16"/>
              </w:rPr>
            </w:pPr>
            <w:r w:rsidRPr="00040DE6">
              <w:rPr>
                <w:rFonts w:cs="Arial"/>
                <w:bCs/>
                <w:sz w:val="16"/>
                <w:szCs w:val="16"/>
              </w:rPr>
              <w:t>RYVENT 6 MG TABLET</w:t>
            </w:r>
          </w:p>
        </w:tc>
        <w:tc>
          <w:tcPr>
            <w:tcW w:w="2520" w:type="dxa"/>
            <w:shd w:val="clear" w:color="auto" w:fill="FDE9D9" w:themeFill="accent6" w:themeFillTint="33"/>
            <w:vAlign w:val="center"/>
          </w:tcPr>
          <w:p w14:paraId="4D1CDE8A" w14:textId="22791691" w:rsidR="00857F51" w:rsidRPr="00040DE6" w:rsidRDefault="00857F51" w:rsidP="00857F51">
            <w:pPr>
              <w:rPr>
                <w:rFonts w:cs="Arial"/>
                <w:bCs/>
                <w:sz w:val="16"/>
                <w:szCs w:val="16"/>
              </w:rPr>
            </w:pPr>
            <w:r w:rsidRPr="00040DE6">
              <w:rPr>
                <w:rFonts w:cs="Arial"/>
                <w:bCs/>
                <w:caps/>
                <w:sz w:val="16"/>
                <w:szCs w:val="16"/>
              </w:rPr>
              <w:t>Carbinoxamine maleate</w:t>
            </w:r>
          </w:p>
        </w:tc>
        <w:tc>
          <w:tcPr>
            <w:tcW w:w="3690" w:type="dxa"/>
            <w:shd w:val="clear" w:color="auto" w:fill="FDE9D9" w:themeFill="accent6" w:themeFillTint="33"/>
            <w:vAlign w:val="center"/>
          </w:tcPr>
          <w:p w14:paraId="67921F6F" w14:textId="1A6387CD" w:rsidR="00857F51" w:rsidRPr="00040DE6" w:rsidRDefault="00857F51">
            <w:pPr>
              <w:pStyle w:val="ListParagraph"/>
              <w:numPr>
                <w:ilvl w:val="0"/>
                <w:numId w:val="12"/>
              </w:numPr>
              <w:ind w:left="165" w:hanging="165"/>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forms of carbinoxamine cannot be utilized</w:t>
            </w:r>
          </w:p>
        </w:tc>
        <w:tc>
          <w:tcPr>
            <w:tcW w:w="1170" w:type="dxa"/>
            <w:shd w:val="clear" w:color="auto" w:fill="FDE9D9" w:themeFill="accent6" w:themeFillTint="33"/>
            <w:vAlign w:val="center"/>
          </w:tcPr>
          <w:p w14:paraId="6BCCD437" w14:textId="775D961E"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84B7884" w14:textId="77777777" w:rsidTr="00BE527C">
        <w:trPr>
          <w:cantSplit/>
          <w:trHeight w:val="20"/>
          <w:jc w:val="center"/>
        </w:trPr>
        <w:tc>
          <w:tcPr>
            <w:tcW w:w="2885" w:type="dxa"/>
            <w:shd w:val="clear" w:color="auto" w:fill="FDE9D9" w:themeFill="accent6" w:themeFillTint="33"/>
            <w:noWrap/>
            <w:vAlign w:val="center"/>
          </w:tcPr>
          <w:p w14:paraId="125B45EF" w14:textId="77777777" w:rsidR="00857F51" w:rsidRPr="00A31E2F" w:rsidRDefault="00857F51" w:rsidP="00857F51">
            <w:pPr>
              <w:rPr>
                <w:rFonts w:cs="Arial"/>
                <w:sz w:val="16"/>
                <w:szCs w:val="16"/>
              </w:rPr>
            </w:pPr>
            <w:r w:rsidRPr="00A31E2F">
              <w:rPr>
                <w:rFonts w:cs="Arial"/>
                <w:sz w:val="16"/>
                <w:szCs w:val="16"/>
              </w:rPr>
              <w:t>CORTROPHIN GEL 40 UNIT/0.5 ML</w:t>
            </w:r>
          </w:p>
          <w:p w14:paraId="3B2CE188" w14:textId="52969D77" w:rsidR="00857F51" w:rsidRPr="00040DE6" w:rsidRDefault="00857F51" w:rsidP="00857F51">
            <w:pPr>
              <w:rPr>
                <w:rFonts w:cs="Arial"/>
                <w:bCs/>
                <w:sz w:val="16"/>
                <w:szCs w:val="16"/>
              </w:rPr>
            </w:pPr>
            <w:r w:rsidRPr="00A31E2F">
              <w:rPr>
                <w:rFonts w:cs="Arial"/>
                <w:sz w:val="16"/>
                <w:szCs w:val="16"/>
              </w:rPr>
              <w:t>CORTROPHIN GEL 80 UNIT/ML SYR</w:t>
            </w:r>
          </w:p>
        </w:tc>
        <w:tc>
          <w:tcPr>
            <w:tcW w:w="2520" w:type="dxa"/>
            <w:shd w:val="clear" w:color="auto" w:fill="FDE9D9" w:themeFill="accent6" w:themeFillTint="33"/>
            <w:vAlign w:val="center"/>
          </w:tcPr>
          <w:p w14:paraId="43D4E4EA" w14:textId="7723CE8C" w:rsidR="00857F51" w:rsidRPr="00040DE6" w:rsidRDefault="00857F51" w:rsidP="00857F51">
            <w:pPr>
              <w:rPr>
                <w:rFonts w:cs="Arial"/>
                <w:bCs/>
                <w:caps/>
                <w:sz w:val="16"/>
                <w:szCs w:val="16"/>
              </w:rPr>
            </w:pPr>
            <w:r w:rsidRPr="00A31E2F">
              <w:rPr>
                <w:rFonts w:cs="Arial"/>
                <w:sz w:val="16"/>
                <w:szCs w:val="16"/>
              </w:rPr>
              <w:t>CORTICOTROPIN</w:t>
            </w:r>
          </w:p>
        </w:tc>
        <w:tc>
          <w:tcPr>
            <w:tcW w:w="3690" w:type="dxa"/>
            <w:shd w:val="clear" w:color="auto" w:fill="FDE9D9" w:themeFill="accent6" w:themeFillTint="33"/>
            <w:vAlign w:val="center"/>
          </w:tcPr>
          <w:p w14:paraId="595EBBEC" w14:textId="33B7B56A" w:rsidR="00857F51" w:rsidRPr="00040DE6" w:rsidRDefault="00857F51">
            <w:pPr>
              <w:pStyle w:val="ListParagraph"/>
              <w:numPr>
                <w:ilvl w:val="0"/>
                <w:numId w:val="12"/>
              </w:numPr>
              <w:ind w:left="165" w:hanging="165"/>
              <w:rPr>
                <w:rFonts w:cs="Arial"/>
                <w:bCs/>
                <w:sz w:val="16"/>
                <w:szCs w:val="16"/>
              </w:rPr>
            </w:pPr>
            <w:r w:rsidRPr="00A31E2F">
              <w:rPr>
                <w:rFonts w:cs="Arial"/>
                <w:sz w:val="16"/>
                <w:szCs w:val="16"/>
              </w:rPr>
              <w:t xml:space="preserve">Reason </w:t>
            </w:r>
            <w:proofErr w:type="gramStart"/>
            <w:r w:rsidRPr="00A31E2F">
              <w:rPr>
                <w:rFonts w:cs="Arial"/>
                <w:sz w:val="16"/>
                <w:szCs w:val="16"/>
              </w:rPr>
              <w:t>of</w:t>
            </w:r>
            <w:proofErr w:type="gramEnd"/>
            <w:r w:rsidRPr="00A31E2F">
              <w:rPr>
                <w:rFonts w:cs="Arial"/>
                <w:sz w:val="16"/>
                <w:szCs w:val="16"/>
              </w:rPr>
              <w:t xml:space="preserve"> medical necessity why Acthar cannot be utilized</w:t>
            </w:r>
          </w:p>
        </w:tc>
        <w:tc>
          <w:tcPr>
            <w:tcW w:w="1170" w:type="dxa"/>
            <w:shd w:val="clear" w:color="auto" w:fill="FDE9D9" w:themeFill="accent6" w:themeFillTint="33"/>
            <w:vAlign w:val="center"/>
          </w:tcPr>
          <w:p w14:paraId="225C418D" w14:textId="29B7745B" w:rsidR="00857F51" w:rsidRPr="00040DE6" w:rsidRDefault="00857F51" w:rsidP="00857F51">
            <w:pPr>
              <w:rPr>
                <w:rFonts w:cs="Arial"/>
                <w:bCs/>
                <w:sz w:val="16"/>
                <w:szCs w:val="16"/>
              </w:rPr>
            </w:pPr>
            <w:r w:rsidRPr="00A31E2F">
              <w:rPr>
                <w:rFonts w:cs="Arial"/>
                <w:sz w:val="16"/>
                <w:szCs w:val="16"/>
              </w:rPr>
              <w:t>April</w:t>
            </w:r>
          </w:p>
        </w:tc>
      </w:tr>
      <w:tr w:rsidR="00857F51" w:rsidRPr="00040DE6" w14:paraId="61C3483C" w14:textId="77777777" w:rsidTr="00BE527C">
        <w:trPr>
          <w:cantSplit/>
          <w:trHeight w:val="20"/>
          <w:jc w:val="center"/>
        </w:trPr>
        <w:tc>
          <w:tcPr>
            <w:tcW w:w="2885" w:type="dxa"/>
            <w:shd w:val="clear" w:color="auto" w:fill="FDE9D9" w:themeFill="accent6" w:themeFillTint="33"/>
            <w:noWrap/>
            <w:vAlign w:val="center"/>
          </w:tcPr>
          <w:p w14:paraId="1BB72387" w14:textId="77777777" w:rsidR="00857F51" w:rsidRPr="00040DE6" w:rsidRDefault="00857F51" w:rsidP="00857F51">
            <w:pPr>
              <w:rPr>
                <w:rFonts w:cs="Arial"/>
                <w:bCs/>
                <w:caps/>
                <w:sz w:val="16"/>
                <w:szCs w:val="16"/>
              </w:rPr>
            </w:pPr>
            <w:r w:rsidRPr="00040DE6">
              <w:rPr>
                <w:rFonts w:cs="Arial"/>
                <w:bCs/>
                <w:caps/>
                <w:sz w:val="16"/>
                <w:szCs w:val="16"/>
              </w:rPr>
              <w:t>PROCYSBI DR 25 MG CAPSULE</w:t>
            </w:r>
          </w:p>
          <w:p w14:paraId="061D6985" w14:textId="5BDAC3F0" w:rsidR="00857F51" w:rsidRPr="00A31E2F" w:rsidRDefault="00857F51" w:rsidP="00857F51">
            <w:pPr>
              <w:rPr>
                <w:rFonts w:cs="Arial"/>
                <w:sz w:val="16"/>
                <w:szCs w:val="16"/>
              </w:rPr>
            </w:pPr>
            <w:r w:rsidRPr="00040DE6">
              <w:rPr>
                <w:rFonts w:cs="Arial"/>
                <w:bCs/>
                <w:caps/>
                <w:sz w:val="16"/>
                <w:szCs w:val="16"/>
              </w:rPr>
              <w:t>PROCYSBI DR 75 MG CAPSULE</w:t>
            </w:r>
          </w:p>
        </w:tc>
        <w:tc>
          <w:tcPr>
            <w:tcW w:w="2520" w:type="dxa"/>
            <w:shd w:val="clear" w:color="auto" w:fill="FDE9D9" w:themeFill="accent6" w:themeFillTint="33"/>
            <w:vAlign w:val="center"/>
          </w:tcPr>
          <w:p w14:paraId="3165D39B" w14:textId="729BBC7B" w:rsidR="00857F51" w:rsidRPr="00A31E2F" w:rsidRDefault="00857F51" w:rsidP="00857F51">
            <w:pPr>
              <w:rPr>
                <w:rFonts w:cs="Arial"/>
                <w:sz w:val="16"/>
                <w:szCs w:val="16"/>
              </w:rPr>
            </w:pPr>
            <w:r w:rsidRPr="00040DE6">
              <w:rPr>
                <w:rFonts w:cs="Arial"/>
                <w:bCs/>
                <w:caps/>
                <w:sz w:val="16"/>
                <w:szCs w:val="16"/>
              </w:rPr>
              <w:t>cysteamine bitartrate</w:t>
            </w:r>
          </w:p>
        </w:tc>
        <w:tc>
          <w:tcPr>
            <w:tcW w:w="3690" w:type="dxa"/>
            <w:shd w:val="clear" w:color="auto" w:fill="FDE9D9" w:themeFill="accent6" w:themeFillTint="33"/>
            <w:vAlign w:val="center"/>
          </w:tcPr>
          <w:p w14:paraId="5B9AA2E8" w14:textId="77777777"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Documented diagnosis of nephropathic cystinosis;</w:t>
            </w:r>
            <w:r w:rsidRPr="00CB28DF">
              <w:rPr>
                <w:rFonts w:cs="Arial"/>
                <w:b/>
                <w:sz w:val="16"/>
                <w:szCs w:val="16"/>
              </w:rPr>
              <w:t xml:space="preserve"> AND</w:t>
            </w:r>
          </w:p>
          <w:p w14:paraId="2A73B54E" w14:textId="56689198" w:rsidR="00857F51" w:rsidRPr="00A31E2F" w:rsidRDefault="00857F51">
            <w:pPr>
              <w:pStyle w:val="ListParagraph"/>
              <w:numPr>
                <w:ilvl w:val="0"/>
                <w:numId w:val="12"/>
              </w:numPr>
              <w:ind w:left="165" w:hanging="165"/>
              <w:rPr>
                <w:rFonts w:cs="Arial"/>
                <w:sz w:val="16"/>
                <w:szCs w:val="16"/>
              </w:rPr>
            </w:pPr>
            <w:r w:rsidRPr="00040DE6">
              <w:rPr>
                <w:rFonts w:cs="Arial"/>
                <w:bCs/>
                <w:sz w:val="16"/>
                <w:szCs w:val="16"/>
              </w:rPr>
              <w:t>Documented trial of Cystagon immediate release 50 mg or 150 mg</w:t>
            </w:r>
          </w:p>
        </w:tc>
        <w:tc>
          <w:tcPr>
            <w:tcW w:w="1170" w:type="dxa"/>
            <w:shd w:val="clear" w:color="auto" w:fill="FDE9D9" w:themeFill="accent6" w:themeFillTint="33"/>
            <w:vAlign w:val="center"/>
          </w:tcPr>
          <w:p w14:paraId="33FF3C91" w14:textId="04A662F7" w:rsidR="00857F51" w:rsidRPr="00A31E2F" w:rsidRDefault="00857F51" w:rsidP="00857F51">
            <w:pPr>
              <w:rPr>
                <w:rFonts w:cs="Arial"/>
                <w:sz w:val="16"/>
                <w:szCs w:val="16"/>
              </w:rPr>
            </w:pPr>
            <w:r w:rsidRPr="00040DE6">
              <w:rPr>
                <w:rFonts w:cs="Arial"/>
                <w:bCs/>
                <w:sz w:val="16"/>
                <w:szCs w:val="16"/>
              </w:rPr>
              <w:t>April</w:t>
            </w:r>
          </w:p>
        </w:tc>
      </w:tr>
      <w:tr w:rsidR="00857F51" w:rsidRPr="00040DE6" w14:paraId="52234CEA" w14:textId="77777777" w:rsidTr="00BE527C">
        <w:trPr>
          <w:cantSplit/>
          <w:trHeight w:val="20"/>
          <w:jc w:val="center"/>
        </w:trPr>
        <w:tc>
          <w:tcPr>
            <w:tcW w:w="2885" w:type="dxa"/>
            <w:shd w:val="clear" w:color="auto" w:fill="FDE9D9" w:themeFill="accent6" w:themeFillTint="33"/>
            <w:noWrap/>
            <w:vAlign w:val="center"/>
          </w:tcPr>
          <w:p w14:paraId="2F4A8FC4" w14:textId="77777777" w:rsidR="00857F51" w:rsidRPr="00040DE6" w:rsidRDefault="00857F51" w:rsidP="00857F51">
            <w:pPr>
              <w:rPr>
                <w:rFonts w:cs="Arial"/>
                <w:bCs/>
                <w:caps/>
                <w:sz w:val="16"/>
                <w:szCs w:val="16"/>
                <w:lang w:val="it-IT"/>
              </w:rPr>
            </w:pPr>
            <w:r w:rsidRPr="00040DE6">
              <w:rPr>
                <w:rFonts w:cs="Arial"/>
                <w:bCs/>
                <w:caps/>
                <w:sz w:val="16"/>
                <w:szCs w:val="16"/>
                <w:lang w:val="it-IT"/>
              </w:rPr>
              <w:t xml:space="preserve">PROCYSBI DR 75 MG GRANULE </w:t>
            </w:r>
          </w:p>
          <w:p w14:paraId="114D07BD" w14:textId="5A7A151D" w:rsidR="00857F51" w:rsidRPr="00040DE6" w:rsidRDefault="00857F51" w:rsidP="00857F51">
            <w:pPr>
              <w:rPr>
                <w:rFonts w:cs="Arial"/>
                <w:bCs/>
                <w:caps/>
                <w:sz w:val="16"/>
                <w:szCs w:val="16"/>
              </w:rPr>
            </w:pPr>
            <w:r w:rsidRPr="00040DE6">
              <w:rPr>
                <w:rFonts w:cs="Arial"/>
                <w:bCs/>
                <w:caps/>
                <w:sz w:val="16"/>
                <w:szCs w:val="16"/>
                <w:lang w:val="it-IT"/>
              </w:rPr>
              <w:t>PROCYSBI DR 300 MG GRANULE</w:t>
            </w:r>
          </w:p>
        </w:tc>
        <w:tc>
          <w:tcPr>
            <w:tcW w:w="2520" w:type="dxa"/>
            <w:shd w:val="clear" w:color="auto" w:fill="FDE9D9" w:themeFill="accent6" w:themeFillTint="33"/>
            <w:vAlign w:val="center"/>
          </w:tcPr>
          <w:p w14:paraId="532E8C90" w14:textId="1888DB3F" w:rsidR="00857F51" w:rsidRPr="00040DE6" w:rsidRDefault="00857F51" w:rsidP="00857F51">
            <w:pPr>
              <w:rPr>
                <w:rFonts w:cs="Arial"/>
                <w:bCs/>
                <w:caps/>
                <w:sz w:val="16"/>
                <w:szCs w:val="16"/>
              </w:rPr>
            </w:pPr>
            <w:r w:rsidRPr="00040DE6">
              <w:rPr>
                <w:rFonts w:cs="Arial"/>
                <w:bCs/>
                <w:caps/>
                <w:sz w:val="16"/>
                <w:szCs w:val="16"/>
              </w:rPr>
              <w:t>cysteamine bitartrate</w:t>
            </w:r>
          </w:p>
        </w:tc>
        <w:tc>
          <w:tcPr>
            <w:tcW w:w="3690" w:type="dxa"/>
            <w:shd w:val="clear" w:color="auto" w:fill="FDE9D9" w:themeFill="accent6" w:themeFillTint="33"/>
            <w:vAlign w:val="center"/>
          </w:tcPr>
          <w:p w14:paraId="3BD36547" w14:textId="554FADF7"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Procysbi capsules cannot be utilized</w:t>
            </w:r>
          </w:p>
        </w:tc>
        <w:tc>
          <w:tcPr>
            <w:tcW w:w="1170" w:type="dxa"/>
            <w:shd w:val="clear" w:color="auto" w:fill="FDE9D9" w:themeFill="accent6" w:themeFillTint="33"/>
            <w:vAlign w:val="center"/>
          </w:tcPr>
          <w:p w14:paraId="37E11D06" w14:textId="6CD1D1C4"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354DB1A1" w14:textId="77777777" w:rsidTr="00BE527C">
        <w:trPr>
          <w:cantSplit/>
          <w:trHeight w:val="20"/>
          <w:jc w:val="center"/>
        </w:trPr>
        <w:tc>
          <w:tcPr>
            <w:tcW w:w="2885" w:type="dxa"/>
            <w:shd w:val="clear" w:color="auto" w:fill="FDE9D9" w:themeFill="accent6" w:themeFillTint="33"/>
            <w:noWrap/>
            <w:vAlign w:val="center"/>
          </w:tcPr>
          <w:p w14:paraId="731E6168" w14:textId="00A44695" w:rsidR="00857F51" w:rsidRPr="00040DE6" w:rsidRDefault="00857F51" w:rsidP="00857F51">
            <w:pPr>
              <w:rPr>
                <w:rFonts w:cs="Arial"/>
                <w:bCs/>
                <w:caps/>
                <w:sz w:val="16"/>
                <w:szCs w:val="16"/>
                <w:lang w:val="it-IT"/>
              </w:rPr>
            </w:pPr>
            <w:r w:rsidRPr="004E4FF8">
              <w:rPr>
                <w:rFonts w:cs="Arial"/>
                <w:b/>
                <w:caps/>
                <w:color w:val="1F497D" w:themeColor="text2"/>
                <w:sz w:val="16"/>
                <w:szCs w:val="16"/>
              </w:rPr>
              <w:lastRenderedPageBreak/>
              <w:t>DESLORATADINE 0.5 MG/ML SOLN</w:t>
            </w:r>
          </w:p>
        </w:tc>
        <w:tc>
          <w:tcPr>
            <w:tcW w:w="2520" w:type="dxa"/>
            <w:shd w:val="clear" w:color="auto" w:fill="FDE9D9" w:themeFill="accent6" w:themeFillTint="33"/>
            <w:vAlign w:val="center"/>
          </w:tcPr>
          <w:p w14:paraId="6F8BCC16" w14:textId="3934747B" w:rsidR="00857F51" w:rsidRPr="00040DE6" w:rsidRDefault="00857F51" w:rsidP="00857F51">
            <w:pPr>
              <w:rPr>
                <w:rFonts w:cs="Arial"/>
                <w:bCs/>
                <w:caps/>
                <w:sz w:val="16"/>
                <w:szCs w:val="16"/>
              </w:rPr>
            </w:pPr>
            <w:r w:rsidRPr="004E4FF8">
              <w:rPr>
                <w:rFonts w:cs="Arial"/>
                <w:b/>
                <w:caps/>
                <w:color w:val="1F497D" w:themeColor="text2"/>
                <w:sz w:val="16"/>
                <w:szCs w:val="16"/>
              </w:rPr>
              <w:t>DESLORATADINE</w:t>
            </w:r>
          </w:p>
        </w:tc>
        <w:tc>
          <w:tcPr>
            <w:tcW w:w="3690" w:type="dxa"/>
            <w:shd w:val="clear" w:color="auto" w:fill="FDE9D9" w:themeFill="accent6" w:themeFillTint="33"/>
            <w:vAlign w:val="center"/>
          </w:tcPr>
          <w:p w14:paraId="2C656EEC" w14:textId="77777777" w:rsidR="00857F51" w:rsidRDefault="00857F51">
            <w:pPr>
              <w:pStyle w:val="ListParagraph"/>
              <w:numPr>
                <w:ilvl w:val="0"/>
                <w:numId w:val="15"/>
              </w:numPr>
              <w:ind w:left="161" w:hanging="161"/>
              <w:rPr>
                <w:rFonts w:cs="Arial"/>
                <w:b/>
                <w:color w:val="1F497D" w:themeColor="text2"/>
                <w:sz w:val="16"/>
                <w:szCs w:val="16"/>
              </w:rPr>
            </w:pPr>
            <w:r w:rsidRPr="004E4FF8">
              <w:rPr>
                <w:rFonts w:cs="Arial"/>
                <w:b/>
                <w:color w:val="1F497D" w:themeColor="text2"/>
                <w:sz w:val="16"/>
                <w:szCs w:val="16"/>
              </w:rPr>
              <w:t xml:space="preserve">Reason </w:t>
            </w:r>
            <w:proofErr w:type="gramStart"/>
            <w:r w:rsidRPr="004E4FF8">
              <w:rPr>
                <w:rFonts w:cs="Arial"/>
                <w:b/>
                <w:color w:val="1F497D" w:themeColor="text2"/>
                <w:sz w:val="16"/>
                <w:szCs w:val="16"/>
              </w:rPr>
              <w:t>of</w:t>
            </w:r>
            <w:proofErr w:type="gramEnd"/>
            <w:r w:rsidRPr="004E4FF8">
              <w:rPr>
                <w:rFonts w:cs="Arial"/>
                <w:b/>
                <w:color w:val="1F497D" w:themeColor="text2"/>
                <w:sz w:val="16"/>
                <w:szCs w:val="16"/>
              </w:rPr>
              <w:t xml:space="preserve"> medical necessity </w:t>
            </w:r>
            <w:proofErr w:type="gramStart"/>
            <w:r w:rsidRPr="004E4FF8">
              <w:rPr>
                <w:rFonts w:cs="Arial"/>
                <w:b/>
                <w:color w:val="1F497D" w:themeColor="text2"/>
                <w:sz w:val="16"/>
                <w:szCs w:val="16"/>
              </w:rPr>
              <w:t>why</w:t>
            </w:r>
            <w:proofErr w:type="gramEnd"/>
            <w:r w:rsidRPr="004E4FF8">
              <w:rPr>
                <w:rFonts w:cs="Arial"/>
                <w:b/>
                <w:color w:val="1F497D" w:themeColor="text2"/>
                <w:sz w:val="16"/>
                <w:szCs w:val="16"/>
              </w:rPr>
              <w:t xml:space="preserve"> </w:t>
            </w:r>
            <w:r>
              <w:rPr>
                <w:rFonts w:cs="Arial"/>
                <w:b/>
                <w:color w:val="1F497D" w:themeColor="text2"/>
                <w:sz w:val="16"/>
                <w:szCs w:val="16"/>
              </w:rPr>
              <w:t>other antihistamines</w:t>
            </w:r>
            <w:r w:rsidRPr="004E4FF8">
              <w:rPr>
                <w:rFonts w:cs="Arial"/>
                <w:b/>
                <w:color w:val="1F497D" w:themeColor="text2"/>
                <w:sz w:val="16"/>
                <w:szCs w:val="16"/>
              </w:rPr>
              <w:t xml:space="preserve"> cannot be utilized.</w:t>
            </w:r>
          </w:p>
          <w:p w14:paraId="61216B31" w14:textId="4A5D29AD" w:rsidR="00857F51" w:rsidRPr="00040DE6" w:rsidRDefault="00857F51">
            <w:pPr>
              <w:pStyle w:val="ListParagraph"/>
              <w:numPr>
                <w:ilvl w:val="0"/>
                <w:numId w:val="15"/>
              </w:numPr>
              <w:ind w:left="161" w:hanging="161"/>
              <w:rPr>
                <w:rFonts w:cs="Arial"/>
                <w:bCs/>
                <w:sz w:val="16"/>
                <w:szCs w:val="16"/>
              </w:rPr>
            </w:pPr>
            <w:r w:rsidRPr="00817786">
              <w:rPr>
                <w:rFonts w:cs="Arial"/>
                <w:b/>
                <w:color w:val="1F497D" w:themeColor="text2"/>
                <w:sz w:val="16"/>
                <w:szCs w:val="16"/>
              </w:rPr>
              <w:t>Reference also the Antihistamines and Antihistamine/Decongestant Combinations, 2nd Generation PDL Edit</w:t>
            </w:r>
          </w:p>
        </w:tc>
        <w:tc>
          <w:tcPr>
            <w:tcW w:w="1170" w:type="dxa"/>
            <w:shd w:val="clear" w:color="auto" w:fill="FDE9D9" w:themeFill="accent6" w:themeFillTint="33"/>
            <w:vAlign w:val="center"/>
          </w:tcPr>
          <w:p w14:paraId="5A1A12BD" w14:textId="7314B8CC" w:rsidR="00857F51" w:rsidRPr="00040DE6" w:rsidRDefault="00857F51" w:rsidP="00857F51">
            <w:pPr>
              <w:rPr>
                <w:rFonts w:cs="Arial"/>
                <w:bCs/>
                <w:sz w:val="16"/>
                <w:szCs w:val="16"/>
              </w:rPr>
            </w:pPr>
            <w:r w:rsidRPr="004E4FF8">
              <w:rPr>
                <w:rFonts w:cs="Arial"/>
                <w:b/>
                <w:color w:val="1F497D" w:themeColor="text2"/>
                <w:sz w:val="16"/>
                <w:szCs w:val="16"/>
              </w:rPr>
              <w:t>April</w:t>
            </w:r>
          </w:p>
        </w:tc>
      </w:tr>
      <w:tr w:rsidR="00857F51" w:rsidRPr="00040DE6" w14:paraId="431BDDE3" w14:textId="77777777" w:rsidTr="00BE527C">
        <w:trPr>
          <w:cantSplit/>
          <w:trHeight w:val="20"/>
          <w:jc w:val="center"/>
        </w:trPr>
        <w:tc>
          <w:tcPr>
            <w:tcW w:w="2885" w:type="dxa"/>
            <w:shd w:val="clear" w:color="auto" w:fill="FDE9D9" w:themeFill="accent6" w:themeFillTint="33"/>
            <w:noWrap/>
            <w:vAlign w:val="center"/>
          </w:tcPr>
          <w:p w14:paraId="1F1C30D2" w14:textId="77777777" w:rsidR="00857F51" w:rsidRPr="00040DE6" w:rsidRDefault="00857F51" w:rsidP="00857F51">
            <w:pPr>
              <w:rPr>
                <w:rFonts w:cs="Arial"/>
                <w:bCs/>
                <w:caps/>
                <w:sz w:val="16"/>
                <w:szCs w:val="16"/>
              </w:rPr>
            </w:pPr>
            <w:r w:rsidRPr="00040DE6">
              <w:rPr>
                <w:rFonts w:cs="Arial"/>
                <w:bCs/>
                <w:caps/>
                <w:sz w:val="16"/>
                <w:szCs w:val="16"/>
              </w:rPr>
              <w:t xml:space="preserve">NOCDURNA 27.7 MCG TABLET SL   </w:t>
            </w:r>
          </w:p>
          <w:p w14:paraId="66AE9DA9" w14:textId="1789BC96" w:rsidR="00857F51" w:rsidRPr="004E4FF8" w:rsidRDefault="00857F51" w:rsidP="00857F51">
            <w:pPr>
              <w:rPr>
                <w:rFonts w:cs="Arial"/>
                <w:b/>
                <w:caps/>
                <w:color w:val="1F497D" w:themeColor="text2"/>
                <w:sz w:val="16"/>
                <w:szCs w:val="16"/>
              </w:rPr>
            </w:pPr>
            <w:r w:rsidRPr="00040DE6">
              <w:rPr>
                <w:rFonts w:cs="Arial"/>
                <w:bCs/>
                <w:caps/>
                <w:sz w:val="16"/>
                <w:szCs w:val="16"/>
              </w:rPr>
              <w:t xml:space="preserve">NOCDURNA 55.3 MCG TABLET SL   </w:t>
            </w:r>
          </w:p>
        </w:tc>
        <w:tc>
          <w:tcPr>
            <w:tcW w:w="2520" w:type="dxa"/>
            <w:shd w:val="clear" w:color="auto" w:fill="FDE9D9" w:themeFill="accent6" w:themeFillTint="33"/>
            <w:vAlign w:val="center"/>
          </w:tcPr>
          <w:p w14:paraId="53E34F09" w14:textId="1A14873C" w:rsidR="00857F51" w:rsidRPr="004E4FF8" w:rsidRDefault="00857F51" w:rsidP="00857F51">
            <w:pPr>
              <w:rPr>
                <w:rFonts w:cs="Arial"/>
                <w:b/>
                <w:caps/>
                <w:color w:val="1F497D" w:themeColor="text2"/>
                <w:sz w:val="16"/>
                <w:szCs w:val="16"/>
              </w:rPr>
            </w:pPr>
            <w:r w:rsidRPr="00040DE6">
              <w:rPr>
                <w:rFonts w:cs="Arial"/>
                <w:bCs/>
                <w:caps/>
                <w:sz w:val="16"/>
                <w:szCs w:val="16"/>
              </w:rPr>
              <w:t>DESMOPRESSIN ACETATE</w:t>
            </w:r>
          </w:p>
        </w:tc>
        <w:tc>
          <w:tcPr>
            <w:tcW w:w="3690" w:type="dxa"/>
            <w:shd w:val="clear" w:color="auto" w:fill="FDE9D9" w:themeFill="accent6" w:themeFillTint="33"/>
            <w:vAlign w:val="center"/>
          </w:tcPr>
          <w:p w14:paraId="2094B9E1" w14:textId="77777777"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 xml:space="preserve">Participant aged ≥ 18 years; </w:t>
            </w:r>
          </w:p>
          <w:p w14:paraId="04AB9F3E" w14:textId="77777777"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 xml:space="preserve">Documented diagnosis of nocturnal polyuria; </w:t>
            </w:r>
            <w:r w:rsidRPr="00CB28DF">
              <w:rPr>
                <w:rFonts w:cs="Arial"/>
                <w:b/>
                <w:sz w:val="16"/>
                <w:szCs w:val="16"/>
              </w:rPr>
              <w:t>AND</w:t>
            </w:r>
          </w:p>
          <w:p w14:paraId="4708D155" w14:textId="77777777"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For the first claim: documented trial of generic desmopressin</w:t>
            </w:r>
          </w:p>
          <w:p w14:paraId="3853927B" w14:textId="77777777"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 xml:space="preserve">Denial Criteria: </w:t>
            </w:r>
          </w:p>
          <w:p w14:paraId="79274209"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Documented diagnosis of polydipsia in the past 12 months;</w:t>
            </w:r>
          </w:p>
          <w:p w14:paraId="721D4CCD"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Documented diagnosis of heart failure;</w:t>
            </w:r>
          </w:p>
          <w:p w14:paraId="69184649" w14:textId="77777777" w:rsidR="00857F51" w:rsidRPr="00040DE6" w:rsidRDefault="00857F51">
            <w:pPr>
              <w:pStyle w:val="ListParagraph"/>
              <w:numPr>
                <w:ilvl w:val="1"/>
                <w:numId w:val="15"/>
              </w:numPr>
              <w:ind w:left="341" w:hanging="180"/>
              <w:rPr>
                <w:rFonts w:cs="Arial"/>
                <w:bCs/>
                <w:sz w:val="16"/>
                <w:szCs w:val="16"/>
              </w:rPr>
            </w:pPr>
            <w:r w:rsidRPr="00040DE6">
              <w:rPr>
                <w:rFonts w:cs="Arial"/>
                <w:bCs/>
                <w:sz w:val="16"/>
                <w:szCs w:val="16"/>
              </w:rPr>
              <w:t xml:space="preserve">Claim for any loop diuretic in the past 45 days; </w:t>
            </w:r>
            <w:r w:rsidRPr="00551E97">
              <w:rPr>
                <w:rFonts w:cs="Arial"/>
                <w:b/>
                <w:sz w:val="16"/>
                <w:szCs w:val="16"/>
              </w:rPr>
              <w:t>OR</w:t>
            </w:r>
          </w:p>
          <w:p w14:paraId="525BE2A9" w14:textId="634D5B6C" w:rsidR="00857F51" w:rsidRPr="004E4FF8" w:rsidRDefault="00857F51">
            <w:pPr>
              <w:pStyle w:val="ListParagraph"/>
              <w:numPr>
                <w:ilvl w:val="0"/>
                <w:numId w:val="15"/>
              </w:numPr>
              <w:ind w:left="161" w:hanging="161"/>
              <w:rPr>
                <w:rFonts w:cs="Arial"/>
                <w:b/>
                <w:color w:val="1F497D" w:themeColor="text2"/>
                <w:sz w:val="16"/>
                <w:szCs w:val="16"/>
              </w:rPr>
            </w:pPr>
            <w:r w:rsidRPr="00040DE6">
              <w:rPr>
                <w:rFonts w:cs="Arial"/>
                <w:bCs/>
                <w:sz w:val="16"/>
                <w:szCs w:val="16"/>
              </w:rPr>
              <w:t>Claim for any oral or inhaled corticosteroid in the past 45 days</w:t>
            </w:r>
          </w:p>
        </w:tc>
        <w:tc>
          <w:tcPr>
            <w:tcW w:w="1170" w:type="dxa"/>
            <w:shd w:val="clear" w:color="auto" w:fill="FDE9D9" w:themeFill="accent6" w:themeFillTint="33"/>
            <w:vAlign w:val="center"/>
          </w:tcPr>
          <w:p w14:paraId="2A1357CB" w14:textId="29B93692" w:rsidR="00857F51" w:rsidRPr="004E4FF8" w:rsidRDefault="00857F51" w:rsidP="00857F51">
            <w:pPr>
              <w:rPr>
                <w:rFonts w:cs="Arial"/>
                <w:b/>
                <w:color w:val="1F497D" w:themeColor="text2"/>
                <w:sz w:val="16"/>
                <w:szCs w:val="16"/>
              </w:rPr>
            </w:pPr>
            <w:r w:rsidRPr="00040DE6">
              <w:rPr>
                <w:rFonts w:cs="Arial"/>
                <w:bCs/>
                <w:sz w:val="16"/>
                <w:szCs w:val="16"/>
              </w:rPr>
              <w:t>April</w:t>
            </w:r>
          </w:p>
        </w:tc>
      </w:tr>
      <w:tr w:rsidR="00857F51" w:rsidRPr="00040DE6" w14:paraId="48505351" w14:textId="77777777" w:rsidTr="00BE527C">
        <w:trPr>
          <w:cantSplit/>
          <w:trHeight w:val="20"/>
          <w:jc w:val="center"/>
        </w:trPr>
        <w:tc>
          <w:tcPr>
            <w:tcW w:w="2885" w:type="dxa"/>
            <w:shd w:val="clear" w:color="auto" w:fill="FDE9D9" w:themeFill="accent6" w:themeFillTint="33"/>
            <w:noWrap/>
            <w:vAlign w:val="center"/>
          </w:tcPr>
          <w:p w14:paraId="35E39184" w14:textId="4C991F05" w:rsidR="00857F51" w:rsidRPr="00040DE6" w:rsidRDefault="00857F51" w:rsidP="00857F51">
            <w:pPr>
              <w:rPr>
                <w:rFonts w:cs="Arial"/>
                <w:bCs/>
                <w:caps/>
                <w:sz w:val="16"/>
                <w:szCs w:val="16"/>
              </w:rPr>
            </w:pPr>
            <w:r w:rsidRPr="00040DE6">
              <w:rPr>
                <w:rFonts w:cs="Arial"/>
                <w:bCs/>
                <w:caps/>
                <w:sz w:val="16"/>
                <w:szCs w:val="16"/>
              </w:rPr>
              <w:t>HEMADY 20 MG TABLET</w:t>
            </w:r>
          </w:p>
        </w:tc>
        <w:tc>
          <w:tcPr>
            <w:tcW w:w="2520" w:type="dxa"/>
            <w:shd w:val="clear" w:color="auto" w:fill="FDE9D9" w:themeFill="accent6" w:themeFillTint="33"/>
            <w:vAlign w:val="center"/>
          </w:tcPr>
          <w:p w14:paraId="765250F6" w14:textId="2947DF6E" w:rsidR="00857F51" w:rsidRPr="00040DE6" w:rsidRDefault="00857F51" w:rsidP="00857F51">
            <w:pPr>
              <w:rPr>
                <w:rFonts w:cs="Arial"/>
                <w:bCs/>
                <w:caps/>
                <w:sz w:val="16"/>
                <w:szCs w:val="16"/>
              </w:rPr>
            </w:pPr>
            <w:r w:rsidRPr="00040DE6">
              <w:rPr>
                <w:rFonts w:cs="Arial"/>
                <w:bCs/>
                <w:caps/>
                <w:sz w:val="16"/>
                <w:szCs w:val="16"/>
              </w:rPr>
              <w:t>Dexamethasone</w:t>
            </w:r>
          </w:p>
        </w:tc>
        <w:tc>
          <w:tcPr>
            <w:tcW w:w="3690" w:type="dxa"/>
            <w:shd w:val="clear" w:color="auto" w:fill="FDE9D9" w:themeFill="accent6" w:themeFillTint="33"/>
            <w:vAlign w:val="center"/>
          </w:tcPr>
          <w:p w14:paraId="4EF8EFAB" w14:textId="455345EB" w:rsidR="00857F51" w:rsidRPr="00040DE6" w:rsidRDefault="00857F51">
            <w:pPr>
              <w:pStyle w:val="ListParagraph"/>
              <w:numPr>
                <w:ilvl w:val="0"/>
                <w:numId w:val="15"/>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strengths of dexamethasone cannot be utilized</w:t>
            </w:r>
          </w:p>
        </w:tc>
        <w:tc>
          <w:tcPr>
            <w:tcW w:w="1170" w:type="dxa"/>
            <w:shd w:val="clear" w:color="auto" w:fill="FDE9D9" w:themeFill="accent6" w:themeFillTint="33"/>
            <w:vAlign w:val="center"/>
          </w:tcPr>
          <w:p w14:paraId="3F0F482A" w14:textId="26AE22BD"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64C1A9AE" w14:textId="77777777" w:rsidTr="00BE527C">
        <w:trPr>
          <w:cantSplit/>
          <w:trHeight w:val="20"/>
          <w:jc w:val="center"/>
        </w:trPr>
        <w:tc>
          <w:tcPr>
            <w:tcW w:w="2885" w:type="dxa"/>
            <w:shd w:val="clear" w:color="auto" w:fill="FDE9D9" w:themeFill="accent6" w:themeFillTint="33"/>
            <w:noWrap/>
            <w:vAlign w:val="center"/>
          </w:tcPr>
          <w:p w14:paraId="00E8E9A2" w14:textId="7497744A" w:rsidR="00857F51" w:rsidRPr="00040DE6" w:rsidRDefault="00857F51" w:rsidP="00857F51">
            <w:pPr>
              <w:rPr>
                <w:rFonts w:cs="Arial"/>
                <w:bCs/>
                <w:caps/>
                <w:sz w:val="16"/>
                <w:szCs w:val="16"/>
              </w:rPr>
            </w:pPr>
            <w:r w:rsidRPr="00A31E2F">
              <w:rPr>
                <w:rFonts w:cs="Arial"/>
                <w:sz w:val="16"/>
                <w:szCs w:val="16"/>
              </w:rPr>
              <w:lastRenderedPageBreak/>
              <w:t>LYNKUET 60 MG CAPSULE</w:t>
            </w:r>
          </w:p>
        </w:tc>
        <w:tc>
          <w:tcPr>
            <w:tcW w:w="2520" w:type="dxa"/>
            <w:shd w:val="clear" w:color="auto" w:fill="FDE9D9" w:themeFill="accent6" w:themeFillTint="33"/>
            <w:vAlign w:val="center"/>
          </w:tcPr>
          <w:p w14:paraId="0257A9BF" w14:textId="7155334A" w:rsidR="00857F51" w:rsidRPr="00040DE6" w:rsidRDefault="00857F51" w:rsidP="00857F51">
            <w:pPr>
              <w:rPr>
                <w:rFonts w:cs="Arial"/>
                <w:bCs/>
                <w:caps/>
                <w:sz w:val="16"/>
                <w:szCs w:val="16"/>
              </w:rPr>
            </w:pPr>
            <w:r w:rsidRPr="00A31E2F">
              <w:rPr>
                <w:rFonts w:cs="Arial"/>
                <w:sz w:val="16"/>
                <w:szCs w:val="16"/>
              </w:rPr>
              <w:t>ELINZANETANT</w:t>
            </w:r>
          </w:p>
        </w:tc>
        <w:tc>
          <w:tcPr>
            <w:tcW w:w="3690" w:type="dxa"/>
            <w:shd w:val="clear" w:color="auto" w:fill="FDE9D9" w:themeFill="accent6" w:themeFillTint="33"/>
            <w:vAlign w:val="center"/>
          </w:tcPr>
          <w:p w14:paraId="6C9D9A30"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Documentation of moderate to severe vasomotor symptoms due to menopause;</w:t>
            </w:r>
          </w:p>
          <w:p w14:paraId="75310A76"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Documentation of bloodwork at baseline before starting Lynkuet to evaluate for hepatic function and injury. Lynkuet therapy should not be started if concentration of ALT or AST is equal to or exceeds two times the ULN or if the total bilirubin is elevated (for example, equal to or exceeds two times the ULN) for the evaluating laboratory;</w:t>
            </w:r>
          </w:p>
          <w:p w14:paraId="756B47C7"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 xml:space="preserve">Reason of medical necessity why participant is not a reasonable candidate for hormonal therapy. Contraindications to hormonal therapy may include: history of estrogen-sensitive cancer, coronary heart disease, myocardial infarction, stroke, venous thromboembolism. Cardiovascular disease risk factors are not contraindications to hormonal therapy; CVD risk factors instead need to be optimally managed; </w:t>
            </w:r>
            <w:r w:rsidRPr="00A31E2F">
              <w:rPr>
                <w:rFonts w:cs="Arial"/>
                <w:b/>
                <w:bCs/>
                <w:sz w:val="16"/>
                <w:szCs w:val="16"/>
              </w:rPr>
              <w:t>AND</w:t>
            </w:r>
          </w:p>
          <w:p w14:paraId="2FAD8153"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Documented therapeutic trial (at least 60 days of therapy) of at least one alternate guideline supported optimally dosed non-hormonal therapy for vasomotor symptoms.  Options include:</w:t>
            </w:r>
          </w:p>
          <w:p w14:paraId="2E471383"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Paroxetine at least 7.5 mg daily</w:t>
            </w:r>
          </w:p>
          <w:p w14:paraId="77C45191"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Citalopram at least 10 mg daily</w:t>
            </w:r>
          </w:p>
          <w:p w14:paraId="417A24BB"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Escitalopram at least 10 mg daily</w:t>
            </w:r>
          </w:p>
          <w:p w14:paraId="05DFF9EC"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Desvenlafaxine at least 100 mg daily</w:t>
            </w:r>
          </w:p>
          <w:p w14:paraId="7C8379FE"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Venlafaxine at least 37.5 mg daily</w:t>
            </w:r>
          </w:p>
          <w:p w14:paraId="5AEC0C5E"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Gabapentin at least 900 mg daily</w:t>
            </w:r>
          </w:p>
          <w:p w14:paraId="2CA35F2C"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Oxybutynin at least 5 mg daily</w:t>
            </w:r>
          </w:p>
          <w:p w14:paraId="1286D97A"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Initial approval period of 3 months.</w:t>
            </w:r>
          </w:p>
          <w:p w14:paraId="5A51E387"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 xml:space="preserve">Continuation of therapy requires documentation of </w:t>
            </w:r>
            <w:proofErr w:type="gramStart"/>
            <w:r w:rsidRPr="00A31E2F">
              <w:rPr>
                <w:rFonts w:cs="Arial"/>
                <w:sz w:val="16"/>
                <w:szCs w:val="16"/>
              </w:rPr>
              <w:t>all of</w:t>
            </w:r>
            <w:proofErr w:type="gramEnd"/>
            <w:r w:rsidRPr="00A31E2F">
              <w:rPr>
                <w:rFonts w:cs="Arial"/>
                <w:sz w:val="16"/>
                <w:szCs w:val="16"/>
              </w:rPr>
              <w:t xml:space="preserve"> the following:</w:t>
            </w:r>
          </w:p>
          <w:p w14:paraId="12929374"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Blood work to obtain this renewal should have been drawn between the baseline level and the 3rd month of therapy to evaluate for hepatic function and injury;</w:t>
            </w:r>
          </w:p>
          <w:p w14:paraId="1C2F81B7"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Impaired hepatic function and injury defined as the following:</w:t>
            </w:r>
          </w:p>
          <w:p w14:paraId="65900246" w14:textId="77777777" w:rsidR="00857F51" w:rsidRPr="00A31E2F" w:rsidRDefault="00857F51" w:rsidP="00857F51">
            <w:pPr>
              <w:pStyle w:val="ListParagraph"/>
              <w:numPr>
                <w:ilvl w:val="2"/>
                <w:numId w:val="9"/>
              </w:numPr>
              <w:rPr>
                <w:rFonts w:cs="Arial"/>
                <w:sz w:val="16"/>
                <w:szCs w:val="16"/>
              </w:rPr>
            </w:pPr>
            <w:r w:rsidRPr="00A31E2F">
              <w:rPr>
                <w:rFonts w:cs="Arial"/>
                <w:sz w:val="16"/>
                <w:szCs w:val="16"/>
              </w:rPr>
              <w:t xml:space="preserve">Transaminase elevations greater than 5 times the ULN; </w:t>
            </w:r>
            <w:r w:rsidRPr="00A31E2F">
              <w:rPr>
                <w:rFonts w:cs="Arial"/>
                <w:b/>
                <w:bCs/>
                <w:sz w:val="16"/>
                <w:szCs w:val="16"/>
              </w:rPr>
              <w:t>OR</w:t>
            </w:r>
          </w:p>
          <w:p w14:paraId="60B42B7E" w14:textId="77777777" w:rsidR="00857F51" w:rsidRPr="00A31E2F" w:rsidRDefault="00857F51" w:rsidP="00857F51">
            <w:pPr>
              <w:pStyle w:val="ListParagraph"/>
              <w:numPr>
                <w:ilvl w:val="2"/>
                <w:numId w:val="9"/>
              </w:numPr>
              <w:rPr>
                <w:rFonts w:cs="Arial"/>
                <w:sz w:val="16"/>
                <w:szCs w:val="16"/>
              </w:rPr>
            </w:pPr>
            <w:proofErr w:type="gramStart"/>
            <w:r w:rsidRPr="00A31E2F">
              <w:rPr>
                <w:rFonts w:cs="Arial"/>
                <w:sz w:val="16"/>
                <w:szCs w:val="16"/>
              </w:rPr>
              <w:t>Participant has</w:t>
            </w:r>
            <w:proofErr w:type="gramEnd"/>
            <w:r w:rsidRPr="00A31E2F">
              <w:rPr>
                <w:rFonts w:cs="Arial"/>
                <w:sz w:val="16"/>
                <w:szCs w:val="16"/>
              </w:rPr>
              <w:t xml:space="preserve"> </w:t>
            </w:r>
            <w:proofErr w:type="gramStart"/>
            <w:r w:rsidRPr="00A31E2F">
              <w:rPr>
                <w:rFonts w:cs="Arial"/>
                <w:sz w:val="16"/>
                <w:szCs w:val="16"/>
              </w:rPr>
              <w:t>all of</w:t>
            </w:r>
            <w:proofErr w:type="gramEnd"/>
            <w:r w:rsidRPr="00A31E2F">
              <w:rPr>
                <w:rFonts w:cs="Arial"/>
                <w:sz w:val="16"/>
                <w:szCs w:val="16"/>
              </w:rPr>
              <w:t xml:space="preserve"> the following:</w:t>
            </w:r>
          </w:p>
          <w:p w14:paraId="7AF56879" w14:textId="77777777" w:rsidR="00857F51" w:rsidRPr="00A31E2F" w:rsidRDefault="00857F51">
            <w:pPr>
              <w:pStyle w:val="ListParagraph"/>
              <w:numPr>
                <w:ilvl w:val="2"/>
                <w:numId w:val="46"/>
              </w:numPr>
              <w:ind w:hanging="209"/>
              <w:rPr>
                <w:rFonts w:cs="Arial"/>
                <w:sz w:val="16"/>
                <w:szCs w:val="16"/>
              </w:rPr>
            </w:pPr>
            <w:r w:rsidRPr="00A31E2F">
              <w:rPr>
                <w:rFonts w:cs="Arial"/>
                <w:sz w:val="16"/>
                <w:szCs w:val="16"/>
              </w:rPr>
              <w:t xml:space="preserve">Transaminase elevations greater than 3 times the ULN; </w:t>
            </w:r>
            <w:r w:rsidRPr="00A31E2F">
              <w:rPr>
                <w:rFonts w:cs="Arial"/>
                <w:b/>
                <w:bCs/>
                <w:sz w:val="16"/>
                <w:szCs w:val="16"/>
              </w:rPr>
              <w:t>AND</w:t>
            </w:r>
          </w:p>
          <w:p w14:paraId="33B5D2C8" w14:textId="77777777" w:rsidR="00857F51" w:rsidRPr="00A31E2F" w:rsidRDefault="00857F51">
            <w:pPr>
              <w:pStyle w:val="ListParagraph"/>
              <w:numPr>
                <w:ilvl w:val="2"/>
                <w:numId w:val="46"/>
              </w:numPr>
              <w:ind w:hanging="209"/>
              <w:rPr>
                <w:rFonts w:cs="Arial"/>
                <w:sz w:val="16"/>
                <w:szCs w:val="16"/>
              </w:rPr>
            </w:pPr>
            <w:r w:rsidRPr="00A31E2F">
              <w:rPr>
                <w:rFonts w:cs="Arial"/>
                <w:sz w:val="16"/>
                <w:szCs w:val="16"/>
              </w:rPr>
              <w:t xml:space="preserve">Total bilirubin level is greater than 2 times the ULN; </w:t>
            </w:r>
            <w:r w:rsidRPr="00A31E2F">
              <w:rPr>
                <w:rFonts w:cs="Arial"/>
                <w:b/>
                <w:bCs/>
                <w:sz w:val="16"/>
                <w:szCs w:val="16"/>
              </w:rPr>
              <w:t>AND</w:t>
            </w:r>
          </w:p>
          <w:p w14:paraId="616420FD"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 xml:space="preserve">Documentation of clinical </w:t>
            </w:r>
            <w:proofErr w:type="gramStart"/>
            <w:r w:rsidRPr="00A31E2F">
              <w:rPr>
                <w:rFonts w:cs="Arial"/>
                <w:sz w:val="16"/>
                <w:szCs w:val="16"/>
              </w:rPr>
              <w:t>benefit</w:t>
            </w:r>
            <w:proofErr w:type="gramEnd"/>
            <w:r w:rsidRPr="00A31E2F">
              <w:rPr>
                <w:rFonts w:cs="Arial"/>
                <w:sz w:val="16"/>
                <w:szCs w:val="16"/>
              </w:rPr>
              <w:t xml:space="preserve"> of therapy (i.e. reduction in frequency or severity of vasomotor symptoms).</w:t>
            </w:r>
          </w:p>
          <w:p w14:paraId="59527E0C"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Renewal approval period: 12 months</w:t>
            </w:r>
          </w:p>
          <w:p w14:paraId="4CBA8107" w14:textId="77777777" w:rsidR="00857F51" w:rsidRPr="00A31E2F" w:rsidRDefault="00857F51" w:rsidP="00857F51">
            <w:pPr>
              <w:rPr>
                <w:rFonts w:cs="Arial"/>
                <w:sz w:val="16"/>
                <w:szCs w:val="16"/>
              </w:rPr>
            </w:pPr>
          </w:p>
          <w:p w14:paraId="29F4CE40" w14:textId="77777777" w:rsidR="00857F51" w:rsidRPr="00A31E2F" w:rsidRDefault="00857F51" w:rsidP="00857F51">
            <w:pPr>
              <w:rPr>
                <w:rFonts w:cs="Arial"/>
                <w:sz w:val="16"/>
                <w:szCs w:val="16"/>
              </w:rPr>
            </w:pPr>
            <w:r w:rsidRPr="00A31E2F">
              <w:rPr>
                <w:rFonts w:cs="Arial"/>
                <w:sz w:val="16"/>
                <w:szCs w:val="16"/>
              </w:rPr>
              <w:t>Denial Criteria</w:t>
            </w:r>
          </w:p>
          <w:p w14:paraId="2F992586" w14:textId="77777777" w:rsidR="00857F51" w:rsidRPr="00A31E2F" w:rsidRDefault="00857F51">
            <w:pPr>
              <w:pStyle w:val="ListParagraph"/>
              <w:numPr>
                <w:ilvl w:val="0"/>
                <w:numId w:val="16"/>
              </w:numPr>
              <w:ind w:left="161" w:hanging="161"/>
              <w:rPr>
                <w:rFonts w:cs="Arial"/>
                <w:sz w:val="16"/>
                <w:szCs w:val="16"/>
              </w:rPr>
            </w:pPr>
            <w:r w:rsidRPr="00A31E2F">
              <w:rPr>
                <w:rFonts w:cs="Arial"/>
                <w:sz w:val="16"/>
                <w:szCs w:val="16"/>
              </w:rPr>
              <w:t>Therapy will deny with presence of one of the following:</w:t>
            </w:r>
          </w:p>
          <w:p w14:paraId="214148F8" w14:textId="77777777" w:rsidR="00857F51" w:rsidRPr="00A31E2F" w:rsidRDefault="00857F51">
            <w:pPr>
              <w:pStyle w:val="ListParagraph"/>
              <w:numPr>
                <w:ilvl w:val="1"/>
                <w:numId w:val="15"/>
              </w:numPr>
              <w:ind w:left="341" w:hanging="180"/>
              <w:rPr>
                <w:rFonts w:cs="Arial"/>
                <w:sz w:val="16"/>
                <w:szCs w:val="16"/>
              </w:rPr>
            </w:pPr>
            <w:r w:rsidRPr="00A31E2F">
              <w:rPr>
                <w:rFonts w:cs="Arial"/>
                <w:sz w:val="16"/>
                <w:szCs w:val="16"/>
              </w:rPr>
              <w:t xml:space="preserve">Any approval criteria are not met; </w:t>
            </w:r>
            <w:r w:rsidRPr="00A31E2F">
              <w:rPr>
                <w:rFonts w:cs="Arial"/>
                <w:b/>
                <w:bCs/>
                <w:sz w:val="16"/>
                <w:szCs w:val="16"/>
              </w:rPr>
              <w:t>OR</w:t>
            </w:r>
          </w:p>
          <w:p w14:paraId="7817B936" w14:textId="609909EA" w:rsidR="00857F51" w:rsidRPr="00040DE6" w:rsidRDefault="00857F51">
            <w:pPr>
              <w:pStyle w:val="ListParagraph"/>
              <w:numPr>
                <w:ilvl w:val="0"/>
                <w:numId w:val="15"/>
              </w:numPr>
              <w:ind w:left="161" w:hanging="161"/>
              <w:rPr>
                <w:rFonts w:cs="Arial"/>
                <w:bCs/>
                <w:sz w:val="16"/>
                <w:szCs w:val="16"/>
              </w:rPr>
            </w:pPr>
            <w:r w:rsidRPr="00A31E2F">
              <w:rPr>
                <w:rFonts w:cs="Arial"/>
                <w:sz w:val="16"/>
                <w:szCs w:val="16"/>
              </w:rPr>
              <w:t>Participant has known cirrhosis.</w:t>
            </w:r>
          </w:p>
        </w:tc>
        <w:tc>
          <w:tcPr>
            <w:tcW w:w="1170" w:type="dxa"/>
            <w:shd w:val="clear" w:color="auto" w:fill="FDE9D9" w:themeFill="accent6" w:themeFillTint="33"/>
            <w:vAlign w:val="center"/>
          </w:tcPr>
          <w:p w14:paraId="41293421" w14:textId="6A1E3C35" w:rsidR="00857F51" w:rsidRPr="00040DE6" w:rsidRDefault="00857F51" w:rsidP="00857F51">
            <w:pPr>
              <w:rPr>
                <w:rFonts w:cs="Arial"/>
                <w:bCs/>
                <w:sz w:val="16"/>
                <w:szCs w:val="16"/>
              </w:rPr>
            </w:pPr>
            <w:r w:rsidRPr="00A31E2F">
              <w:rPr>
                <w:rFonts w:cs="Arial"/>
                <w:sz w:val="16"/>
                <w:szCs w:val="16"/>
              </w:rPr>
              <w:t>April</w:t>
            </w:r>
          </w:p>
        </w:tc>
      </w:tr>
      <w:tr w:rsidR="00857F51" w:rsidRPr="00040DE6" w14:paraId="1268970F" w14:textId="77777777" w:rsidTr="00BE527C">
        <w:trPr>
          <w:cantSplit/>
          <w:trHeight w:val="20"/>
          <w:jc w:val="center"/>
        </w:trPr>
        <w:tc>
          <w:tcPr>
            <w:tcW w:w="2885" w:type="dxa"/>
            <w:shd w:val="clear" w:color="auto" w:fill="FDE9D9" w:themeFill="accent6" w:themeFillTint="33"/>
            <w:noWrap/>
            <w:vAlign w:val="center"/>
          </w:tcPr>
          <w:p w14:paraId="5177E3E1" w14:textId="77777777" w:rsidR="00857F51" w:rsidRPr="00A31E2F" w:rsidRDefault="00857F51" w:rsidP="00857F51">
            <w:pPr>
              <w:rPr>
                <w:rFonts w:cs="Arial"/>
                <w:sz w:val="16"/>
                <w:szCs w:val="16"/>
              </w:rPr>
            </w:pPr>
            <w:r w:rsidRPr="00A31E2F">
              <w:rPr>
                <w:rFonts w:cs="Arial"/>
                <w:sz w:val="16"/>
                <w:szCs w:val="16"/>
              </w:rPr>
              <w:t>NEFFY 1 MG/0.1 ML NASAL SPRAY</w:t>
            </w:r>
          </w:p>
          <w:p w14:paraId="0EDB9C56" w14:textId="7F6E08E0" w:rsidR="00857F51" w:rsidRPr="00A31E2F" w:rsidRDefault="00857F51" w:rsidP="00857F51">
            <w:pPr>
              <w:rPr>
                <w:rFonts w:cs="Arial"/>
                <w:sz w:val="16"/>
                <w:szCs w:val="16"/>
              </w:rPr>
            </w:pPr>
            <w:r w:rsidRPr="00040DE6">
              <w:rPr>
                <w:rFonts w:cs="Arial"/>
                <w:bCs/>
                <w:sz w:val="16"/>
                <w:szCs w:val="16"/>
              </w:rPr>
              <w:t>NEFFY 2 MG/0.1 ML NASAL SPRAY</w:t>
            </w:r>
          </w:p>
        </w:tc>
        <w:tc>
          <w:tcPr>
            <w:tcW w:w="2520" w:type="dxa"/>
            <w:shd w:val="clear" w:color="auto" w:fill="FDE9D9" w:themeFill="accent6" w:themeFillTint="33"/>
            <w:vAlign w:val="center"/>
          </w:tcPr>
          <w:p w14:paraId="1A0947D1" w14:textId="3B5766EC" w:rsidR="00857F51" w:rsidRPr="00A31E2F" w:rsidRDefault="00857F51" w:rsidP="00857F51">
            <w:pPr>
              <w:rPr>
                <w:rFonts w:cs="Arial"/>
                <w:sz w:val="16"/>
                <w:szCs w:val="16"/>
              </w:rPr>
            </w:pPr>
            <w:r w:rsidRPr="00040DE6">
              <w:rPr>
                <w:rFonts w:cs="Arial"/>
                <w:bCs/>
                <w:sz w:val="16"/>
                <w:szCs w:val="16"/>
              </w:rPr>
              <w:t>EPINEPHRINE</w:t>
            </w:r>
          </w:p>
        </w:tc>
        <w:tc>
          <w:tcPr>
            <w:tcW w:w="3690" w:type="dxa"/>
            <w:shd w:val="clear" w:color="auto" w:fill="FDE9D9" w:themeFill="accent6" w:themeFillTint="33"/>
            <w:vAlign w:val="center"/>
          </w:tcPr>
          <w:p w14:paraId="231434CB" w14:textId="77777777" w:rsidR="00857F51" w:rsidRPr="00040DE6" w:rsidRDefault="00857F51">
            <w:pPr>
              <w:pStyle w:val="ListParagraph"/>
              <w:numPr>
                <w:ilvl w:val="0"/>
                <w:numId w:val="16"/>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injectable formulation cannot be utilized</w:t>
            </w:r>
          </w:p>
          <w:p w14:paraId="7114D5B8" w14:textId="593A070B" w:rsidR="00857F51" w:rsidRPr="00A31E2F" w:rsidRDefault="00857F51">
            <w:pPr>
              <w:pStyle w:val="ListParagraph"/>
              <w:numPr>
                <w:ilvl w:val="0"/>
                <w:numId w:val="16"/>
              </w:numPr>
              <w:ind w:left="161" w:hanging="161"/>
              <w:rPr>
                <w:rFonts w:cs="Arial"/>
                <w:sz w:val="16"/>
                <w:szCs w:val="16"/>
              </w:rPr>
            </w:pPr>
            <w:r w:rsidRPr="00040DE6">
              <w:rPr>
                <w:rFonts w:cs="Arial"/>
                <w:bCs/>
                <w:sz w:val="16"/>
                <w:szCs w:val="16"/>
              </w:rPr>
              <w:t>Reference also the Epinephrine Self-Administered Agents PDL Edit</w:t>
            </w:r>
          </w:p>
        </w:tc>
        <w:tc>
          <w:tcPr>
            <w:tcW w:w="1170" w:type="dxa"/>
            <w:shd w:val="clear" w:color="auto" w:fill="FDE9D9" w:themeFill="accent6" w:themeFillTint="33"/>
            <w:vAlign w:val="center"/>
          </w:tcPr>
          <w:p w14:paraId="4757E7E8" w14:textId="222D0CC9" w:rsidR="00857F51" w:rsidRPr="00A31E2F" w:rsidRDefault="00857F51" w:rsidP="00857F51">
            <w:pPr>
              <w:rPr>
                <w:rFonts w:cs="Arial"/>
                <w:sz w:val="16"/>
                <w:szCs w:val="16"/>
              </w:rPr>
            </w:pPr>
            <w:r w:rsidRPr="00040DE6">
              <w:rPr>
                <w:rFonts w:cs="Arial"/>
                <w:bCs/>
                <w:sz w:val="16"/>
                <w:szCs w:val="16"/>
              </w:rPr>
              <w:t>April</w:t>
            </w:r>
          </w:p>
        </w:tc>
      </w:tr>
      <w:tr w:rsidR="00857F51" w:rsidRPr="00040DE6" w14:paraId="05314AE7" w14:textId="77777777" w:rsidTr="00BE527C">
        <w:trPr>
          <w:cantSplit/>
          <w:trHeight w:val="20"/>
          <w:jc w:val="center"/>
        </w:trPr>
        <w:tc>
          <w:tcPr>
            <w:tcW w:w="2885" w:type="dxa"/>
            <w:shd w:val="clear" w:color="auto" w:fill="FDE9D9" w:themeFill="accent6" w:themeFillTint="33"/>
            <w:noWrap/>
            <w:vAlign w:val="center"/>
          </w:tcPr>
          <w:p w14:paraId="22DAF0C4" w14:textId="4F132BAD" w:rsidR="00857F51" w:rsidRPr="00A31E2F" w:rsidRDefault="00857F51" w:rsidP="00857F51">
            <w:pPr>
              <w:rPr>
                <w:rFonts w:cs="Arial"/>
                <w:sz w:val="16"/>
                <w:szCs w:val="16"/>
              </w:rPr>
            </w:pPr>
            <w:r w:rsidRPr="00040DE6">
              <w:rPr>
                <w:rFonts w:cs="Arial"/>
                <w:bCs/>
                <w:sz w:val="16"/>
                <w:szCs w:val="16"/>
              </w:rPr>
              <w:t>ESTROGEL 0.06% GEL</w:t>
            </w:r>
          </w:p>
        </w:tc>
        <w:tc>
          <w:tcPr>
            <w:tcW w:w="2520" w:type="dxa"/>
            <w:shd w:val="clear" w:color="auto" w:fill="FDE9D9" w:themeFill="accent6" w:themeFillTint="33"/>
            <w:vAlign w:val="center"/>
          </w:tcPr>
          <w:p w14:paraId="44535B08" w14:textId="2D7F68AF" w:rsidR="00857F51" w:rsidRPr="00040DE6" w:rsidRDefault="00857F51" w:rsidP="00857F51">
            <w:pPr>
              <w:rPr>
                <w:rFonts w:cs="Arial"/>
                <w:bCs/>
                <w:sz w:val="16"/>
                <w:szCs w:val="16"/>
              </w:rPr>
            </w:pPr>
            <w:r w:rsidRPr="00040DE6">
              <w:rPr>
                <w:rFonts w:cs="Arial"/>
                <w:bCs/>
                <w:sz w:val="16"/>
                <w:szCs w:val="16"/>
              </w:rPr>
              <w:t>ESTRADIOL</w:t>
            </w:r>
          </w:p>
        </w:tc>
        <w:tc>
          <w:tcPr>
            <w:tcW w:w="3690" w:type="dxa"/>
            <w:shd w:val="clear" w:color="auto" w:fill="FDE9D9" w:themeFill="accent6" w:themeFillTint="33"/>
            <w:vAlign w:val="center"/>
          </w:tcPr>
          <w:p w14:paraId="4CD814DA" w14:textId="0BDFDD71" w:rsidR="00857F51" w:rsidRPr="00040DE6" w:rsidRDefault="00857F51">
            <w:pPr>
              <w:pStyle w:val="ListParagraph"/>
              <w:numPr>
                <w:ilvl w:val="0"/>
                <w:numId w:val="16"/>
              </w:numPr>
              <w:ind w:left="161" w:hanging="161"/>
              <w:rPr>
                <w:rFonts w:cs="Arial"/>
                <w:bCs/>
                <w:sz w:val="16"/>
                <w:szCs w:val="16"/>
              </w:rPr>
            </w:pPr>
            <w:r w:rsidRPr="00040DE6">
              <w:rPr>
                <w:rFonts w:cs="Arial"/>
                <w:bCs/>
                <w:sz w:val="16"/>
                <w:szCs w:val="16"/>
              </w:rPr>
              <w:t>Documented trial of other topical forms of estradiol (cream, vaginal tablet, or patch)</w:t>
            </w:r>
          </w:p>
        </w:tc>
        <w:tc>
          <w:tcPr>
            <w:tcW w:w="1170" w:type="dxa"/>
            <w:shd w:val="clear" w:color="auto" w:fill="FDE9D9" w:themeFill="accent6" w:themeFillTint="33"/>
            <w:vAlign w:val="center"/>
          </w:tcPr>
          <w:p w14:paraId="18A4CBF6" w14:textId="263EDFB1"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68145617" w14:textId="77777777" w:rsidTr="00BE527C">
        <w:trPr>
          <w:cantSplit/>
          <w:trHeight w:val="20"/>
          <w:jc w:val="center"/>
        </w:trPr>
        <w:tc>
          <w:tcPr>
            <w:tcW w:w="2885" w:type="dxa"/>
            <w:shd w:val="clear" w:color="auto" w:fill="FDE9D9" w:themeFill="accent6" w:themeFillTint="33"/>
            <w:noWrap/>
            <w:vAlign w:val="center"/>
          </w:tcPr>
          <w:p w14:paraId="6F37A730" w14:textId="77777777" w:rsidR="00857F51" w:rsidRPr="00040DE6" w:rsidRDefault="00857F51" w:rsidP="00857F51">
            <w:pPr>
              <w:rPr>
                <w:rFonts w:cs="Arial"/>
                <w:bCs/>
                <w:caps/>
                <w:sz w:val="16"/>
                <w:szCs w:val="16"/>
              </w:rPr>
            </w:pPr>
            <w:r w:rsidRPr="00040DE6">
              <w:rPr>
                <w:rFonts w:cs="Arial"/>
                <w:bCs/>
                <w:caps/>
                <w:sz w:val="16"/>
                <w:szCs w:val="16"/>
              </w:rPr>
              <w:t xml:space="preserve">FEMRING 0.05MG/day VAG RING </w:t>
            </w:r>
          </w:p>
          <w:p w14:paraId="2837D9C5" w14:textId="4515DFC9" w:rsidR="00857F51" w:rsidRPr="00040DE6" w:rsidRDefault="00857F51" w:rsidP="00857F51">
            <w:pPr>
              <w:rPr>
                <w:rFonts w:cs="Arial"/>
                <w:bCs/>
                <w:sz w:val="16"/>
                <w:szCs w:val="16"/>
              </w:rPr>
            </w:pPr>
            <w:r w:rsidRPr="00040DE6">
              <w:rPr>
                <w:rFonts w:cs="Arial"/>
                <w:bCs/>
                <w:caps/>
                <w:sz w:val="16"/>
                <w:szCs w:val="16"/>
              </w:rPr>
              <w:t>FEMRING 0.10 MG/day VAG RING</w:t>
            </w:r>
          </w:p>
        </w:tc>
        <w:tc>
          <w:tcPr>
            <w:tcW w:w="2520" w:type="dxa"/>
            <w:shd w:val="clear" w:color="auto" w:fill="FDE9D9" w:themeFill="accent6" w:themeFillTint="33"/>
            <w:vAlign w:val="center"/>
          </w:tcPr>
          <w:p w14:paraId="01AA2007" w14:textId="73370BE4" w:rsidR="00857F51" w:rsidRPr="00040DE6" w:rsidRDefault="00857F51" w:rsidP="00857F51">
            <w:pPr>
              <w:rPr>
                <w:rFonts w:cs="Arial"/>
                <w:bCs/>
                <w:sz w:val="16"/>
                <w:szCs w:val="16"/>
              </w:rPr>
            </w:pPr>
            <w:r w:rsidRPr="00040DE6">
              <w:rPr>
                <w:rFonts w:cs="Arial"/>
                <w:bCs/>
                <w:caps/>
                <w:sz w:val="16"/>
                <w:szCs w:val="16"/>
              </w:rPr>
              <w:t>ESTRADIOL ACETATE</w:t>
            </w:r>
          </w:p>
        </w:tc>
        <w:tc>
          <w:tcPr>
            <w:tcW w:w="3690" w:type="dxa"/>
            <w:shd w:val="clear" w:color="auto" w:fill="FDE9D9" w:themeFill="accent6" w:themeFillTint="33"/>
            <w:vAlign w:val="center"/>
          </w:tcPr>
          <w:p w14:paraId="769B6EA0" w14:textId="21D01CEC" w:rsidR="00857F51" w:rsidRPr="00040DE6" w:rsidRDefault="00857F51">
            <w:pPr>
              <w:pStyle w:val="ListParagraph"/>
              <w:numPr>
                <w:ilvl w:val="0"/>
                <w:numId w:val="16"/>
              </w:numPr>
              <w:ind w:left="161" w:hanging="161"/>
              <w:rPr>
                <w:rFonts w:cs="Arial"/>
                <w:bCs/>
                <w:sz w:val="16"/>
                <w:szCs w:val="16"/>
              </w:rPr>
            </w:pPr>
            <w:r w:rsidRPr="00040DE6">
              <w:rPr>
                <w:rFonts w:cs="Arial"/>
                <w:bCs/>
                <w:sz w:val="16"/>
                <w:szCs w:val="16"/>
              </w:rPr>
              <w:t>Documented trial of other topical forms of estradiol (cream, vaginal tablet, or patch)</w:t>
            </w:r>
          </w:p>
        </w:tc>
        <w:tc>
          <w:tcPr>
            <w:tcW w:w="1170" w:type="dxa"/>
            <w:shd w:val="clear" w:color="auto" w:fill="FDE9D9" w:themeFill="accent6" w:themeFillTint="33"/>
            <w:vAlign w:val="center"/>
          </w:tcPr>
          <w:p w14:paraId="43EFF845" w14:textId="47F23D36"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3A311F6A" w14:textId="77777777" w:rsidTr="00BE527C">
        <w:trPr>
          <w:cantSplit/>
          <w:trHeight w:val="20"/>
          <w:jc w:val="center"/>
        </w:trPr>
        <w:tc>
          <w:tcPr>
            <w:tcW w:w="2885" w:type="dxa"/>
            <w:shd w:val="clear" w:color="auto" w:fill="FDE9D9" w:themeFill="accent6" w:themeFillTint="33"/>
            <w:noWrap/>
            <w:vAlign w:val="center"/>
          </w:tcPr>
          <w:p w14:paraId="2E464813" w14:textId="098EEAE5" w:rsidR="00857F51" w:rsidRPr="00040DE6" w:rsidRDefault="00857F51" w:rsidP="00857F51">
            <w:pPr>
              <w:rPr>
                <w:rFonts w:cs="Arial"/>
                <w:bCs/>
                <w:caps/>
                <w:sz w:val="16"/>
                <w:szCs w:val="16"/>
              </w:rPr>
            </w:pPr>
            <w:r w:rsidRPr="00040DE6">
              <w:rPr>
                <w:rFonts w:cs="Arial"/>
                <w:bCs/>
                <w:sz w:val="16"/>
                <w:szCs w:val="16"/>
              </w:rPr>
              <w:t>OMEGAVEN 10 GM/100 ML EMULSION</w:t>
            </w:r>
          </w:p>
        </w:tc>
        <w:tc>
          <w:tcPr>
            <w:tcW w:w="2520" w:type="dxa"/>
            <w:shd w:val="clear" w:color="auto" w:fill="FDE9D9" w:themeFill="accent6" w:themeFillTint="33"/>
            <w:vAlign w:val="center"/>
          </w:tcPr>
          <w:p w14:paraId="5947C263" w14:textId="4AD60E4F" w:rsidR="00857F51" w:rsidRPr="00040DE6" w:rsidRDefault="00857F51" w:rsidP="00857F51">
            <w:pPr>
              <w:rPr>
                <w:rFonts w:cs="Arial"/>
                <w:bCs/>
                <w:caps/>
                <w:sz w:val="16"/>
                <w:szCs w:val="16"/>
              </w:rPr>
            </w:pPr>
            <w:r w:rsidRPr="00040DE6">
              <w:rPr>
                <w:rFonts w:cs="Arial"/>
                <w:bCs/>
                <w:sz w:val="16"/>
                <w:szCs w:val="16"/>
              </w:rPr>
              <w:t>FATTY ACID/FISH OIL/GLY/P-LIP</w:t>
            </w:r>
          </w:p>
        </w:tc>
        <w:tc>
          <w:tcPr>
            <w:tcW w:w="3690" w:type="dxa"/>
            <w:shd w:val="clear" w:color="auto" w:fill="FDE9D9" w:themeFill="accent6" w:themeFillTint="33"/>
            <w:vAlign w:val="center"/>
          </w:tcPr>
          <w:p w14:paraId="30F946BA" w14:textId="10EFD29B" w:rsidR="00857F51" w:rsidRPr="00040DE6" w:rsidRDefault="00857F51">
            <w:pPr>
              <w:pStyle w:val="ListParagraph"/>
              <w:numPr>
                <w:ilvl w:val="0"/>
                <w:numId w:val="16"/>
              </w:numPr>
              <w:ind w:left="161" w:hanging="161"/>
              <w:rPr>
                <w:rFonts w:cs="Arial"/>
                <w:bCs/>
                <w:sz w:val="16"/>
                <w:szCs w:val="16"/>
              </w:rPr>
            </w:pPr>
            <w:r w:rsidRPr="00040DE6">
              <w:rPr>
                <w:rFonts w:cs="Arial"/>
                <w:bCs/>
                <w:sz w:val="16"/>
                <w:szCs w:val="16"/>
              </w:rPr>
              <w:t>Therapy is for a source of calories and fatty acids in pediatric patients with parenteral nutrition-associated cholestasis (PNAC).</w:t>
            </w:r>
          </w:p>
        </w:tc>
        <w:tc>
          <w:tcPr>
            <w:tcW w:w="1170" w:type="dxa"/>
            <w:shd w:val="clear" w:color="auto" w:fill="FDE9D9" w:themeFill="accent6" w:themeFillTint="33"/>
            <w:vAlign w:val="center"/>
          </w:tcPr>
          <w:p w14:paraId="661B2396" w14:textId="5B6F38FB"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7ABB181" w14:textId="77777777" w:rsidTr="00BE527C">
        <w:trPr>
          <w:cantSplit/>
          <w:trHeight w:val="20"/>
          <w:jc w:val="center"/>
        </w:trPr>
        <w:tc>
          <w:tcPr>
            <w:tcW w:w="2885" w:type="dxa"/>
            <w:shd w:val="clear" w:color="auto" w:fill="FDE9D9" w:themeFill="accent6" w:themeFillTint="33"/>
            <w:noWrap/>
            <w:vAlign w:val="center"/>
          </w:tcPr>
          <w:p w14:paraId="2A4C6497" w14:textId="30C56740" w:rsidR="00857F51" w:rsidRPr="00040DE6" w:rsidRDefault="00857F51" w:rsidP="00857F51">
            <w:pPr>
              <w:rPr>
                <w:rFonts w:cs="Arial"/>
                <w:bCs/>
                <w:sz w:val="16"/>
                <w:szCs w:val="16"/>
              </w:rPr>
            </w:pPr>
            <w:r w:rsidRPr="00040DE6">
              <w:rPr>
                <w:rFonts w:cs="Arial"/>
                <w:bCs/>
                <w:caps/>
                <w:sz w:val="16"/>
                <w:szCs w:val="16"/>
              </w:rPr>
              <w:lastRenderedPageBreak/>
              <w:t>VEOZAH 45 MG TABLET</w:t>
            </w:r>
          </w:p>
        </w:tc>
        <w:tc>
          <w:tcPr>
            <w:tcW w:w="2520" w:type="dxa"/>
            <w:shd w:val="clear" w:color="auto" w:fill="FDE9D9" w:themeFill="accent6" w:themeFillTint="33"/>
            <w:vAlign w:val="center"/>
          </w:tcPr>
          <w:p w14:paraId="4FBBCD58" w14:textId="2016BD5F" w:rsidR="00857F51" w:rsidRPr="00040DE6" w:rsidRDefault="00857F51" w:rsidP="00857F51">
            <w:pPr>
              <w:rPr>
                <w:rFonts w:cs="Arial"/>
                <w:bCs/>
                <w:sz w:val="16"/>
                <w:szCs w:val="16"/>
              </w:rPr>
            </w:pPr>
            <w:r w:rsidRPr="00040DE6">
              <w:rPr>
                <w:rFonts w:cs="Arial"/>
                <w:bCs/>
                <w:caps/>
                <w:sz w:val="16"/>
                <w:szCs w:val="16"/>
              </w:rPr>
              <w:t>FEZOLINETANT</w:t>
            </w:r>
          </w:p>
        </w:tc>
        <w:tc>
          <w:tcPr>
            <w:tcW w:w="3690" w:type="dxa"/>
            <w:shd w:val="clear" w:color="auto" w:fill="FDE9D9" w:themeFill="accent6" w:themeFillTint="33"/>
            <w:vAlign w:val="center"/>
          </w:tcPr>
          <w:p w14:paraId="236BA50E" w14:textId="77777777" w:rsidR="00857F51" w:rsidRPr="00040DE6" w:rsidRDefault="00857F51">
            <w:pPr>
              <w:pStyle w:val="ListParagraph"/>
              <w:numPr>
                <w:ilvl w:val="0"/>
                <w:numId w:val="21"/>
              </w:numPr>
              <w:ind w:left="161" w:hanging="161"/>
              <w:rPr>
                <w:rFonts w:cs="Arial"/>
                <w:bCs/>
                <w:caps/>
                <w:sz w:val="16"/>
                <w:szCs w:val="16"/>
              </w:rPr>
            </w:pPr>
            <w:r w:rsidRPr="00040DE6">
              <w:rPr>
                <w:rFonts w:cs="Arial"/>
                <w:bCs/>
                <w:caps/>
                <w:sz w:val="16"/>
                <w:szCs w:val="16"/>
              </w:rPr>
              <w:t>D</w:t>
            </w:r>
            <w:r w:rsidRPr="00040DE6">
              <w:rPr>
                <w:rFonts w:cs="Arial"/>
                <w:bCs/>
                <w:sz w:val="16"/>
                <w:szCs w:val="16"/>
              </w:rPr>
              <w:t>ocumentation of moderate to severe vasomotor symptoms due to menopause;</w:t>
            </w:r>
          </w:p>
          <w:p w14:paraId="73A7BEC2" w14:textId="77777777" w:rsidR="00857F51" w:rsidRPr="00040DE6" w:rsidRDefault="00857F51">
            <w:pPr>
              <w:pStyle w:val="ListParagraph"/>
              <w:numPr>
                <w:ilvl w:val="0"/>
                <w:numId w:val="21"/>
              </w:numPr>
              <w:ind w:left="161" w:hanging="161"/>
              <w:rPr>
                <w:rFonts w:cs="Arial"/>
                <w:bCs/>
                <w:caps/>
                <w:sz w:val="16"/>
                <w:szCs w:val="16"/>
              </w:rPr>
            </w:pPr>
            <w:r w:rsidRPr="00040DE6">
              <w:rPr>
                <w:rFonts w:cs="Arial"/>
                <w:bCs/>
                <w:sz w:val="16"/>
                <w:szCs w:val="16"/>
              </w:rPr>
              <w:t>Documentation of bloodwork at baseline before starting Veozah to evaluate for hepatic function and injury. Veozah therapy should not be started if concentration of ALT or AST is equal to or exceeds two times the ULN or if the total bilirubin is elevated (for example, equal to or exceeds two times the ULN) for the evaluating laboratory;</w:t>
            </w:r>
          </w:p>
          <w:p w14:paraId="054E0CEB" w14:textId="77777777" w:rsidR="00857F51" w:rsidRPr="00040DE6" w:rsidRDefault="00857F51">
            <w:pPr>
              <w:pStyle w:val="ListParagraph"/>
              <w:numPr>
                <w:ilvl w:val="0"/>
                <w:numId w:val="21"/>
              </w:numPr>
              <w:ind w:left="161" w:hanging="161"/>
              <w:rPr>
                <w:rFonts w:cs="Arial"/>
                <w:bCs/>
                <w:caps/>
                <w:sz w:val="16"/>
                <w:szCs w:val="16"/>
              </w:rPr>
            </w:pPr>
            <w:r w:rsidRPr="00040DE6">
              <w:rPr>
                <w:rFonts w:cs="Arial"/>
                <w:bCs/>
                <w:sz w:val="16"/>
                <w:szCs w:val="16"/>
              </w:rPr>
              <w:t xml:space="preserve">Reason of medical necessity why participant is not a reasonable candidate for hormonal therapy. Contraindications to hormonal therapy may include: history of estrogen-sensitive cancer, coronary heart disease, myocardial infarction, stroke, venous thromboembolism. Cardiovascular disease risk factors are not contraindications to hormonal therapy; CVD risk factors instead need to be optimally managed; </w:t>
            </w:r>
            <w:r w:rsidRPr="00B47480">
              <w:rPr>
                <w:rFonts w:cs="Arial"/>
                <w:b/>
                <w:sz w:val="16"/>
                <w:szCs w:val="16"/>
              </w:rPr>
              <w:t>AND</w:t>
            </w:r>
          </w:p>
          <w:p w14:paraId="1E525157" w14:textId="77777777" w:rsidR="00857F51" w:rsidRPr="00040DE6" w:rsidRDefault="00857F51">
            <w:pPr>
              <w:pStyle w:val="ListParagraph"/>
              <w:numPr>
                <w:ilvl w:val="0"/>
                <w:numId w:val="21"/>
              </w:numPr>
              <w:ind w:left="161" w:hanging="161"/>
              <w:rPr>
                <w:rFonts w:cs="Arial"/>
                <w:bCs/>
                <w:caps/>
                <w:sz w:val="16"/>
                <w:szCs w:val="16"/>
              </w:rPr>
            </w:pPr>
            <w:r w:rsidRPr="00040DE6">
              <w:rPr>
                <w:rFonts w:cs="Arial"/>
                <w:bCs/>
                <w:sz w:val="16"/>
                <w:szCs w:val="16"/>
              </w:rPr>
              <w:t>Documented therapeutic trial (at least 60 days of therapy) of at least one alternate guideline supported optimally dosed non-hormonal therapy for vasomotor symptoms.  Options include:</w:t>
            </w:r>
          </w:p>
          <w:p w14:paraId="57073266"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Paroxetine at least 7.5 mg daily</w:t>
            </w:r>
          </w:p>
          <w:p w14:paraId="4A254AF2"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Citalopram at least 10 mg daily</w:t>
            </w:r>
          </w:p>
          <w:p w14:paraId="13B9023B"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Escitalopram at least 10 mg daily</w:t>
            </w:r>
          </w:p>
          <w:p w14:paraId="3B973C85"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Desvenlafaxine at least 100 mg daily</w:t>
            </w:r>
          </w:p>
          <w:p w14:paraId="33F97ECD"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Venlafaxine at least 37.5 mg daily</w:t>
            </w:r>
          </w:p>
          <w:p w14:paraId="05825911"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Gabapentin at least 900 mg daily</w:t>
            </w:r>
          </w:p>
          <w:p w14:paraId="749F8570"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Oxybutynin at least 5 mg daily</w:t>
            </w:r>
          </w:p>
          <w:p w14:paraId="26CF1698" w14:textId="77777777" w:rsidR="00857F51" w:rsidRPr="00040DE6" w:rsidRDefault="00857F51">
            <w:pPr>
              <w:pStyle w:val="ListParagraph"/>
              <w:numPr>
                <w:ilvl w:val="0"/>
                <w:numId w:val="21"/>
              </w:numPr>
              <w:ind w:left="161" w:hanging="161"/>
              <w:rPr>
                <w:rFonts w:cs="Arial"/>
                <w:bCs/>
                <w:caps/>
                <w:sz w:val="16"/>
                <w:szCs w:val="16"/>
              </w:rPr>
            </w:pPr>
            <w:r w:rsidRPr="00040DE6">
              <w:rPr>
                <w:rFonts w:cs="Arial"/>
                <w:bCs/>
                <w:sz w:val="16"/>
                <w:szCs w:val="16"/>
              </w:rPr>
              <w:t xml:space="preserve">Continuation of therapy requires documentation of </w:t>
            </w:r>
            <w:proofErr w:type="gramStart"/>
            <w:r w:rsidRPr="00040DE6">
              <w:rPr>
                <w:rFonts w:cs="Arial"/>
                <w:bCs/>
                <w:sz w:val="16"/>
                <w:szCs w:val="16"/>
              </w:rPr>
              <w:t>all of</w:t>
            </w:r>
            <w:proofErr w:type="gramEnd"/>
            <w:r w:rsidRPr="00040DE6">
              <w:rPr>
                <w:rFonts w:cs="Arial"/>
                <w:bCs/>
                <w:sz w:val="16"/>
                <w:szCs w:val="16"/>
              </w:rPr>
              <w:t xml:space="preserve"> the following:</w:t>
            </w:r>
          </w:p>
          <w:p w14:paraId="71A29743" w14:textId="77777777" w:rsidR="00857F51" w:rsidRPr="00040DE6" w:rsidRDefault="00857F51">
            <w:pPr>
              <w:pStyle w:val="ListParagraph"/>
              <w:numPr>
                <w:ilvl w:val="1"/>
                <w:numId w:val="21"/>
              </w:numPr>
              <w:ind w:left="540"/>
              <w:rPr>
                <w:rFonts w:cs="Arial"/>
                <w:bCs/>
                <w:caps/>
                <w:sz w:val="16"/>
                <w:szCs w:val="16"/>
              </w:rPr>
            </w:pPr>
            <w:r w:rsidRPr="00040DE6">
              <w:rPr>
                <w:rFonts w:cs="Arial"/>
                <w:bCs/>
                <w:sz w:val="16"/>
                <w:szCs w:val="16"/>
              </w:rPr>
              <w:t xml:space="preserve">Blood work at 3, 6, and 9 months after initiation of therapy to evaluate for hepatic function and injury; </w:t>
            </w:r>
            <w:r w:rsidRPr="00CB28DF">
              <w:rPr>
                <w:rFonts w:cs="Arial"/>
                <w:b/>
                <w:sz w:val="16"/>
                <w:szCs w:val="16"/>
              </w:rPr>
              <w:t>AND</w:t>
            </w:r>
          </w:p>
          <w:p w14:paraId="72C196A9" w14:textId="0591E193" w:rsidR="00857F51" w:rsidRPr="00040DE6" w:rsidRDefault="00857F51">
            <w:pPr>
              <w:pStyle w:val="ListParagraph"/>
              <w:numPr>
                <w:ilvl w:val="0"/>
                <w:numId w:val="16"/>
              </w:numPr>
              <w:ind w:left="161" w:hanging="161"/>
              <w:rPr>
                <w:rFonts w:cs="Arial"/>
                <w:bCs/>
                <w:sz w:val="16"/>
                <w:szCs w:val="16"/>
              </w:rPr>
            </w:pPr>
            <w:r w:rsidRPr="00040DE6">
              <w:rPr>
                <w:rFonts w:cs="Arial"/>
                <w:bCs/>
                <w:caps/>
                <w:sz w:val="16"/>
                <w:szCs w:val="16"/>
              </w:rPr>
              <w:t>D</w:t>
            </w:r>
            <w:r w:rsidRPr="00040DE6">
              <w:rPr>
                <w:rFonts w:cs="Arial"/>
                <w:bCs/>
                <w:sz w:val="16"/>
                <w:szCs w:val="16"/>
              </w:rPr>
              <w:t xml:space="preserve">ocumentation of clinical </w:t>
            </w:r>
            <w:proofErr w:type="gramStart"/>
            <w:r w:rsidRPr="00040DE6">
              <w:rPr>
                <w:rFonts w:cs="Arial"/>
                <w:bCs/>
                <w:sz w:val="16"/>
                <w:szCs w:val="16"/>
              </w:rPr>
              <w:t>benefit</w:t>
            </w:r>
            <w:proofErr w:type="gramEnd"/>
            <w:r w:rsidRPr="00040DE6">
              <w:rPr>
                <w:rFonts w:cs="Arial"/>
                <w:bCs/>
                <w:sz w:val="16"/>
                <w:szCs w:val="16"/>
              </w:rPr>
              <w:t xml:space="preserve"> of therapy (i.e. reduction in frequency or severity of vasomotor symptoms)</w:t>
            </w:r>
          </w:p>
        </w:tc>
        <w:tc>
          <w:tcPr>
            <w:tcW w:w="1170" w:type="dxa"/>
            <w:shd w:val="clear" w:color="auto" w:fill="FDE9D9" w:themeFill="accent6" w:themeFillTint="33"/>
            <w:vAlign w:val="center"/>
          </w:tcPr>
          <w:p w14:paraId="07BDCE9A" w14:textId="48877E2C"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73FB8D79" w14:textId="77777777" w:rsidTr="00BE527C">
        <w:trPr>
          <w:cantSplit/>
          <w:trHeight w:val="20"/>
          <w:jc w:val="center"/>
        </w:trPr>
        <w:tc>
          <w:tcPr>
            <w:tcW w:w="2885" w:type="dxa"/>
            <w:shd w:val="clear" w:color="auto" w:fill="FDE9D9" w:themeFill="accent6" w:themeFillTint="33"/>
            <w:noWrap/>
            <w:vAlign w:val="center"/>
          </w:tcPr>
          <w:p w14:paraId="5C4B2072" w14:textId="146F3DA4" w:rsidR="00857F51" w:rsidRPr="00040DE6" w:rsidRDefault="00857F51" w:rsidP="00857F51">
            <w:pPr>
              <w:rPr>
                <w:rFonts w:cs="Arial"/>
                <w:bCs/>
                <w:caps/>
                <w:sz w:val="16"/>
                <w:szCs w:val="16"/>
              </w:rPr>
            </w:pPr>
            <w:r w:rsidRPr="00040DE6">
              <w:rPr>
                <w:rFonts w:cs="Arial"/>
                <w:bCs/>
                <w:caps/>
                <w:sz w:val="16"/>
                <w:szCs w:val="16"/>
              </w:rPr>
              <w:t>ANCOBON 500 MG CAPSULE</w:t>
            </w:r>
          </w:p>
        </w:tc>
        <w:tc>
          <w:tcPr>
            <w:tcW w:w="2520" w:type="dxa"/>
            <w:shd w:val="clear" w:color="auto" w:fill="FDE9D9" w:themeFill="accent6" w:themeFillTint="33"/>
            <w:vAlign w:val="center"/>
          </w:tcPr>
          <w:p w14:paraId="49289A31" w14:textId="0A9C7899" w:rsidR="00857F51" w:rsidRPr="00040DE6" w:rsidRDefault="00857F51" w:rsidP="00857F51">
            <w:pPr>
              <w:rPr>
                <w:rFonts w:cs="Arial"/>
                <w:bCs/>
                <w:caps/>
                <w:sz w:val="16"/>
                <w:szCs w:val="16"/>
              </w:rPr>
            </w:pPr>
            <w:r w:rsidRPr="00040DE6">
              <w:rPr>
                <w:rFonts w:cs="Arial"/>
                <w:bCs/>
                <w:caps/>
                <w:sz w:val="16"/>
                <w:szCs w:val="16"/>
              </w:rPr>
              <w:t>FLUCYTOSINE</w:t>
            </w:r>
          </w:p>
        </w:tc>
        <w:tc>
          <w:tcPr>
            <w:tcW w:w="3690" w:type="dxa"/>
            <w:shd w:val="clear" w:color="auto" w:fill="FDE9D9" w:themeFill="accent6" w:themeFillTint="33"/>
            <w:vAlign w:val="center"/>
          </w:tcPr>
          <w:p w14:paraId="2FCB4C04" w14:textId="77777777" w:rsidR="00857F51" w:rsidRPr="00040DE6" w:rsidRDefault="00857F51">
            <w:pPr>
              <w:pStyle w:val="ListParagraph"/>
              <w:numPr>
                <w:ilvl w:val="0"/>
                <w:numId w:val="22"/>
              </w:numPr>
              <w:ind w:left="161" w:hanging="161"/>
              <w:rPr>
                <w:rFonts w:cs="Arial"/>
                <w:bCs/>
                <w:sz w:val="16"/>
                <w:szCs w:val="16"/>
              </w:rPr>
            </w:pPr>
            <w:r w:rsidRPr="00040DE6">
              <w:rPr>
                <w:rFonts w:cs="Arial"/>
                <w:bCs/>
                <w:sz w:val="16"/>
                <w:szCs w:val="16"/>
              </w:rPr>
              <w:t xml:space="preserve">Documented diagnosis of serious infection caused by susceptible strains of </w:t>
            </w:r>
            <w:r w:rsidRPr="00040DE6">
              <w:rPr>
                <w:rFonts w:cs="Arial"/>
                <w:bCs/>
                <w:i/>
                <w:iCs/>
                <w:sz w:val="16"/>
                <w:szCs w:val="16"/>
              </w:rPr>
              <w:t>Candida</w:t>
            </w:r>
            <w:r w:rsidRPr="00040DE6">
              <w:rPr>
                <w:rFonts w:cs="Arial"/>
                <w:bCs/>
                <w:sz w:val="16"/>
                <w:szCs w:val="16"/>
              </w:rPr>
              <w:t xml:space="preserve"> and/or </w:t>
            </w:r>
            <w:r w:rsidRPr="00040DE6">
              <w:rPr>
                <w:rFonts w:cs="Arial"/>
                <w:bCs/>
                <w:i/>
                <w:iCs/>
                <w:sz w:val="16"/>
                <w:szCs w:val="16"/>
              </w:rPr>
              <w:t>Cryptococcus</w:t>
            </w:r>
          </w:p>
          <w:p w14:paraId="35B02F68" w14:textId="25300567" w:rsidR="00857F51" w:rsidRPr="00040DE6" w:rsidRDefault="00857F51">
            <w:pPr>
              <w:pStyle w:val="ListParagraph"/>
              <w:numPr>
                <w:ilvl w:val="0"/>
                <w:numId w:val="21"/>
              </w:numPr>
              <w:ind w:left="161" w:hanging="161"/>
              <w:rPr>
                <w:rFonts w:cs="Arial"/>
                <w:bCs/>
                <w:caps/>
                <w:sz w:val="16"/>
                <w:szCs w:val="16"/>
              </w:rPr>
            </w:pPr>
            <w:r w:rsidRPr="00040DE6">
              <w:rPr>
                <w:rFonts w:cs="Arial"/>
                <w:bCs/>
                <w:sz w:val="16"/>
                <w:szCs w:val="16"/>
              </w:rPr>
              <w:t>Clinical consultant review required</w:t>
            </w:r>
          </w:p>
        </w:tc>
        <w:tc>
          <w:tcPr>
            <w:tcW w:w="1170" w:type="dxa"/>
            <w:shd w:val="clear" w:color="auto" w:fill="FDE9D9" w:themeFill="accent6" w:themeFillTint="33"/>
            <w:vAlign w:val="center"/>
          </w:tcPr>
          <w:p w14:paraId="431767F2" w14:textId="3E4C12FD"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42D8B87" w14:textId="77777777" w:rsidTr="00BE527C">
        <w:trPr>
          <w:cantSplit/>
          <w:trHeight w:val="20"/>
          <w:jc w:val="center"/>
        </w:trPr>
        <w:tc>
          <w:tcPr>
            <w:tcW w:w="2885" w:type="dxa"/>
            <w:shd w:val="clear" w:color="auto" w:fill="FDE9D9" w:themeFill="accent6" w:themeFillTint="33"/>
            <w:noWrap/>
            <w:vAlign w:val="center"/>
          </w:tcPr>
          <w:p w14:paraId="19356256" w14:textId="224E8220" w:rsidR="00857F51" w:rsidRPr="00040DE6" w:rsidRDefault="00857F51" w:rsidP="00857F51">
            <w:pPr>
              <w:rPr>
                <w:rFonts w:cs="Arial"/>
                <w:bCs/>
                <w:caps/>
                <w:sz w:val="16"/>
                <w:szCs w:val="16"/>
              </w:rPr>
            </w:pPr>
            <w:r w:rsidRPr="00040DE6">
              <w:rPr>
                <w:rFonts w:cs="Arial"/>
                <w:bCs/>
                <w:sz w:val="16"/>
                <w:szCs w:val="16"/>
              </w:rPr>
              <w:t>XHANCE 93 MCG NASAL SPRAY</w:t>
            </w:r>
          </w:p>
        </w:tc>
        <w:tc>
          <w:tcPr>
            <w:tcW w:w="2520" w:type="dxa"/>
            <w:shd w:val="clear" w:color="auto" w:fill="FDE9D9" w:themeFill="accent6" w:themeFillTint="33"/>
            <w:vAlign w:val="center"/>
          </w:tcPr>
          <w:p w14:paraId="300A2974" w14:textId="38E2D56D" w:rsidR="00857F51" w:rsidRPr="00040DE6" w:rsidRDefault="00857F51" w:rsidP="00857F51">
            <w:pPr>
              <w:rPr>
                <w:rFonts w:cs="Arial"/>
                <w:bCs/>
                <w:caps/>
                <w:sz w:val="16"/>
                <w:szCs w:val="16"/>
              </w:rPr>
            </w:pPr>
            <w:r w:rsidRPr="00040DE6">
              <w:rPr>
                <w:rFonts w:cs="Arial"/>
                <w:bCs/>
                <w:caps/>
                <w:sz w:val="16"/>
                <w:szCs w:val="16"/>
              </w:rPr>
              <w:t>Fluticasone propionate</w:t>
            </w:r>
          </w:p>
        </w:tc>
        <w:tc>
          <w:tcPr>
            <w:tcW w:w="3690" w:type="dxa"/>
            <w:shd w:val="clear" w:color="auto" w:fill="FDE9D9" w:themeFill="accent6" w:themeFillTint="33"/>
            <w:vAlign w:val="center"/>
          </w:tcPr>
          <w:p w14:paraId="71227B3B" w14:textId="77777777" w:rsidR="00857F51" w:rsidRPr="00040DE6" w:rsidRDefault="00857F51">
            <w:pPr>
              <w:pStyle w:val="ListParagraph"/>
              <w:numPr>
                <w:ilvl w:val="0"/>
                <w:numId w:val="23"/>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intranasal corticosteroids cannot be utilized</w:t>
            </w:r>
          </w:p>
          <w:p w14:paraId="10E50110" w14:textId="52DE6EF5" w:rsidR="00857F51" w:rsidRPr="00040DE6" w:rsidRDefault="00857F51">
            <w:pPr>
              <w:pStyle w:val="ListParagraph"/>
              <w:numPr>
                <w:ilvl w:val="0"/>
                <w:numId w:val="22"/>
              </w:numPr>
              <w:ind w:left="161" w:hanging="161"/>
              <w:rPr>
                <w:rFonts w:cs="Arial"/>
                <w:bCs/>
                <w:sz w:val="16"/>
                <w:szCs w:val="16"/>
              </w:rPr>
            </w:pPr>
            <w:r w:rsidRPr="00040DE6">
              <w:rPr>
                <w:rFonts w:cs="Arial"/>
                <w:bCs/>
                <w:sz w:val="16"/>
                <w:szCs w:val="16"/>
              </w:rPr>
              <w:t>Reference also the Corticosteroids, Intranasal PDL Edit</w:t>
            </w:r>
          </w:p>
        </w:tc>
        <w:tc>
          <w:tcPr>
            <w:tcW w:w="1170" w:type="dxa"/>
            <w:shd w:val="clear" w:color="auto" w:fill="FDE9D9" w:themeFill="accent6" w:themeFillTint="33"/>
            <w:vAlign w:val="center"/>
          </w:tcPr>
          <w:p w14:paraId="3C6685F3" w14:textId="3A5395D4"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9F72B3A" w14:textId="77777777" w:rsidTr="00BE527C">
        <w:trPr>
          <w:cantSplit/>
          <w:trHeight w:val="20"/>
          <w:jc w:val="center"/>
        </w:trPr>
        <w:tc>
          <w:tcPr>
            <w:tcW w:w="2885" w:type="dxa"/>
            <w:shd w:val="clear" w:color="auto" w:fill="FDE9D9" w:themeFill="accent6" w:themeFillTint="33"/>
            <w:noWrap/>
            <w:vAlign w:val="center"/>
          </w:tcPr>
          <w:p w14:paraId="426AB043" w14:textId="2A422AA9" w:rsidR="00857F51" w:rsidRPr="00040DE6" w:rsidRDefault="00857F51" w:rsidP="00857F51">
            <w:pPr>
              <w:rPr>
                <w:rFonts w:cs="Arial"/>
                <w:bCs/>
                <w:sz w:val="16"/>
                <w:szCs w:val="16"/>
              </w:rPr>
            </w:pPr>
            <w:r w:rsidRPr="00040DE6">
              <w:rPr>
                <w:rFonts w:cs="Arial"/>
                <w:bCs/>
                <w:sz w:val="16"/>
                <w:szCs w:val="16"/>
              </w:rPr>
              <w:t>PANHEMATIN 350 MG VIAL</w:t>
            </w:r>
          </w:p>
        </w:tc>
        <w:tc>
          <w:tcPr>
            <w:tcW w:w="2520" w:type="dxa"/>
            <w:shd w:val="clear" w:color="auto" w:fill="FDE9D9" w:themeFill="accent6" w:themeFillTint="33"/>
            <w:vAlign w:val="center"/>
          </w:tcPr>
          <w:p w14:paraId="11F8D23C" w14:textId="476B6006" w:rsidR="00857F51" w:rsidRPr="00040DE6" w:rsidRDefault="00857F51" w:rsidP="00857F51">
            <w:pPr>
              <w:rPr>
                <w:rFonts w:cs="Arial"/>
                <w:bCs/>
                <w:caps/>
                <w:sz w:val="16"/>
                <w:szCs w:val="16"/>
              </w:rPr>
            </w:pPr>
            <w:r w:rsidRPr="00040DE6">
              <w:rPr>
                <w:rFonts w:cs="Arial"/>
                <w:bCs/>
                <w:sz w:val="16"/>
                <w:szCs w:val="16"/>
              </w:rPr>
              <w:t>HEMIN</w:t>
            </w:r>
          </w:p>
        </w:tc>
        <w:tc>
          <w:tcPr>
            <w:tcW w:w="3690" w:type="dxa"/>
            <w:shd w:val="clear" w:color="auto" w:fill="FDE9D9" w:themeFill="accent6" w:themeFillTint="33"/>
            <w:vAlign w:val="center"/>
          </w:tcPr>
          <w:p w14:paraId="11A5FDC0" w14:textId="7D4F9CB8" w:rsidR="00857F51" w:rsidRPr="00040DE6" w:rsidRDefault="00857F51">
            <w:pPr>
              <w:pStyle w:val="ListParagraph"/>
              <w:numPr>
                <w:ilvl w:val="0"/>
                <w:numId w:val="23"/>
              </w:numPr>
              <w:ind w:left="161" w:hanging="161"/>
              <w:rPr>
                <w:rFonts w:cs="Arial"/>
                <w:bCs/>
                <w:sz w:val="16"/>
                <w:szCs w:val="16"/>
              </w:rPr>
            </w:pPr>
            <w:r w:rsidRPr="00040DE6">
              <w:rPr>
                <w:rFonts w:cs="Arial"/>
                <w:bCs/>
                <w:sz w:val="16"/>
                <w:szCs w:val="16"/>
              </w:rPr>
              <w:t>Documented diagnosis of recurrent attacks of acute intermittent porphyria temporally related to the menstrual cycle in susceptible women, after initial carbohydrate therapy is known or suspected to be inadequate.</w:t>
            </w:r>
          </w:p>
        </w:tc>
        <w:tc>
          <w:tcPr>
            <w:tcW w:w="1170" w:type="dxa"/>
            <w:shd w:val="clear" w:color="auto" w:fill="FDE9D9" w:themeFill="accent6" w:themeFillTint="33"/>
            <w:vAlign w:val="center"/>
          </w:tcPr>
          <w:p w14:paraId="280459D6" w14:textId="723C372D"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C1ED823" w14:textId="77777777" w:rsidTr="00BE527C">
        <w:trPr>
          <w:cantSplit/>
          <w:trHeight w:val="20"/>
          <w:jc w:val="center"/>
        </w:trPr>
        <w:tc>
          <w:tcPr>
            <w:tcW w:w="2885" w:type="dxa"/>
            <w:shd w:val="clear" w:color="auto" w:fill="FDE9D9" w:themeFill="accent6" w:themeFillTint="33"/>
            <w:noWrap/>
            <w:vAlign w:val="center"/>
          </w:tcPr>
          <w:p w14:paraId="365687DD" w14:textId="77777777" w:rsidR="00857F51" w:rsidRPr="00040DE6" w:rsidRDefault="00857F51" w:rsidP="00857F51">
            <w:pPr>
              <w:rPr>
                <w:rFonts w:cs="Arial"/>
                <w:bCs/>
                <w:sz w:val="16"/>
                <w:szCs w:val="16"/>
              </w:rPr>
            </w:pPr>
            <w:r w:rsidRPr="00040DE6">
              <w:rPr>
                <w:rFonts w:cs="Arial"/>
                <w:bCs/>
                <w:sz w:val="16"/>
                <w:szCs w:val="16"/>
              </w:rPr>
              <w:t>ALKINDI SPRINKLE 0.5 MG CAP</w:t>
            </w:r>
          </w:p>
          <w:p w14:paraId="30A6F843" w14:textId="77777777" w:rsidR="00857F51" w:rsidRPr="00040DE6" w:rsidRDefault="00857F51" w:rsidP="00857F51">
            <w:pPr>
              <w:rPr>
                <w:rFonts w:cs="Arial"/>
                <w:bCs/>
                <w:sz w:val="16"/>
                <w:szCs w:val="16"/>
              </w:rPr>
            </w:pPr>
            <w:r w:rsidRPr="00040DE6">
              <w:rPr>
                <w:rFonts w:cs="Arial"/>
                <w:bCs/>
                <w:sz w:val="16"/>
                <w:szCs w:val="16"/>
              </w:rPr>
              <w:t>ALKINDI SPRINKLE 1 MG CAP</w:t>
            </w:r>
          </w:p>
          <w:p w14:paraId="108EE70D" w14:textId="77777777" w:rsidR="00857F51" w:rsidRPr="00040DE6" w:rsidRDefault="00857F51" w:rsidP="00857F51">
            <w:pPr>
              <w:rPr>
                <w:rFonts w:cs="Arial"/>
                <w:bCs/>
                <w:sz w:val="16"/>
                <w:szCs w:val="16"/>
              </w:rPr>
            </w:pPr>
            <w:r w:rsidRPr="00040DE6">
              <w:rPr>
                <w:rFonts w:cs="Arial"/>
                <w:bCs/>
                <w:sz w:val="16"/>
                <w:szCs w:val="16"/>
              </w:rPr>
              <w:t>ALKINDI SPRINKLE 2 MG CAP</w:t>
            </w:r>
          </w:p>
          <w:p w14:paraId="2233B0E1" w14:textId="5542A6DA" w:rsidR="00857F51" w:rsidRPr="00040DE6" w:rsidRDefault="00857F51" w:rsidP="00857F51">
            <w:pPr>
              <w:rPr>
                <w:rFonts w:cs="Arial"/>
                <w:bCs/>
                <w:sz w:val="16"/>
                <w:szCs w:val="16"/>
              </w:rPr>
            </w:pPr>
            <w:r w:rsidRPr="00040DE6">
              <w:rPr>
                <w:rFonts w:cs="Arial"/>
                <w:bCs/>
                <w:sz w:val="16"/>
                <w:szCs w:val="16"/>
              </w:rPr>
              <w:t>ALKINDI SPRINKLE 5 MG CAP</w:t>
            </w:r>
          </w:p>
        </w:tc>
        <w:tc>
          <w:tcPr>
            <w:tcW w:w="2520" w:type="dxa"/>
            <w:shd w:val="clear" w:color="auto" w:fill="FDE9D9" w:themeFill="accent6" w:themeFillTint="33"/>
            <w:vAlign w:val="center"/>
          </w:tcPr>
          <w:p w14:paraId="34157D62" w14:textId="7907DDD2" w:rsidR="00857F51" w:rsidRPr="00040DE6" w:rsidRDefault="00857F51" w:rsidP="00857F51">
            <w:pPr>
              <w:rPr>
                <w:rFonts w:cs="Arial"/>
                <w:bCs/>
                <w:sz w:val="16"/>
                <w:szCs w:val="16"/>
              </w:rPr>
            </w:pPr>
            <w:r w:rsidRPr="00040DE6">
              <w:rPr>
                <w:rFonts w:cs="Arial"/>
                <w:bCs/>
                <w:sz w:val="16"/>
                <w:szCs w:val="16"/>
              </w:rPr>
              <w:t>HYDROCORTISONE</w:t>
            </w:r>
          </w:p>
        </w:tc>
        <w:tc>
          <w:tcPr>
            <w:tcW w:w="3690" w:type="dxa"/>
            <w:shd w:val="clear" w:color="auto" w:fill="FDE9D9" w:themeFill="accent6" w:themeFillTint="33"/>
            <w:vAlign w:val="center"/>
          </w:tcPr>
          <w:p w14:paraId="3777E3AE" w14:textId="3DD5BF52" w:rsidR="00857F51" w:rsidRPr="00040DE6" w:rsidRDefault="00857F51">
            <w:pPr>
              <w:pStyle w:val="ListParagraph"/>
              <w:numPr>
                <w:ilvl w:val="0"/>
                <w:numId w:val="23"/>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oral hydrocortisone tablets cannot be utilized</w:t>
            </w:r>
          </w:p>
        </w:tc>
        <w:tc>
          <w:tcPr>
            <w:tcW w:w="1170" w:type="dxa"/>
            <w:shd w:val="clear" w:color="auto" w:fill="FDE9D9" w:themeFill="accent6" w:themeFillTint="33"/>
            <w:vAlign w:val="center"/>
          </w:tcPr>
          <w:p w14:paraId="0D666434" w14:textId="4C197458"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608FCF95" w14:textId="77777777" w:rsidTr="00BE527C">
        <w:trPr>
          <w:cantSplit/>
          <w:trHeight w:val="20"/>
          <w:jc w:val="center"/>
        </w:trPr>
        <w:tc>
          <w:tcPr>
            <w:tcW w:w="2885" w:type="dxa"/>
            <w:shd w:val="clear" w:color="auto" w:fill="FDE9D9" w:themeFill="accent6" w:themeFillTint="33"/>
            <w:noWrap/>
            <w:vAlign w:val="center"/>
          </w:tcPr>
          <w:p w14:paraId="70D20EE2" w14:textId="081B7F51" w:rsidR="00857F51" w:rsidRPr="00040DE6" w:rsidRDefault="00857F51" w:rsidP="00857F51">
            <w:pPr>
              <w:rPr>
                <w:rFonts w:cs="Arial"/>
                <w:bCs/>
                <w:sz w:val="16"/>
                <w:szCs w:val="16"/>
              </w:rPr>
            </w:pPr>
            <w:r w:rsidRPr="00C12644">
              <w:rPr>
                <w:rFonts w:cs="Arial"/>
                <w:sz w:val="16"/>
                <w:szCs w:val="16"/>
              </w:rPr>
              <w:t>KHINDIVI 1 MG/ML SOLUTION</w:t>
            </w:r>
          </w:p>
        </w:tc>
        <w:tc>
          <w:tcPr>
            <w:tcW w:w="2520" w:type="dxa"/>
            <w:shd w:val="clear" w:color="auto" w:fill="FDE9D9" w:themeFill="accent6" w:themeFillTint="33"/>
            <w:vAlign w:val="center"/>
          </w:tcPr>
          <w:p w14:paraId="4591D86E" w14:textId="21F00764" w:rsidR="00857F51" w:rsidRPr="00040DE6" w:rsidRDefault="00857F51" w:rsidP="00857F51">
            <w:pPr>
              <w:rPr>
                <w:rFonts w:cs="Arial"/>
                <w:bCs/>
                <w:sz w:val="16"/>
                <w:szCs w:val="16"/>
              </w:rPr>
            </w:pPr>
            <w:r w:rsidRPr="00C12644">
              <w:rPr>
                <w:rFonts w:cs="Arial"/>
                <w:sz w:val="16"/>
                <w:szCs w:val="16"/>
              </w:rPr>
              <w:t>HYDROCORTISONE</w:t>
            </w:r>
          </w:p>
        </w:tc>
        <w:tc>
          <w:tcPr>
            <w:tcW w:w="3690" w:type="dxa"/>
            <w:shd w:val="clear" w:color="auto" w:fill="FDE9D9" w:themeFill="accent6" w:themeFillTint="33"/>
            <w:vAlign w:val="center"/>
          </w:tcPr>
          <w:p w14:paraId="0728D632" w14:textId="10584D50" w:rsidR="00857F51" w:rsidRPr="00040DE6" w:rsidRDefault="00857F51">
            <w:pPr>
              <w:pStyle w:val="ListParagraph"/>
              <w:numPr>
                <w:ilvl w:val="0"/>
                <w:numId w:val="23"/>
              </w:numPr>
              <w:ind w:left="161" w:hanging="161"/>
              <w:rPr>
                <w:rFonts w:cs="Arial"/>
                <w:bCs/>
                <w:sz w:val="16"/>
                <w:szCs w:val="16"/>
              </w:rPr>
            </w:pPr>
            <w:r w:rsidRPr="00C12644">
              <w:rPr>
                <w:rFonts w:cs="Arial"/>
                <w:sz w:val="16"/>
                <w:szCs w:val="16"/>
              </w:rPr>
              <w:t>Reason of medical necessity why hydrocortisone tablets cannot be utilized</w:t>
            </w:r>
          </w:p>
        </w:tc>
        <w:tc>
          <w:tcPr>
            <w:tcW w:w="1170" w:type="dxa"/>
            <w:shd w:val="clear" w:color="auto" w:fill="FDE9D9" w:themeFill="accent6" w:themeFillTint="33"/>
            <w:vAlign w:val="center"/>
          </w:tcPr>
          <w:p w14:paraId="44ADF4A9" w14:textId="269AC291" w:rsidR="00857F51" w:rsidRPr="00040DE6" w:rsidRDefault="00857F51" w:rsidP="00857F51">
            <w:pPr>
              <w:rPr>
                <w:rFonts w:cs="Arial"/>
                <w:bCs/>
                <w:sz w:val="16"/>
                <w:szCs w:val="16"/>
              </w:rPr>
            </w:pPr>
            <w:r w:rsidRPr="00C12644">
              <w:rPr>
                <w:rFonts w:cs="Arial"/>
                <w:sz w:val="16"/>
                <w:szCs w:val="16"/>
              </w:rPr>
              <w:t>April</w:t>
            </w:r>
          </w:p>
        </w:tc>
      </w:tr>
      <w:tr w:rsidR="00857F51" w:rsidRPr="00040DE6" w14:paraId="596CFB7E" w14:textId="77777777" w:rsidTr="00BE527C">
        <w:trPr>
          <w:cantSplit/>
          <w:trHeight w:val="20"/>
          <w:jc w:val="center"/>
        </w:trPr>
        <w:tc>
          <w:tcPr>
            <w:tcW w:w="2885" w:type="dxa"/>
            <w:shd w:val="clear" w:color="auto" w:fill="FDE9D9" w:themeFill="accent6" w:themeFillTint="33"/>
            <w:noWrap/>
            <w:vAlign w:val="center"/>
          </w:tcPr>
          <w:p w14:paraId="6A438C96" w14:textId="44F8ECA3" w:rsidR="00857F51" w:rsidRPr="00C12644" w:rsidRDefault="00857F51" w:rsidP="00857F51">
            <w:pPr>
              <w:rPr>
                <w:rFonts w:cs="Arial"/>
                <w:sz w:val="16"/>
                <w:szCs w:val="16"/>
              </w:rPr>
            </w:pPr>
            <w:r w:rsidRPr="00040DE6">
              <w:rPr>
                <w:rFonts w:cs="Arial"/>
                <w:bCs/>
                <w:sz w:val="16"/>
                <w:szCs w:val="16"/>
              </w:rPr>
              <w:t>CRESEMBA 74.5 MG CAPSULE</w:t>
            </w:r>
          </w:p>
        </w:tc>
        <w:tc>
          <w:tcPr>
            <w:tcW w:w="2520" w:type="dxa"/>
            <w:shd w:val="clear" w:color="auto" w:fill="FDE9D9" w:themeFill="accent6" w:themeFillTint="33"/>
            <w:vAlign w:val="center"/>
          </w:tcPr>
          <w:p w14:paraId="3C754A42" w14:textId="1C9AF738" w:rsidR="00857F51" w:rsidRPr="00C12644" w:rsidRDefault="00857F51" w:rsidP="00857F51">
            <w:pPr>
              <w:rPr>
                <w:rFonts w:cs="Arial"/>
                <w:sz w:val="16"/>
                <w:szCs w:val="16"/>
              </w:rPr>
            </w:pPr>
            <w:r w:rsidRPr="00040DE6">
              <w:rPr>
                <w:rFonts w:cs="Arial"/>
                <w:bCs/>
                <w:sz w:val="16"/>
                <w:szCs w:val="16"/>
              </w:rPr>
              <w:t>ISAVUCONAZONIUM SULFATE</w:t>
            </w:r>
          </w:p>
        </w:tc>
        <w:tc>
          <w:tcPr>
            <w:tcW w:w="3690" w:type="dxa"/>
            <w:shd w:val="clear" w:color="auto" w:fill="FDE9D9" w:themeFill="accent6" w:themeFillTint="33"/>
            <w:vAlign w:val="center"/>
          </w:tcPr>
          <w:p w14:paraId="000AD632" w14:textId="77777777" w:rsidR="00857F51" w:rsidRPr="00040DE6" w:rsidRDefault="00857F51">
            <w:pPr>
              <w:pStyle w:val="ListParagraph"/>
              <w:numPr>
                <w:ilvl w:val="0"/>
                <w:numId w:val="24"/>
              </w:numPr>
              <w:ind w:left="161" w:hanging="161"/>
              <w:rPr>
                <w:rFonts w:cs="Arial"/>
                <w:bCs/>
                <w:sz w:val="16"/>
                <w:szCs w:val="16"/>
              </w:rPr>
            </w:pPr>
            <w:r w:rsidRPr="00040DE6">
              <w:rPr>
                <w:rFonts w:cs="Arial"/>
                <w:bCs/>
                <w:sz w:val="16"/>
                <w:szCs w:val="16"/>
              </w:rPr>
              <w:t xml:space="preserve">Participant aged &lt; 10 years or weighs &lt; 32 kg; </w:t>
            </w:r>
            <w:r w:rsidRPr="002F34A4">
              <w:rPr>
                <w:rFonts w:cs="Arial"/>
                <w:b/>
                <w:sz w:val="16"/>
                <w:szCs w:val="16"/>
              </w:rPr>
              <w:t>OR</w:t>
            </w:r>
          </w:p>
          <w:p w14:paraId="3AC7EE24" w14:textId="77777777" w:rsidR="00857F51" w:rsidRPr="00040DE6" w:rsidRDefault="00857F51">
            <w:pPr>
              <w:pStyle w:val="ListParagraph"/>
              <w:numPr>
                <w:ilvl w:val="0"/>
                <w:numId w:val="24"/>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186 mg capsules cannot be utilized </w:t>
            </w:r>
          </w:p>
          <w:p w14:paraId="7AAE91CD" w14:textId="2307BAD7" w:rsidR="00857F51" w:rsidRPr="00C12644" w:rsidRDefault="00857F51">
            <w:pPr>
              <w:pStyle w:val="ListParagraph"/>
              <w:numPr>
                <w:ilvl w:val="0"/>
                <w:numId w:val="23"/>
              </w:numPr>
              <w:ind w:left="161" w:hanging="161"/>
              <w:rPr>
                <w:rFonts w:cs="Arial"/>
                <w:sz w:val="16"/>
                <w:szCs w:val="16"/>
              </w:rPr>
            </w:pPr>
            <w:r w:rsidRPr="00040DE6">
              <w:rPr>
                <w:rFonts w:cs="Arial"/>
                <w:bCs/>
                <w:sz w:val="16"/>
                <w:szCs w:val="16"/>
              </w:rPr>
              <w:t xml:space="preserve">Reference also the Antifungal, Systemic Clinical Edit  </w:t>
            </w:r>
          </w:p>
        </w:tc>
        <w:tc>
          <w:tcPr>
            <w:tcW w:w="1170" w:type="dxa"/>
            <w:shd w:val="clear" w:color="auto" w:fill="FDE9D9" w:themeFill="accent6" w:themeFillTint="33"/>
            <w:vAlign w:val="center"/>
          </w:tcPr>
          <w:p w14:paraId="161C5EC9" w14:textId="7A979076" w:rsidR="00857F51" w:rsidRPr="00C12644" w:rsidRDefault="00857F51" w:rsidP="00857F51">
            <w:pPr>
              <w:rPr>
                <w:rFonts w:cs="Arial"/>
                <w:sz w:val="16"/>
                <w:szCs w:val="16"/>
              </w:rPr>
            </w:pPr>
            <w:r w:rsidRPr="00040DE6">
              <w:rPr>
                <w:rFonts w:cs="Arial"/>
                <w:bCs/>
                <w:sz w:val="16"/>
                <w:szCs w:val="16"/>
              </w:rPr>
              <w:t xml:space="preserve">April </w:t>
            </w:r>
          </w:p>
        </w:tc>
      </w:tr>
      <w:tr w:rsidR="00857F51" w:rsidRPr="00040DE6" w14:paraId="4081CE5C" w14:textId="77777777" w:rsidTr="00BE527C">
        <w:trPr>
          <w:cantSplit/>
          <w:trHeight w:val="20"/>
          <w:jc w:val="center"/>
        </w:trPr>
        <w:tc>
          <w:tcPr>
            <w:tcW w:w="2885" w:type="dxa"/>
            <w:shd w:val="clear" w:color="auto" w:fill="FDE9D9" w:themeFill="accent6" w:themeFillTint="33"/>
            <w:noWrap/>
            <w:vAlign w:val="center"/>
          </w:tcPr>
          <w:p w14:paraId="4ED68746" w14:textId="77777777" w:rsidR="00857F51" w:rsidRPr="00040DE6" w:rsidRDefault="00857F51" w:rsidP="00857F51">
            <w:pPr>
              <w:rPr>
                <w:rFonts w:cs="Arial"/>
                <w:bCs/>
                <w:sz w:val="16"/>
                <w:szCs w:val="16"/>
                <w:lang w:val="it-IT"/>
              </w:rPr>
            </w:pPr>
            <w:r w:rsidRPr="00040DE6">
              <w:rPr>
                <w:rFonts w:cs="Arial"/>
                <w:bCs/>
                <w:sz w:val="16"/>
                <w:szCs w:val="16"/>
                <w:lang w:val="it-IT"/>
              </w:rPr>
              <w:t>ABSORICA 25 MG CAPSULE</w:t>
            </w:r>
          </w:p>
          <w:p w14:paraId="175D20C7" w14:textId="17106738" w:rsidR="00857F51" w:rsidRPr="00040DE6" w:rsidRDefault="00857F51" w:rsidP="00857F51">
            <w:pPr>
              <w:rPr>
                <w:rFonts w:cs="Arial"/>
                <w:bCs/>
                <w:sz w:val="16"/>
                <w:szCs w:val="16"/>
              </w:rPr>
            </w:pPr>
            <w:r w:rsidRPr="00040DE6">
              <w:rPr>
                <w:rFonts w:cs="Arial"/>
                <w:bCs/>
                <w:sz w:val="16"/>
                <w:szCs w:val="16"/>
                <w:lang w:val="it-IT"/>
              </w:rPr>
              <w:t>ABSORICA 35 MG CAPSULE</w:t>
            </w:r>
          </w:p>
        </w:tc>
        <w:tc>
          <w:tcPr>
            <w:tcW w:w="2520" w:type="dxa"/>
            <w:shd w:val="clear" w:color="auto" w:fill="FDE9D9" w:themeFill="accent6" w:themeFillTint="33"/>
            <w:vAlign w:val="center"/>
          </w:tcPr>
          <w:p w14:paraId="6ABF3175" w14:textId="6B547A33" w:rsidR="00857F51" w:rsidRPr="00040DE6" w:rsidRDefault="00857F51" w:rsidP="00857F51">
            <w:pPr>
              <w:rPr>
                <w:rFonts w:cs="Arial"/>
                <w:bCs/>
                <w:sz w:val="16"/>
                <w:szCs w:val="16"/>
              </w:rPr>
            </w:pPr>
            <w:r w:rsidRPr="00040DE6">
              <w:rPr>
                <w:rFonts w:cs="Arial"/>
                <w:bCs/>
                <w:sz w:val="16"/>
                <w:szCs w:val="16"/>
              </w:rPr>
              <w:t>ISOTRETINOIN</w:t>
            </w:r>
          </w:p>
        </w:tc>
        <w:tc>
          <w:tcPr>
            <w:tcW w:w="3690" w:type="dxa"/>
            <w:shd w:val="clear" w:color="auto" w:fill="FDE9D9" w:themeFill="accent6" w:themeFillTint="33"/>
            <w:vAlign w:val="center"/>
          </w:tcPr>
          <w:p w14:paraId="43D93F91" w14:textId="22E0F2D6" w:rsidR="00857F51" w:rsidRPr="00040DE6" w:rsidRDefault="00857F51">
            <w:pPr>
              <w:pStyle w:val="ListParagraph"/>
              <w:numPr>
                <w:ilvl w:val="0"/>
                <w:numId w:val="24"/>
              </w:numPr>
              <w:ind w:left="161" w:hanging="161"/>
              <w:rPr>
                <w:rFonts w:cs="Arial"/>
                <w:bCs/>
                <w:sz w:val="16"/>
                <w:szCs w:val="16"/>
              </w:rPr>
            </w:pPr>
            <w:r w:rsidRPr="00040DE6">
              <w:rPr>
                <w:rFonts w:cs="Arial"/>
                <w:bCs/>
                <w:sz w:val="16"/>
                <w:szCs w:val="16"/>
              </w:rPr>
              <w:t>Documented 3 month trial of generic isotretinoin 10mg, 20mg, 30mg or 40mg</w:t>
            </w:r>
          </w:p>
        </w:tc>
        <w:tc>
          <w:tcPr>
            <w:tcW w:w="1170" w:type="dxa"/>
            <w:shd w:val="clear" w:color="auto" w:fill="FDE9D9" w:themeFill="accent6" w:themeFillTint="33"/>
            <w:vAlign w:val="center"/>
          </w:tcPr>
          <w:p w14:paraId="0068689C" w14:textId="2AD0BC68"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0E91B6C5" w14:textId="77777777" w:rsidTr="00BE527C">
        <w:trPr>
          <w:cantSplit/>
          <w:trHeight w:val="20"/>
          <w:jc w:val="center"/>
        </w:trPr>
        <w:tc>
          <w:tcPr>
            <w:tcW w:w="2885" w:type="dxa"/>
            <w:shd w:val="clear" w:color="auto" w:fill="FDE9D9" w:themeFill="accent6" w:themeFillTint="33"/>
            <w:noWrap/>
            <w:vAlign w:val="center"/>
          </w:tcPr>
          <w:p w14:paraId="071D61C3" w14:textId="77777777" w:rsidR="00857F51" w:rsidRPr="00040DE6" w:rsidRDefault="00857F51" w:rsidP="00857F51">
            <w:pPr>
              <w:rPr>
                <w:rFonts w:cs="Arial"/>
                <w:bCs/>
                <w:sz w:val="16"/>
                <w:szCs w:val="16"/>
              </w:rPr>
            </w:pPr>
            <w:r w:rsidRPr="00040DE6">
              <w:rPr>
                <w:rFonts w:cs="Arial"/>
                <w:bCs/>
                <w:sz w:val="16"/>
                <w:szCs w:val="16"/>
              </w:rPr>
              <w:lastRenderedPageBreak/>
              <w:t>ABSORICA LD 16 MG CAPSULE</w:t>
            </w:r>
          </w:p>
          <w:p w14:paraId="0D3C202E" w14:textId="77777777" w:rsidR="00857F51" w:rsidRPr="00040DE6" w:rsidRDefault="00857F51" w:rsidP="00857F51">
            <w:pPr>
              <w:rPr>
                <w:rFonts w:cs="Arial"/>
                <w:bCs/>
                <w:sz w:val="16"/>
                <w:szCs w:val="16"/>
              </w:rPr>
            </w:pPr>
            <w:r w:rsidRPr="00040DE6">
              <w:rPr>
                <w:rFonts w:cs="Arial"/>
                <w:bCs/>
                <w:sz w:val="16"/>
                <w:szCs w:val="16"/>
              </w:rPr>
              <w:t>ABSORICA LD 24 MG CAPSULE</w:t>
            </w:r>
          </w:p>
          <w:p w14:paraId="56AB29E0" w14:textId="77777777" w:rsidR="00857F51" w:rsidRPr="00040DE6" w:rsidRDefault="00857F51" w:rsidP="00857F51">
            <w:pPr>
              <w:rPr>
                <w:rFonts w:cs="Arial"/>
                <w:bCs/>
                <w:sz w:val="16"/>
                <w:szCs w:val="16"/>
              </w:rPr>
            </w:pPr>
            <w:r w:rsidRPr="00040DE6">
              <w:rPr>
                <w:rFonts w:cs="Arial"/>
                <w:bCs/>
                <w:sz w:val="16"/>
                <w:szCs w:val="16"/>
              </w:rPr>
              <w:t>ABSORICA LD 32 MG CAPSULE</w:t>
            </w:r>
          </w:p>
          <w:p w14:paraId="57994B61" w14:textId="7F7253CF" w:rsidR="00857F51" w:rsidRPr="00040DE6" w:rsidRDefault="00857F51" w:rsidP="00857F51">
            <w:pPr>
              <w:rPr>
                <w:rFonts w:cs="Arial"/>
                <w:bCs/>
                <w:sz w:val="16"/>
                <w:szCs w:val="16"/>
                <w:lang w:val="it-IT"/>
              </w:rPr>
            </w:pPr>
            <w:r w:rsidRPr="00040DE6">
              <w:rPr>
                <w:rFonts w:cs="Arial"/>
                <w:bCs/>
                <w:sz w:val="16"/>
                <w:szCs w:val="16"/>
              </w:rPr>
              <w:t>ABSORICA LD 8 MG CAPSULE</w:t>
            </w:r>
          </w:p>
        </w:tc>
        <w:tc>
          <w:tcPr>
            <w:tcW w:w="2520" w:type="dxa"/>
            <w:shd w:val="clear" w:color="auto" w:fill="FDE9D9" w:themeFill="accent6" w:themeFillTint="33"/>
            <w:vAlign w:val="center"/>
          </w:tcPr>
          <w:p w14:paraId="2EEDBFE6" w14:textId="60061971" w:rsidR="00857F51" w:rsidRPr="00040DE6" w:rsidRDefault="00857F51" w:rsidP="00857F51">
            <w:pPr>
              <w:rPr>
                <w:rFonts w:cs="Arial"/>
                <w:bCs/>
                <w:sz w:val="16"/>
                <w:szCs w:val="16"/>
              </w:rPr>
            </w:pPr>
            <w:r w:rsidRPr="00040DE6">
              <w:rPr>
                <w:rFonts w:cs="Arial"/>
                <w:bCs/>
                <w:sz w:val="16"/>
                <w:szCs w:val="16"/>
              </w:rPr>
              <w:t>ISOTRETINOIN, MICRONIZED</w:t>
            </w:r>
          </w:p>
        </w:tc>
        <w:tc>
          <w:tcPr>
            <w:tcW w:w="3690" w:type="dxa"/>
            <w:shd w:val="clear" w:color="auto" w:fill="FDE9D9" w:themeFill="accent6" w:themeFillTint="33"/>
            <w:vAlign w:val="center"/>
          </w:tcPr>
          <w:p w14:paraId="71E7B777" w14:textId="650AFDF5" w:rsidR="00857F51" w:rsidRPr="00040DE6" w:rsidRDefault="00857F51">
            <w:pPr>
              <w:pStyle w:val="ListParagraph"/>
              <w:numPr>
                <w:ilvl w:val="0"/>
                <w:numId w:val="24"/>
              </w:numPr>
              <w:ind w:left="161" w:hanging="161"/>
              <w:rPr>
                <w:rFonts w:cs="Arial"/>
                <w:bCs/>
                <w:sz w:val="16"/>
                <w:szCs w:val="16"/>
              </w:rPr>
            </w:pPr>
            <w:r w:rsidRPr="00040DE6">
              <w:rPr>
                <w:rFonts w:cs="Arial"/>
                <w:bCs/>
                <w:sz w:val="16"/>
                <w:szCs w:val="16"/>
              </w:rPr>
              <w:t>Documented 3 month trial of generic isotretinoin 10mg, 20mg, 30mg or 40mg</w:t>
            </w:r>
          </w:p>
        </w:tc>
        <w:tc>
          <w:tcPr>
            <w:tcW w:w="1170" w:type="dxa"/>
            <w:shd w:val="clear" w:color="auto" w:fill="FDE9D9" w:themeFill="accent6" w:themeFillTint="33"/>
            <w:vAlign w:val="center"/>
          </w:tcPr>
          <w:p w14:paraId="6176330F" w14:textId="71BD8E25"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F0034E8" w14:textId="77777777" w:rsidTr="00BE527C">
        <w:trPr>
          <w:cantSplit/>
          <w:trHeight w:val="20"/>
          <w:jc w:val="center"/>
        </w:trPr>
        <w:tc>
          <w:tcPr>
            <w:tcW w:w="2885" w:type="dxa"/>
            <w:shd w:val="clear" w:color="auto" w:fill="FDE9D9" w:themeFill="accent6" w:themeFillTint="33"/>
            <w:noWrap/>
            <w:vAlign w:val="center"/>
          </w:tcPr>
          <w:p w14:paraId="1F9D85D3" w14:textId="35FA6AE5" w:rsidR="00857F51" w:rsidRPr="00040DE6" w:rsidRDefault="00857F51" w:rsidP="00857F51">
            <w:pPr>
              <w:rPr>
                <w:rFonts w:cs="Arial"/>
                <w:bCs/>
                <w:sz w:val="16"/>
                <w:szCs w:val="16"/>
              </w:rPr>
            </w:pPr>
            <w:r w:rsidRPr="00040DE6">
              <w:rPr>
                <w:rFonts w:cs="Arial"/>
                <w:bCs/>
                <w:sz w:val="16"/>
                <w:szCs w:val="16"/>
              </w:rPr>
              <w:t>RECORLEV 150 MG TABLET</w:t>
            </w:r>
          </w:p>
        </w:tc>
        <w:tc>
          <w:tcPr>
            <w:tcW w:w="2520" w:type="dxa"/>
            <w:shd w:val="clear" w:color="auto" w:fill="FDE9D9" w:themeFill="accent6" w:themeFillTint="33"/>
            <w:vAlign w:val="center"/>
          </w:tcPr>
          <w:p w14:paraId="7923AF90" w14:textId="62E39906" w:rsidR="00857F51" w:rsidRPr="00040DE6" w:rsidRDefault="00857F51" w:rsidP="00857F51">
            <w:pPr>
              <w:rPr>
                <w:rFonts w:cs="Arial"/>
                <w:bCs/>
                <w:sz w:val="16"/>
                <w:szCs w:val="16"/>
              </w:rPr>
            </w:pPr>
            <w:r w:rsidRPr="00040DE6">
              <w:rPr>
                <w:rFonts w:cs="Arial"/>
                <w:bCs/>
                <w:sz w:val="16"/>
                <w:szCs w:val="16"/>
              </w:rPr>
              <w:t>LEVOKETOCONAZOLE</w:t>
            </w:r>
          </w:p>
        </w:tc>
        <w:tc>
          <w:tcPr>
            <w:tcW w:w="3690" w:type="dxa"/>
            <w:shd w:val="clear" w:color="auto" w:fill="FDE9D9" w:themeFill="accent6" w:themeFillTint="33"/>
            <w:vAlign w:val="center"/>
          </w:tcPr>
          <w:p w14:paraId="5072601B" w14:textId="77777777"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 xml:space="preserve">Participant aged ≥ 18 years; </w:t>
            </w:r>
          </w:p>
          <w:p w14:paraId="4EDDDF59" w14:textId="77777777"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Prescribed by or in consultation with an endocrinologist or other appropriate specialist for the treated disease state;</w:t>
            </w:r>
          </w:p>
          <w:p w14:paraId="30CE369E" w14:textId="77777777"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Documented diagnosis of Cushing’s syndrome;</w:t>
            </w:r>
          </w:p>
          <w:p w14:paraId="72122AB4" w14:textId="77777777"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Documentation of failed pituitary surgery or reason pituitary surgery is not an option;</w:t>
            </w:r>
          </w:p>
          <w:p w14:paraId="3DFD3D64" w14:textId="77777777"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 xml:space="preserve">Trial and documented reason why participant is unable to continue ketoconazole; </w:t>
            </w:r>
            <w:r w:rsidRPr="00CB28DF">
              <w:rPr>
                <w:rFonts w:cs="Arial"/>
                <w:b/>
                <w:sz w:val="16"/>
                <w:szCs w:val="16"/>
              </w:rPr>
              <w:t xml:space="preserve">AND </w:t>
            </w:r>
          </w:p>
          <w:p w14:paraId="69132531" w14:textId="372904DD" w:rsidR="00857F51" w:rsidRPr="00040DE6" w:rsidRDefault="00857F51">
            <w:pPr>
              <w:pStyle w:val="ListParagraph"/>
              <w:numPr>
                <w:ilvl w:val="0"/>
                <w:numId w:val="24"/>
              </w:numPr>
              <w:ind w:left="161" w:hanging="161"/>
              <w:rPr>
                <w:rFonts w:cs="Arial"/>
                <w:bCs/>
                <w:sz w:val="16"/>
                <w:szCs w:val="16"/>
              </w:rPr>
            </w:pPr>
            <w:r w:rsidRPr="00040DE6">
              <w:rPr>
                <w:rFonts w:cs="Arial"/>
                <w:bCs/>
                <w:sz w:val="16"/>
                <w:szCs w:val="16"/>
              </w:rPr>
              <w:t>Max dosage of 600 mg twice daily</w:t>
            </w:r>
          </w:p>
        </w:tc>
        <w:tc>
          <w:tcPr>
            <w:tcW w:w="1170" w:type="dxa"/>
            <w:shd w:val="clear" w:color="auto" w:fill="FDE9D9" w:themeFill="accent6" w:themeFillTint="33"/>
            <w:vAlign w:val="center"/>
          </w:tcPr>
          <w:p w14:paraId="1E86A8A3" w14:textId="3BAC5C77"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87030F1" w14:textId="77777777" w:rsidTr="00BE527C">
        <w:trPr>
          <w:cantSplit/>
          <w:trHeight w:val="20"/>
          <w:jc w:val="center"/>
        </w:trPr>
        <w:tc>
          <w:tcPr>
            <w:tcW w:w="2885" w:type="dxa"/>
            <w:shd w:val="clear" w:color="auto" w:fill="FDE9D9" w:themeFill="accent6" w:themeFillTint="33"/>
            <w:noWrap/>
            <w:vAlign w:val="center"/>
          </w:tcPr>
          <w:p w14:paraId="131259AE" w14:textId="77777777" w:rsidR="00857F51" w:rsidRPr="00040DE6" w:rsidRDefault="00857F51" w:rsidP="00857F51">
            <w:pPr>
              <w:rPr>
                <w:rFonts w:cs="Arial"/>
                <w:bCs/>
                <w:sz w:val="16"/>
                <w:szCs w:val="16"/>
              </w:rPr>
            </w:pPr>
            <w:r w:rsidRPr="00040DE6">
              <w:rPr>
                <w:rFonts w:cs="Arial"/>
                <w:bCs/>
                <w:sz w:val="16"/>
                <w:szCs w:val="16"/>
              </w:rPr>
              <w:t>KHAPZORY 175 MG VIAL</w:t>
            </w:r>
          </w:p>
          <w:p w14:paraId="3DA6EF2F" w14:textId="420730AB" w:rsidR="00857F51" w:rsidRPr="00040DE6" w:rsidRDefault="00857F51" w:rsidP="00857F51">
            <w:pPr>
              <w:rPr>
                <w:rFonts w:cs="Arial"/>
                <w:bCs/>
                <w:sz w:val="16"/>
                <w:szCs w:val="16"/>
              </w:rPr>
            </w:pPr>
            <w:r w:rsidRPr="00040DE6">
              <w:rPr>
                <w:rFonts w:cs="Arial"/>
                <w:bCs/>
                <w:sz w:val="16"/>
                <w:szCs w:val="16"/>
              </w:rPr>
              <w:t>KHAPZORY 300 MG VIAL</w:t>
            </w:r>
          </w:p>
        </w:tc>
        <w:tc>
          <w:tcPr>
            <w:tcW w:w="2520" w:type="dxa"/>
            <w:shd w:val="clear" w:color="auto" w:fill="FDE9D9" w:themeFill="accent6" w:themeFillTint="33"/>
            <w:vAlign w:val="center"/>
          </w:tcPr>
          <w:p w14:paraId="4832B717" w14:textId="28E2DC66" w:rsidR="00857F51" w:rsidRPr="00040DE6" w:rsidRDefault="00857F51" w:rsidP="00857F51">
            <w:pPr>
              <w:rPr>
                <w:rFonts w:cs="Arial"/>
                <w:bCs/>
                <w:sz w:val="16"/>
                <w:szCs w:val="16"/>
              </w:rPr>
            </w:pPr>
            <w:r w:rsidRPr="00040DE6">
              <w:rPr>
                <w:rFonts w:cs="Arial"/>
                <w:bCs/>
                <w:caps/>
                <w:sz w:val="16"/>
                <w:szCs w:val="16"/>
              </w:rPr>
              <w:t>levoleucovorin</w:t>
            </w:r>
          </w:p>
        </w:tc>
        <w:tc>
          <w:tcPr>
            <w:tcW w:w="3690" w:type="dxa"/>
            <w:shd w:val="clear" w:color="auto" w:fill="FDE9D9" w:themeFill="accent6" w:themeFillTint="33"/>
            <w:vAlign w:val="center"/>
          </w:tcPr>
          <w:p w14:paraId="5CA6BF1A" w14:textId="222E0B73"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Reason of medical necessity why generic Fusilev cannot be utilized</w:t>
            </w:r>
          </w:p>
        </w:tc>
        <w:tc>
          <w:tcPr>
            <w:tcW w:w="1170" w:type="dxa"/>
            <w:shd w:val="clear" w:color="auto" w:fill="FDE9D9" w:themeFill="accent6" w:themeFillTint="33"/>
            <w:vAlign w:val="center"/>
          </w:tcPr>
          <w:p w14:paraId="03FE28CF" w14:textId="5B79FED0"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0F9247CB" w14:textId="77777777" w:rsidTr="00BE527C">
        <w:trPr>
          <w:cantSplit/>
          <w:trHeight w:val="20"/>
          <w:jc w:val="center"/>
        </w:trPr>
        <w:tc>
          <w:tcPr>
            <w:tcW w:w="2885" w:type="dxa"/>
            <w:shd w:val="clear" w:color="auto" w:fill="FDE9D9" w:themeFill="accent6" w:themeFillTint="33"/>
            <w:noWrap/>
            <w:vAlign w:val="center"/>
          </w:tcPr>
          <w:p w14:paraId="6637D948" w14:textId="79D8E6B2" w:rsidR="00857F51" w:rsidRPr="00040DE6" w:rsidRDefault="00857F51" w:rsidP="00857F51">
            <w:pPr>
              <w:rPr>
                <w:rFonts w:cs="Arial"/>
                <w:bCs/>
                <w:sz w:val="16"/>
                <w:szCs w:val="16"/>
              </w:rPr>
            </w:pPr>
            <w:r w:rsidRPr="00040DE6">
              <w:rPr>
                <w:rFonts w:cs="Arial"/>
                <w:bCs/>
                <w:caps/>
                <w:sz w:val="16"/>
                <w:szCs w:val="16"/>
              </w:rPr>
              <w:t>ERMEZA 150 MCG/5 ML SOLUTION</w:t>
            </w:r>
          </w:p>
        </w:tc>
        <w:tc>
          <w:tcPr>
            <w:tcW w:w="2520" w:type="dxa"/>
            <w:shd w:val="clear" w:color="auto" w:fill="FDE9D9" w:themeFill="accent6" w:themeFillTint="33"/>
            <w:vAlign w:val="center"/>
          </w:tcPr>
          <w:p w14:paraId="07979F23" w14:textId="11174476" w:rsidR="00857F51" w:rsidRPr="00040DE6" w:rsidRDefault="00857F51" w:rsidP="00857F51">
            <w:pPr>
              <w:rPr>
                <w:rFonts w:cs="Arial"/>
                <w:bCs/>
                <w:caps/>
                <w:sz w:val="16"/>
                <w:szCs w:val="16"/>
              </w:rPr>
            </w:pPr>
            <w:r w:rsidRPr="00040DE6">
              <w:rPr>
                <w:rFonts w:cs="Arial"/>
                <w:bCs/>
                <w:caps/>
                <w:sz w:val="16"/>
                <w:szCs w:val="16"/>
              </w:rPr>
              <w:t>LEVOTHYROXINE</w:t>
            </w:r>
          </w:p>
        </w:tc>
        <w:tc>
          <w:tcPr>
            <w:tcW w:w="3690" w:type="dxa"/>
            <w:shd w:val="clear" w:color="auto" w:fill="FDE9D9" w:themeFill="accent6" w:themeFillTint="33"/>
            <w:vAlign w:val="center"/>
          </w:tcPr>
          <w:p w14:paraId="44AA17D7" w14:textId="77777777" w:rsidR="00857F51" w:rsidRPr="00040DE6" w:rsidRDefault="00857F51">
            <w:pPr>
              <w:pStyle w:val="ListParagraph"/>
              <w:numPr>
                <w:ilvl w:val="0"/>
                <w:numId w:val="28"/>
              </w:numPr>
              <w:ind w:left="161" w:hanging="161"/>
              <w:rPr>
                <w:rFonts w:cs="Arial"/>
                <w:bCs/>
                <w:caps/>
                <w:sz w:val="16"/>
                <w:szCs w:val="16"/>
              </w:rPr>
            </w:pPr>
            <w:r w:rsidRPr="00040DE6">
              <w:rPr>
                <w:rFonts w:cs="Arial"/>
                <w:bCs/>
                <w:sz w:val="16"/>
                <w:szCs w:val="16"/>
              </w:rPr>
              <w:t xml:space="preserve">Participant aged &lt; 3 years; </w:t>
            </w:r>
            <w:r w:rsidRPr="002F34A4">
              <w:rPr>
                <w:rFonts w:cs="Arial"/>
                <w:b/>
                <w:sz w:val="16"/>
                <w:szCs w:val="16"/>
              </w:rPr>
              <w:t>OR</w:t>
            </w:r>
          </w:p>
          <w:p w14:paraId="5EC0BE7B" w14:textId="4C617D0E" w:rsidR="00857F51" w:rsidRPr="00040DE6" w:rsidRDefault="00857F51">
            <w:pPr>
              <w:pStyle w:val="ListParagraph"/>
              <w:numPr>
                <w:ilvl w:val="0"/>
                <w:numId w:val="27"/>
              </w:numPr>
              <w:ind w:left="161" w:hanging="161"/>
              <w:rPr>
                <w:rFonts w:cs="Arial"/>
                <w:bCs/>
                <w:sz w:val="16"/>
                <w:szCs w:val="16"/>
              </w:rPr>
            </w:pPr>
            <w:r w:rsidRPr="00040DE6">
              <w:rPr>
                <w:rFonts w:cs="Arial"/>
                <w:bCs/>
                <w:sz w:val="16"/>
                <w:szCs w:val="16"/>
              </w:rPr>
              <w:t>Documented therapeutic trial of Synthroid or generic Synthroid for 90 out of 120 days, or documented evidence of adverse drug reaction to Synthroid or generic Synthroid</w:t>
            </w:r>
          </w:p>
        </w:tc>
        <w:tc>
          <w:tcPr>
            <w:tcW w:w="1170" w:type="dxa"/>
            <w:shd w:val="clear" w:color="auto" w:fill="FDE9D9" w:themeFill="accent6" w:themeFillTint="33"/>
            <w:vAlign w:val="center"/>
          </w:tcPr>
          <w:p w14:paraId="23585A70" w14:textId="530755C8"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4D83028" w14:textId="77777777" w:rsidTr="00BE527C">
        <w:trPr>
          <w:cantSplit/>
          <w:trHeight w:val="20"/>
          <w:jc w:val="center"/>
        </w:trPr>
        <w:tc>
          <w:tcPr>
            <w:tcW w:w="2885" w:type="dxa"/>
            <w:shd w:val="clear" w:color="auto" w:fill="FDE9D9" w:themeFill="accent6" w:themeFillTint="33"/>
            <w:noWrap/>
            <w:vAlign w:val="center"/>
          </w:tcPr>
          <w:p w14:paraId="1A02AD17" w14:textId="34BC4753" w:rsidR="00857F51" w:rsidRPr="00040DE6" w:rsidRDefault="00857F51" w:rsidP="00857F51">
            <w:pPr>
              <w:rPr>
                <w:rFonts w:cs="Arial"/>
                <w:bCs/>
                <w:caps/>
                <w:sz w:val="16"/>
                <w:szCs w:val="16"/>
              </w:rPr>
            </w:pPr>
            <w:r w:rsidRPr="00040DE6">
              <w:rPr>
                <w:rFonts w:cs="Arial"/>
                <w:bCs/>
                <w:caps/>
                <w:sz w:val="16"/>
                <w:szCs w:val="16"/>
              </w:rPr>
              <w:t>THYQUIDITY 100 MCG/5 ML SOLN</w:t>
            </w:r>
          </w:p>
        </w:tc>
        <w:tc>
          <w:tcPr>
            <w:tcW w:w="2520" w:type="dxa"/>
            <w:shd w:val="clear" w:color="auto" w:fill="FDE9D9" w:themeFill="accent6" w:themeFillTint="33"/>
            <w:vAlign w:val="center"/>
          </w:tcPr>
          <w:p w14:paraId="73B705B9" w14:textId="3608F7FF" w:rsidR="00857F51" w:rsidRPr="00040DE6" w:rsidRDefault="00857F51" w:rsidP="00857F51">
            <w:pPr>
              <w:rPr>
                <w:rFonts w:cs="Arial"/>
                <w:bCs/>
                <w:caps/>
                <w:sz w:val="16"/>
                <w:szCs w:val="16"/>
              </w:rPr>
            </w:pPr>
            <w:r w:rsidRPr="00040DE6">
              <w:rPr>
                <w:rFonts w:cs="Arial"/>
                <w:bCs/>
                <w:caps/>
                <w:sz w:val="16"/>
                <w:szCs w:val="16"/>
              </w:rPr>
              <w:t>LEVOTHYROXINE</w:t>
            </w:r>
          </w:p>
        </w:tc>
        <w:tc>
          <w:tcPr>
            <w:tcW w:w="3690" w:type="dxa"/>
            <w:shd w:val="clear" w:color="auto" w:fill="FDE9D9" w:themeFill="accent6" w:themeFillTint="33"/>
            <w:vAlign w:val="center"/>
          </w:tcPr>
          <w:p w14:paraId="111EB7FF" w14:textId="77777777" w:rsidR="00857F51" w:rsidRPr="00ED18A9" w:rsidRDefault="00857F51">
            <w:pPr>
              <w:pStyle w:val="ListParagraph"/>
              <w:numPr>
                <w:ilvl w:val="0"/>
                <w:numId w:val="28"/>
              </w:numPr>
              <w:ind w:left="161" w:hanging="161"/>
              <w:rPr>
                <w:rFonts w:cs="Arial"/>
                <w:bCs/>
                <w:caps/>
                <w:sz w:val="16"/>
                <w:szCs w:val="16"/>
              </w:rPr>
            </w:pPr>
            <w:r w:rsidRPr="00ED18A9">
              <w:rPr>
                <w:rFonts w:cs="Arial"/>
                <w:bCs/>
                <w:sz w:val="16"/>
                <w:szCs w:val="16"/>
              </w:rPr>
              <w:t xml:space="preserve">Participant aged &lt; 3 years; </w:t>
            </w:r>
            <w:r w:rsidRPr="00ED18A9">
              <w:rPr>
                <w:rFonts w:cs="Arial"/>
                <w:b/>
                <w:sz w:val="16"/>
                <w:szCs w:val="16"/>
              </w:rPr>
              <w:t>OR</w:t>
            </w:r>
          </w:p>
          <w:p w14:paraId="4F637727" w14:textId="62857A9D" w:rsidR="00857F51" w:rsidRPr="00040DE6" w:rsidRDefault="00857F51">
            <w:pPr>
              <w:pStyle w:val="ListParagraph"/>
              <w:numPr>
                <w:ilvl w:val="0"/>
                <w:numId w:val="28"/>
              </w:numPr>
              <w:ind w:left="161" w:hanging="161"/>
              <w:rPr>
                <w:rFonts w:cs="Arial"/>
                <w:bCs/>
                <w:sz w:val="16"/>
                <w:szCs w:val="16"/>
              </w:rPr>
            </w:pPr>
            <w:r w:rsidRPr="00ED18A9">
              <w:rPr>
                <w:rFonts w:cs="Arial"/>
                <w:bCs/>
                <w:sz w:val="16"/>
                <w:szCs w:val="16"/>
              </w:rPr>
              <w:t>Documented therapeutic trial of Synthroid or generic Synthroid for 90 out of 120 days, or documented evidence of adverse drug reaction to Synthroid or generic Synthroid</w:t>
            </w:r>
          </w:p>
        </w:tc>
        <w:tc>
          <w:tcPr>
            <w:tcW w:w="1170" w:type="dxa"/>
            <w:shd w:val="clear" w:color="auto" w:fill="FDE9D9" w:themeFill="accent6" w:themeFillTint="33"/>
            <w:vAlign w:val="center"/>
          </w:tcPr>
          <w:p w14:paraId="35DEF134" w14:textId="35BDD617"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B22D350" w14:textId="77777777" w:rsidTr="00BE527C">
        <w:trPr>
          <w:cantSplit/>
          <w:trHeight w:val="20"/>
          <w:jc w:val="center"/>
        </w:trPr>
        <w:tc>
          <w:tcPr>
            <w:tcW w:w="2885" w:type="dxa"/>
            <w:shd w:val="clear" w:color="auto" w:fill="FDE9D9" w:themeFill="accent6" w:themeFillTint="33"/>
            <w:noWrap/>
            <w:vAlign w:val="center"/>
          </w:tcPr>
          <w:p w14:paraId="22116541" w14:textId="77777777" w:rsidR="00857F51" w:rsidRPr="00040DE6" w:rsidRDefault="00857F51" w:rsidP="00857F51">
            <w:pPr>
              <w:rPr>
                <w:rFonts w:cs="Arial"/>
                <w:bCs/>
                <w:caps/>
                <w:sz w:val="16"/>
                <w:szCs w:val="16"/>
              </w:rPr>
            </w:pPr>
            <w:r w:rsidRPr="00040DE6">
              <w:rPr>
                <w:rFonts w:cs="Arial"/>
                <w:bCs/>
                <w:caps/>
                <w:sz w:val="16"/>
                <w:szCs w:val="16"/>
              </w:rPr>
              <w:t xml:space="preserve">LEVOTHYROXINE 100 MCG CAPSULE </w:t>
            </w:r>
          </w:p>
          <w:p w14:paraId="10662324" w14:textId="77777777" w:rsidR="00857F51" w:rsidRPr="00040DE6" w:rsidRDefault="00857F51" w:rsidP="00857F51">
            <w:pPr>
              <w:rPr>
                <w:rFonts w:cs="Arial"/>
                <w:bCs/>
                <w:caps/>
                <w:sz w:val="16"/>
                <w:szCs w:val="16"/>
              </w:rPr>
            </w:pPr>
            <w:r w:rsidRPr="00040DE6">
              <w:rPr>
                <w:rFonts w:cs="Arial"/>
                <w:bCs/>
                <w:caps/>
                <w:sz w:val="16"/>
                <w:szCs w:val="16"/>
              </w:rPr>
              <w:t xml:space="preserve">LEVOTHYROXINE 112 MCG CAPSULE </w:t>
            </w:r>
          </w:p>
          <w:p w14:paraId="395EDC38" w14:textId="77777777" w:rsidR="00857F51" w:rsidRPr="00040DE6" w:rsidRDefault="00857F51" w:rsidP="00857F51">
            <w:pPr>
              <w:rPr>
                <w:rFonts w:cs="Arial"/>
                <w:bCs/>
                <w:caps/>
                <w:sz w:val="16"/>
                <w:szCs w:val="16"/>
              </w:rPr>
            </w:pPr>
            <w:r w:rsidRPr="00040DE6">
              <w:rPr>
                <w:rFonts w:cs="Arial"/>
                <w:bCs/>
                <w:caps/>
                <w:sz w:val="16"/>
                <w:szCs w:val="16"/>
              </w:rPr>
              <w:t xml:space="preserve">LEVOTHYROXINE 125 MCG CAPSULE </w:t>
            </w:r>
          </w:p>
          <w:p w14:paraId="07331668" w14:textId="77777777" w:rsidR="00857F51" w:rsidRPr="00040DE6" w:rsidRDefault="00857F51" w:rsidP="00857F51">
            <w:pPr>
              <w:rPr>
                <w:rFonts w:cs="Arial"/>
                <w:bCs/>
                <w:caps/>
                <w:sz w:val="16"/>
                <w:szCs w:val="16"/>
              </w:rPr>
            </w:pPr>
            <w:r w:rsidRPr="00040DE6">
              <w:rPr>
                <w:rFonts w:cs="Arial"/>
                <w:bCs/>
                <w:caps/>
                <w:sz w:val="16"/>
                <w:szCs w:val="16"/>
              </w:rPr>
              <w:t xml:space="preserve">LEVOTHYROXINE 13 MCG CAPSULE </w:t>
            </w:r>
          </w:p>
          <w:p w14:paraId="4DEF40E3" w14:textId="77777777" w:rsidR="00857F51" w:rsidRPr="00040DE6" w:rsidRDefault="00857F51" w:rsidP="00857F51">
            <w:pPr>
              <w:rPr>
                <w:rFonts w:cs="Arial"/>
                <w:bCs/>
                <w:caps/>
                <w:sz w:val="16"/>
                <w:szCs w:val="16"/>
              </w:rPr>
            </w:pPr>
            <w:r w:rsidRPr="00040DE6">
              <w:rPr>
                <w:rFonts w:cs="Arial"/>
                <w:bCs/>
                <w:caps/>
                <w:sz w:val="16"/>
                <w:szCs w:val="16"/>
              </w:rPr>
              <w:t xml:space="preserve">LEVOTHYROXINE 137 MCG CAPSULE </w:t>
            </w:r>
          </w:p>
          <w:p w14:paraId="6E992BA3" w14:textId="77777777" w:rsidR="00857F51" w:rsidRPr="00040DE6" w:rsidRDefault="00857F51" w:rsidP="00857F51">
            <w:pPr>
              <w:rPr>
                <w:rFonts w:cs="Arial"/>
                <w:bCs/>
                <w:caps/>
                <w:sz w:val="16"/>
                <w:szCs w:val="16"/>
              </w:rPr>
            </w:pPr>
            <w:r w:rsidRPr="00040DE6">
              <w:rPr>
                <w:rFonts w:cs="Arial"/>
                <w:bCs/>
                <w:caps/>
                <w:sz w:val="16"/>
                <w:szCs w:val="16"/>
              </w:rPr>
              <w:t xml:space="preserve">LEVOTHYROXINE 150 MCG CAPSULE </w:t>
            </w:r>
          </w:p>
          <w:p w14:paraId="052C10FE" w14:textId="77777777" w:rsidR="00857F51" w:rsidRPr="00040DE6" w:rsidRDefault="00857F51" w:rsidP="00857F51">
            <w:pPr>
              <w:rPr>
                <w:rFonts w:cs="Arial"/>
                <w:bCs/>
                <w:caps/>
                <w:sz w:val="16"/>
                <w:szCs w:val="16"/>
              </w:rPr>
            </w:pPr>
            <w:r w:rsidRPr="00040DE6">
              <w:rPr>
                <w:rFonts w:cs="Arial"/>
                <w:bCs/>
                <w:caps/>
                <w:sz w:val="16"/>
                <w:szCs w:val="16"/>
              </w:rPr>
              <w:t>LEVOTHYROXINE 175 MCG CAPSULE</w:t>
            </w:r>
          </w:p>
          <w:p w14:paraId="06948EA8" w14:textId="77777777" w:rsidR="00857F51" w:rsidRPr="00040DE6" w:rsidRDefault="00857F51" w:rsidP="00857F51">
            <w:pPr>
              <w:rPr>
                <w:rFonts w:cs="Arial"/>
                <w:bCs/>
                <w:caps/>
                <w:sz w:val="16"/>
                <w:szCs w:val="16"/>
              </w:rPr>
            </w:pPr>
            <w:r w:rsidRPr="00040DE6">
              <w:rPr>
                <w:rFonts w:cs="Arial"/>
                <w:bCs/>
                <w:caps/>
                <w:sz w:val="16"/>
                <w:szCs w:val="16"/>
              </w:rPr>
              <w:t>LEVOTHYROXINE 200 MCG CAPSULE</w:t>
            </w:r>
          </w:p>
          <w:p w14:paraId="0C318738" w14:textId="77777777" w:rsidR="00857F51" w:rsidRPr="00040DE6" w:rsidRDefault="00857F51" w:rsidP="00857F51">
            <w:pPr>
              <w:rPr>
                <w:rFonts w:cs="Arial"/>
                <w:bCs/>
                <w:caps/>
                <w:sz w:val="16"/>
                <w:szCs w:val="16"/>
              </w:rPr>
            </w:pPr>
            <w:r w:rsidRPr="00040DE6">
              <w:rPr>
                <w:rFonts w:cs="Arial"/>
                <w:bCs/>
                <w:caps/>
                <w:sz w:val="16"/>
                <w:szCs w:val="16"/>
              </w:rPr>
              <w:t xml:space="preserve">LEVOTHYROXINE 25 MCG CAPSULE </w:t>
            </w:r>
          </w:p>
          <w:p w14:paraId="631D2E0F" w14:textId="77777777" w:rsidR="00857F51" w:rsidRPr="00040DE6" w:rsidRDefault="00857F51" w:rsidP="00857F51">
            <w:pPr>
              <w:rPr>
                <w:rFonts w:cs="Arial"/>
                <w:bCs/>
                <w:caps/>
                <w:sz w:val="16"/>
                <w:szCs w:val="16"/>
              </w:rPr>
            </w:pPr>
            <w:r w:rsidRPr="00040DE6">
              <w:rPr>
                <w:rFonts w:cs="Arial"/>
                <w:bCs/>
                <w:caps/>
                <w:sz w:val="16"/>
                <w:szCs w:val="16"/>
              </w:rPr>
              <w:t>LEVOTHYROXINE 37.5 MCG CAPSULE</w:t>
            </w:r>
          </w:p>
          <w:p w14:paraId="717CD08F" w14:textId="77777777" w:rsidR="00857F51" w:rsidRPr="00040DE6" w:rsidRDefault="00857F51" w:rsidP="00857F51">
            <w:pPr>
              <w:rPr>
                <w:rFonts w:cs="Arial"/>
                <w:bCs/>
                <w:caps/>
                <w:sz w:val="16"/>
                <w:szCs w:val="16"/>
              </w:rPr>
            </w:pPr>
            <w:r w:rsidRPr="00040DE6">
              <w:rPr>
                <w:rFonts w:cs="Arial"/>
                <w:bCs/>
                <w:caps/>
                <w:sz w:val="16"/>
                <w:szCs w:val="16"/>
              </w:rPr>
              <w:t>LEVOTHYROXINE 44 MCG CAPSULE</w:t>
            </w:r>
          </w:p>
          <w:p w14:paraId="5C59F95B" w14:textId="77777777" w:rsidR="00857F51" w:rsidRPr="00040DE6" w:rsidRDefault="00857F51" w:rsidP="00857F51">
            <w:pPr>
              <w:rPr>
                <w:rFonts w:cs="Arial"/>
                <w:bCs/>
                <w:caps/>
                <w:sz w:val="16"/>
                <w:szCs w:val="16"/>
              </w:rPr>
            </w:pPr>
            <w:r w:rsidRPr="00040DE6">
              <w:rPr>
                <w:rFonts w:cs="Arial"/>
                <w:bCs/>
                <w:caps/>
                <w:sz w:val="16"/>
                <w:szCs w:val="16"/>
              </w:rPr>
              <w:t xml:space="preserve">LEVOTHYROXINE 50 MCG CAPSULE </w:t>
            </w:r>
          </w:p>
          <w:p w14:paraId="02BFF832" w14:textId="77777777" w:rsidR="00857F51" w:rsidRPr="00040DE6" w:rsidRDefault="00857F51" w:rsidP="00857F51">
            <w:pPr>
              <w:rPr>
                <w:rFonts w:cs="Arial"/>
                <w:bCs/>
                <w:caps/>
                <w:sz w:val="16"/>
                <w:szCs w:val="16"/>
              </w:rPr>
            </w:pPr>
            <w:r w:rsidRPr="00040DE6">
              <w:rPr>
                <w:rFonts w:cs="Arial"/>
                <w:bCs/>
                <w:caps/>
                <w:sz w:val="16"/>
                <w:szCs w:val="16"/>
              </w:rPr>
              <w:t>LEVOTHYROXINE 62.5 MCG CAPSULE</w:t>
            </w:r>
          </w:p>
          <w:p w14:paraId="19A14B5E" w14:textId="77777777" w:rsidR="00857F51" w:rsidRPr="00040DE6" w:rsidRDefault="00857F51" w:rsidP="00857F51">
            <w:pPr>
              <w:rPr>
                <w:rFonts w:cs="Arial"/>
                <w:bCs/>
                <w:caps/>
                <w:sz w:val="16"/>
                <w:szCs w:val="16"/>
              </w:rPr>
            </w:pPr>
            <w:r w:rsidRPr="00040DE6">
              <w:rPr>
                <w:rFonts w:cs="Arial"/>
                <w:bCs/>
                <w:caps/>
                <w:sz w:val="16"/>
                <w:szCs w:val="16"/>
              </w:rPr>
              <w:t xml:space="preserve">LEVOTHYROXINE 75 MCG CAPSULE </w:t>
            </w:r>
          </w:p>
          <w:p w14:paraId="4D55E468" w14:textId="5BD50747" w:rsidR="00857F51" w:rsidRPr="00040DE6" w:rsidRDefault="00857F51" w:rsidP="00857F51">
            <w:pPr>
              <w:rPr>
                <w:rFonts w:cs="Arial"/>
                <w:bCs/>
                <w:caps/>
                <w:sz w:val="16"/>
                <w:szCs w:val="16"/>
              </w:rPr>
            </w:pPr>
            <w:r w:rsidRPr="00040DE6">
              <w:rPr>
                <w:rFonts w:cs="Arial"/>
                <w:bCs/>
                <w:caps/>
                <w:sz w:val="16"/>
                <w:szCs w:val="16"/>
              </w:rPr>
              <w:t xml:space="preserve">LEVOTHYROXINE 88 MCG CAPSULE </w:t>
            </w:r>
          </w:p>
        </w:tc>
        <w:tc>
          <w:tcPr>
            <w:tcW w:w="2520" w:type="dxa"/>
            <w:shd w:val="clear" w:color="auto" w:fill="FDE9D9" w:themeFill="accent6" w:themeFillTint="33"/>
            <w:vAlign w:val="center"/>
          </w:tcPr>
          <w:p w14:paraId="16850D21" w14:textId="77777777" w:rsidR="00857F51" w:rsidRPr="00040DE6" w:rsidRDefault="00857F51" w:rsidP="00857F51">
            <w:pPr>
              <w:rPr>
                <w:rFonts w:cs="Arial"/>
                <w:bCs/>
                <w:caps/>
                <w:sz w:val="16"/>
                <w:szCs w:val="16"/>
              </w:rPr>
            </w:pPr>
            <w:r w:rsidRPr="00040DE6">
              <w:rPr>
                <w:rFonts w:cs="Arial"/>
                <w:bCs/>
                <w:caps/>
                <w:sz w:val="16"/>
                <w:szCs w:val="16"/>
              </w:rPr>
              <w:t>Levothyroxine sodium</w:t>
            </w:r>
          </w:p>
          <w:p w14:paraId="732848B6" w14:textId="77777777" w:rsidR="00857F51" w:rsidRPr="00040DE6" w:rsidRDefault="00857F51" w:rsidP="00857F51">
            <w:pPr>
              <w:rPr>
                <w:rFonts w:cs="Arial"/>
                <w:bCs/>
                <w:caps/>
                <w:sz w:val="16"/>
                <w:szCs w:val="16"/>
              </w:rPr>
            </w:pPr>
          </w:p>
        </w:tc>
        <w:tc>
          <w:tcPr>
            <w:tcW w:w="3690" w:type="dxa"/>
            <w:shd w:val="clear" w:color="auto" w:fill="FDE9D9" w:themeFill="accent6" w:themeFillTint="33"/>
            <w:vAlign w:val="center"/>
          </w:tcPr>
          <w:p w14:paraId="6B7A73A3" w14:textId="095578C4" w:rsidR="00857F51" w:rsidRPr="00ED18A9" w:rsidRDefault="00857F51">
            <w:pPr>
              <w:pStyle w:val="ListParagraph"/>
              <w:numPr>
                <w:ilvl w:val="0"/>
                <w:numId w:val="28"/>
              </w:numPr>
              <w:ind w:left="161" w:hanging="161"/>
              <w:rPr>
                <w:rFonts w:cs="Arial"/>
                <w:bCs/>
                <w:sz w:val="16"/>
                <w:szCs w:val="16"/>
              </w:rPr>
            </w:pPr>
            <w:r w:rsidRPr="00040DE6">
              <w:rPr>
                <w:rFonts w:cs="Arial"/>
                <w:bCs/>
                <w:sz w:val="16"/>
                <w:szCs w:val="16"/>
              </w:rPr>
              <w:t>Documented therapeutic trial of Synthroid or generic Synthroid for 90 out of 120 days, or documented evidence of adverse drug reaction to Synthroid or generic Synthroid</w:t>
            </w:r>
          </w:p>
        </w:tc>
        <w:tc>
          <w:tcPr>
            <w:tcW w:w="1170" w:type="dxa"/>
            <w:shd w:val="clear" w:color="auto" w:fill="FDE9D9" w:themeFill="accent6" w:themeFillTint="33"/>
            <w:vAlign w:val="center"/>
          </w:tcPr>
          <w:p w14:paraId="53B3286E" w14:textId="2F06BF83"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06107E1" w14:textId="77777777" w:rsidTr="00BE527C">
        <w:trPr>
          <w:cantSplit/>
          <w:trHeight w:val="20"/>
          <w:jc w:val="center"/>
        </w:trPr>
        <w:tc>
          <w:tcPr>
            <w:tcW w:w="2885" w:type="dxa"/>
            <w:shd w:val="clear" w:color="auto" w:fill="FDE9D9" w:themeFill="accent6" w:themeFillTint="33"/>
            <w:noWrap/>
            <w:vAlign w:val="center"/>
          </w:tcPr>
          <w:p w14:paraId="1B306815" w14:textId="4577FDDB" w:rsidR="00857F51" w:rsidRPr="00040DE6" w:rsidRDefault="00857F51" w:rsidP="00857F51">
            <w:pPr>
              <w:rPr>
                <w:rFonts w:cs="Arial"/>
                <w:bCs/>
                <w:caps/>
                <w:sz w:val="16"/>
                <w:szCs w:val="16"/>
              </w:rPr>
            </w:pPr>
            <w:r w:rsidRPr="00040DE6">
              <w:rPr>
                <w:rFonts w:cs="Arial"/>
                <w:bCs/>
                <w:sz w:val="16"/>
                <w:szCs w:val="16"/>
              </w:rPr>
              <w:t>XDEMVY 0.25% DROP</w:t>
            </w:r>
          </w:p>
        </w:tc>
        <w:tc>
          <w:tcPr>
            <w:tcW w:w="2520" w:type="dxa"/>
            <w:shd w:val="clear" w:color="auto" w:fill="FDE9D9" w:themeFill="accent6" w:themeFillTint="33"/>
            <w:vAlign w:val="center"/>
          </w:tcPr>
          <w:p w14:paraId="2B15BE2E" w14:textId="2752A077" w:rsidR="00857F51" w:rsidRPr="00040DE6" w:rsidRDefault="00857F51" w:rsidP="00857F51">
            <w:pPr>
              <w:rPr>
                <w:rFonts w:cs="Arial"/>
                <w:bCs/>
                <w:caps/>
                <w:sz w:val="16"/>
                <w:szCs w:val="16"/>
              </w:rPr>
            </w:pPr>
            <w:r w:rsidRPr="00040DE6">
              <w:rPr>
                <w:rFonts w:cs="Arial"/>
                <w:bCs/>
                <w:sz w:val="16"/>
                <w:szCs w:val="16"/>
              </w:rPr>
              <w:t>LOTILANER</w:t>
            </w:r>
          </w:p>
        </w:tc>
        <w:tc>
          <w:tcPr>
            <w:tcW w:w="3690" w:type="dxa"/>
            <w:shd w:val="clear" w:color="auto" w:fill="FDE9D9" w:themeFill="accent6" w:themeFillTint="33"/>
            <w:vAlign w:val="center"/>
          </w:tcPr>
          <w:p w14:paraId="27E2A9E8" w14:textId="77777777" w:rsidR="00857F51" w:rsidRPr="00040DE6" w:rsidRDefault="00857F51">
            <w:pPr>
              <w:pStyle w:val="ListParagraph"/>
              <w:numPr>
                <w:ilvl w:val="0"/>
                <w:numId w:val="30"/>
              </w:numPr>
              <w:ind w:left="161" w:hanging="161"/>
              <w:rPr>
                <w:rFonts w:cs="Arial"/>
                <w:bCs/>
                <w:sz w:val="16"/>
                <w:szCs w:val="16"/>
              </w:rPr>
            </w:pPr>
            <w:r w:rsidRPr="00040DE6">
              <w:rPr>
                <w:rFonts w:cs="Arial"/>
                <w:bCs/>
                <w:sz w:val="16"/>
                <w:szCs w:val="16"/>
              </w:rPr>
              <w:t>Participant aged ≥ 18 years;</w:t>
            </w:r>
          </w:p>
          <w:p w14:paraId="3D9CF75B" w14:textId="77777777" w:rsidR="00857F51" w:rsidRPr="00040DE6" w:rsidRDefault="00857F51">
            <w:pPr>
              <w:pStyle w:val="ListParagraph"/>
              <w:numPr>
                <w:ilvl w:val="0"/>
                <w:numId w:val="30"/>
              </w:numPr>
              <w:ind w:left="161" w:hanging="161"/>
              <w:rPr>
                <w:rFonts w:cs="Arial"/>
                <w:bCs/>
                <w:sz w:val="16"/>
                <w:szCs w:val="16"/>
              </w:rPr>
            </w:pPr>
            <w:r w:rsidRPr="00040DE6">
              <w:rPr>
                <w:rFonts w:cs="Arial"/>
                <w:bCs/>
                <w:sz w:val="16"/>
                <w:szCs w:val="16"/>
              </w:rPr>
              <w:t xml:space="preserve">Prescribed by or in consultation with an optometrist or ophthalmologist; </w:t>
            </w:r>
            <w:r w:rsidRPr="005245B4">
              <w:rPr>
                <w:rFonts w:cs="Arial"/>
                <w:b/>
                <w:sz w:val="16"/>
                <w:szCs w:val="16"/>
              </w:rPr>
              <w:t>AND</w:t>
            </w:r>
          </w:p>
          <w:p w14:paraId="49CA423D" w14:textId="77777777" w:rsidR="00857F51" w:rsidRPr="00040DE6" w:rsidRDefault="00857F51">
            <w:pPr>
              <w:pStyle w:val="ListParagraph"/>
              <w:numPr>
                <w:ilvl w:val="0"/>
                <w:numId w:val="30"/>
              </w:numPr>
              <w:ind w:left="161" w:hanging="161"/>
              <w:rPr>
                <w:rFonts w:cs="Arial"/>
                <w:bCs/>
                <w:sz w:val="16"/>
                <w:szCs w:val="16"/>
              </w:rPr>
            </w:pPr>
            <w:r w:rsidRPr="00040DE6">
              <w:rPr>
                <w:rFonts w:cs="Arial"/>
                <w:bCs/>
                <w:sz w:val="16"/>
                <w:szCs w:val="16"/>
              </w:rPr>
              <w:t>Documented diagnosis of Demodex blepharitis evidenced by:</w:t>
            </w:r>
          </w:p>
          <w:p w14:paraId="6F5BF261" w14:textId="77777777" w:rsidR="00857F51" w:rsidRPr="00040DE6" w:rsidRDefault="00857F51">
            <w:pPr>
              <w:pStyle w:val="ListParagraph"/>
              <w:numPr>
                <w:ilvl w:val="1"/>
                <w:numId w:val="30"/>
              </w:numPr>
              <w:ind w:left="341" w:hanging="180"/>
              <w:rPr>
                <w:rFonts w:cs="Arial"/>
                <w:bCs/>
                <w:sz w:val="16"/>
                <w:szCs w:val="16"/>
              </w:rPr>
            </w:pPr>
            <w:r w:rsidRPr="00040DE6">
              <w:rPr>
                <w:rFonts w:cs="Arial"/>
                <w:bCs/>
                <w:sz w:val="16"/>
                <w:szCs w:val="16"/>
              </w:rPr>
              <w:t xml:space="preserve">Presence of at least mild erythema of the upper eyelid margin; </w:t>
            </w:r>
            <w:r w:rsidRPr="005245B4">
              <w:rPr>
                <w:rFonts w:cs="Arial"/>
                <w:b/>
                <w:sz w:val="16"/>
                <w:szCs w:val="16"/>
              </w:rPr>
              <w:t>AND</w:t>
            </w:r>
          </w:p>
          <w:p w14:paraId="7C2DA84C" w14:textId="356E535F" w:rsidR="00857F51" w:rsidRPr="00040DE6" w:rsidRDefault="00857F51">
            <w:pPr>
              <w:pStyle w:val="ListParagraph"/>
              <w:numPr>
                <w:ilvl w:val="0"/>
                <w:numId w:val="28"/>
              </w:numPr>
              <w:ind w:left="161" w:hanging="161"/>
              <w:rPr>
                <w:rFonts w:cs="Arial"/>
                <w:bCs/>
                <w:sz w:val="16"/>
                <w:szCs w:val="16"/>
              </w:rPr>
            </w:pPr>
            <w:r w:rsidRPr="00040DE6">
              <w:rPr>
                <w:rFonts w:cs="Arial"/>
                <w:bCs/>
                <w:sz w:val="16"/>
                <w:szCs w:val="16"/>
              </w:rPr>
              <w:t>Presence of mites upon examination of eyelashes by light microscopy or presence of collarettes on slit lamp examination</w:t>
            </w:r>
          </w:p>
        </w:tc>
        <w:tc>
          <w:tcPr>
            <w:tcW w:w="1170" w:type="dxa"/>
            <w:shd w:val="clear" w:color="auto" w:fill="FDE9D9" w:themeFill="accent6" w:themeFillTint="33"/>
            <w:vAlign w:val="center"/>
          </w:tcPr>
          <w:p w14:paraId="7E9E77A6" w14:textId="64813F26"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0A9FE509" w14:textId="77777777" w:rsidTr="00BE527C">
        <w:trPr>
          <w:cantSplit/>
          <w:trHeight w:val="20"/>
          <w:jc w:val="center"/>
        </w:trPr>
        <w:tc>
          <w:tcPr>
            <w:tcW w:w="2885" w:type="dxa"/>
            <w:shd w:val="clear" w:color="auto" w:fill="FDE9D9" w:themeFill="accent6" w:themeFillTint="33"/>
            <w:noWrap/>
            <w:vAlign w:val="center"/>
          </w:tcPr>
          <w:p w14:paraId="28D21F15" w14:textId="33223AE6" w:rsidR="00857F51" w:rsidRPr="00040DE6" w:rsidRDefault="00857F51" w:rsidP="00857F51">
            <w:pPr>
              <w:rPr>
                <w:rFonts w:cs="Arial"/>
                <w:bCs/>
                <w:sz w:val="16"/>
                <w:szCs w:val="16"/>
              </w:rPr>
            </w:pPr>
            <w:r w:rsidRPr="00040DE6">
              <w:rPr>
                <w:rFonts w:cs="Arial"/>
                <w:bCs/>
                <w:sz w:val="16"/>
                <w:szCs w:val="16"/>
              </w:rPr>
              <w:lastRenderedPageBreak/>
              <w:t>LIVTENCITY 200 MG TABLET</w:t>
            </w:r>
          </w:p>
        </w:tc>
        <w:tc>
          <w:tcPr>
            <w:tcW w:w="2520" w:type="dxa"/>
            <w:shd w:val="clear" w:color="auto" w:fill="FDE9D9" w:themeFill="accent6" w:themeFillTint="33"/>
            <w:vAlign w:val="center"/>
          </w:tcPr>
          <w:p w14:paraId="1FFF29BE" w14:textId="433A5EF9" w:rsidR="00857F51" w:rsidRPr="00040DE6" w:rsidRDefault="00857F51" w:rsidP="00857F51">
            <w:pPr>
              <w:rPr>
                <w:rFonts w:cs="Arial"/>
                <w:bCs/>
                <w:sz w:val="16"/>
                <w:szCs w:val="16"/>
              </w:rPr>
            </w:pPr>
            <w:r w:rsidRPr="00040DE6">
              <w:rPr>
                <w:rFonts w:cs="Arial"/>
                <w:bCs/>
                <w:sz w:val="16"/>
                <w:szCs w:val="16"/>
              </w:rPr>
              <w:t>MARIBAVIR</w:t>
            </w:r>
          </w:p>
        </w:tc>
        <w:tc>
          <w:tcPr>
            <w:tcW w:w="3690" w:type="dxa"/>
            <w:shd w:val="clear" w:color="auto" w:fill="FDE9D9" w:themeFill="accent6" w:themeFillTint="33"/>
            <w:vAlign w:val="center"/>
          </w:tcPr>
          <w:p w14:paraId="315A52FF" w14:textId="77777777" w:rsidR="00857F51" w:rsidRPr="00040DE6" w:rsidRDefault="00857F51">
            <w:pPr>
              <w:pStyle w:val="ListParagraph"/>
              <w:numPr>
                <w:ilvl w:val="0"/>
                <w:numId w:val="31"/>
              </w:numPr>
              <w:ind w:left="161" w:hanging="180"/>
              <w:rPr>
                <w:rFonts w:cs="Arial"/>
                <w:bCs/>
                <w:sz w:val="16"/>
                <w:szCs w:val="16"/>
              </w:rPr>
            </w:pPr>
            <w:r w:rsidRPr="00040DE6">
              <w:rPr>
                <w:rFonts w:cs="Arial"/>
                <w:bCs/>
                <w:sz w:val="16"/>
                <w:szCs w:val="16"/>
              </w:rPr>
              <w:t xml:space="preserve">Must be </w:t>
            </w:r>
            <w:proofErr w:type="gramStart"/>
            <w:r w:rsidRPr="00040DE6">
              <w:rPr>
                <w:rFonts w:cs="Arial"/>
                <w:bCs/>
                <w:sz w:val="16"/>
                <w:szCs w:val="16"/>
              </w:rPr>
              <w:t>used post-transplant</w:t>
            </w:r>
            <w:proofErr w:type="gramEnd"/>
            <w:r w:rsidRPr="00040DE6">
              <w:rPr>
                <w:rFonts w:cs="Arial"/>
                <w:bCs/>
                <w:sz w:val="16"/>
                <w:szCs w:val="16"/>
              </w:rPr>
              <w:t xml:space="preserve"> for treatment that is refractory to treatment with ganciclovir, valganciclovir, cidofovir or foscarnet;</w:t>
            </w:r>
          </w:p>
          <w:p w14:paraId="712EC09F" w14:textId="77777777" w:rsidR="00857F51" w:rsidRPr="00040DE6" w:rsidRDefault="00857F51">
            <w:pPr>
              <w:pStyle w:val="ListParagraph"/>
              <w:numPr>
                <w:ilvl w:val="0"/>
                <w:numId w:val="31"/>
              </w:numPr>
              <w:ind w:left="161" w:hanging="180"/>
              <w:rPr>
                <w:rFonts w:cs="Arial"/>
                <w:bCs/>
                <w:sz w:val="16"/>
                <w:szCs w:val="16"/>
              </w:rPr>
            </w:pPr>
            <w:r w:rsidRPr="00040DE6">
              <w:rPr>
                <w:rFonts w:cs="Arial"/>
                <w:bCs/>
                <w:sz w:val="16"/>
                <w:szCs w:val="16"/>
              </w:rPr>
              <w:t xml:space="preserve">Participant aged ≥ 12 years and weighs ≥ 35 kg; </w:t>
            </w:r>
            <w:r w:rsidRPr="005245B4">
              <w:rPr>
                <w:rFonts w:cs="Arial"/>
                <w:b/>
                <w:sz w:val="16"/>
                <w:szCs w:val="16"/>
              </w:rPr>
              <w:t>AND</w:t>
            </w:r>
          </w:p>
          <w:p w14:paraId="1AF131F2" w14:textId="29A0989C" w:rsidR="00857F51" w:rsidRPr="00040DE6" w:rsidRDefault="00857F51">
            <w:pPr>
              <w:pStyle w:val="ListParagraph"/>
              <w:numPr>
                <w:ilvl w:val="0"/>
                <w:numId w:val="30"/>
              </w:numPr>
              <w:ind w:left="161" w:hanging="161"/>
              <w:rPr>
                <w:rFonts w:cs="Arial"/>
                <w:bCs/>
                <w:sz w:val="16"/>
                <w:szCs w:val="16"/>
              </w:rPr>
            </w:pPr>
            <w:r w:rsidRPr="00040DE6">
              <w:rPr>
                <w:rFonts w:cs="Arial"/>
                <w:bCs/>
                <w:sz w:val="16"/>
                <w:szCs w:val="16"/>
              </w:rPr>
              <w:t>Participants (female of appropriate age) require a negative pregnancy test prior to treatment and use of effective contraception during therapy.</w:t>
            </w:r>
          </w:p>
        </w:tc>
        <w:tc>
          <w:tcPr>
            <w:tcW w:w="1170" w:type="dxa"/>
            <w:shd w:val="clear" w:color="auto" w:fill="FDE9D9" w:themeFill="accent6" w:themeFillTint="33"/>
            <w:vAlign w:val="center"/>
          </w:tcPr>
          <w:p w14:paraId="3215D52D" w14:textId="110B7476"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ECA0DAD" w14:textId="77777777" w:rsidTr="00BE527C">
        <w:trPr>
          <w:cantSplit/>
          <w:trHeight w:val="20"/>
          <w:jc w:val="center"/>
        </w:trPr>
        <w:tc>
          <w:tcPr>
            <w:tcW w:w="2885" w:type="dxa"/>
            <w:shd w:val="clear" w:color="auto" w:fill="FDE9D9" w:themeFill="accent6" w:themeFillTint="33"/>
            <w:noWrap/>
            <w:vAlign w:val="center"/>
          </w:tcPr>
          <w:p w14:paraId="6DC061E3" w14:textId="387B78DE" w:rsidR="00857F51" w:rsidRPr="00040DE6" w:rsidRDefault="00857F51" w:rsidP="00857F51">
            <w:pPr>
              <w:rPr>
                <w:rFonts w:cs="Arial"/>
                <w:bCs/>
                <w:sz w:val="16"/>
                <w:szCs w:val="16"/>
              </w:rPr>
            </w:pPr>
            <w:r w:rsidRPr="00040DE6">
              <w:rPr>
                <w:rFonts w:cs="Arial"/>
                <w:bCs/>
                <w:caps/>
                <w:sz w:val="16"/>
                <w:szCs w:val="16"/>
              </w:rPr>
              <w:t>SINUVA 1,350 MCG SINUS IMPLANT</w:t>
            </w:r>
          </w:p>
        </w:tc>
        <w:tc>
          <w:tcPr>
            <w:tcW w:w="2520" w:type="dxa"/>
            <w:shd w:val="clear" w:color="auto" w:fill="FDE9D9" w:themeFill="accent6" w:themeFillTint="33"/>
            <w:vAlign w:val="center"/>
          </w:tcPr>
          <w:p w14:paraId="08783B01" w14:textId="73D8C060" w:rsidR="00857F51" w:rsidRPr="00040DE6" w:rsidRDefault="00857F51" w:rsidP="00857F51">
            <w:pPr>
              <w:rPr>
                <w:rFonts w:cs="Arial"/>
                <w:bCs/>
                <w:sz w:val="16"/>
                <w:szCs w:val="16"/>
              </w:rPr>
            </w:pPr>
            <w:r w:rsidRPr="00040DE6">
              <w:rPr>
                <w:rFonts w:cs="Arial"/>
                <w:bCs/>
                <w:caps/>
                <w:sz w:val="16"/>
                <w:szCs w:val="16"/>
              </w:rPr>
              <w:t>Mometasone furoate</w:t>
            </w:r>
          </w:p>
        </w:tc>
        <w:tc>
          <w:tcPr>
            <w:tcW w:w="3690" w:type="dxa"/>
            <w:shd w:val="clear" w:color="auto" w:fill="FDE9D9" w:themeFill="accent6" w:themeFillTint="33"/>
            <w:vAlign w:val="center"/>
          </w:tcPr>
          <w:p w14:paraId="5D591A02" w14:textId="77777777" w:rsidR="00857F51" w:rsidRPr="00040DE6" w:rsidRDefault="00857F51">
            <w:pPr>
              <w:pStyle w:val="ListParagraph"/>
              <w:numPr>
                <w:ilvl w:val="0"/>
                <w:numId w:val="32"/>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intranasal corticosteroids cannot be utilized</w:t>
            </w:r>
          </w:p>
          <w:p w14:paraId="077C3A75" w14:textId="3E47B7BC" w:rsidR="00857F51" w:rsidRPr="00040DE6" w:rsidRDefault="00857F51">
            <w:pPr>
              <w:pStyle w:val="ListParagraph"/>
              <w:numPr>
                <w:ilvl w:val="0"/>
                <w:numId w:val="31"/>
              </w:numPr>
              <w:ind w:left="161" w:hanging="180"/>
              <w:rPr>
                <w:rFonts w:cs="Arial"/>
                <w:bCs/>
                <w:sz w:val="16"/>
                <w:szCs w:val="16"/>
              </w:rPr>
            </w:pPr>
            <w:r w:rsidRPr="00040DE6">
              <w:rPr>
                <w:rFonts w:cs="Arial"/>
                <w:bCs/>
                <w:sz w:val="16"/>
                <w:szCs w:val="16"/>
              </w:rPr>
              <w:t>Reference also the Corticosteroids, Intranasal PDL Edit</w:t>
            </w:r>
          </w:p>
        </w:tc>
        <w:tc>
          <w:tcPr>
            <w:tcW w:w="1170" w:type="dxa"/>
            <w:shd w:val="clear" w:color="auto" w:fill="FDE9D9" w:themeFill="accent6" w:themeFillTint="33"/>
            <w:vAlign w:val="center"/>
          </w:tcPr>
          <w:p w14:paraId="43DB4A9C" w14:textId="60608E8C"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5B9CD29A" w14:textId="77777777" w:rsidTr="00BE527C">
        <w:trPr>
          <w:cantSplit/>
          <w:trHeight w:val="20"/>
          <w:jc w:val="center"/>
        </w:trPr>
        <w:tc>
          <w:tcPr>
            <w:tcW w:w="2885" w:type="dxa"/>
            <w:shd w:val="clear" w:color="auto" w:fill="FDE9D9" w:themeFill="accent6" w:themeFillTint="33"/>
            <w:noWrap/>
            <w:vAlign w:val="center"/>
          </w:tcPr>
          <w:p w14:paraId="3DD3FECF" w14:textId="2A483D1B" w:rsidR="00857F51" w:rsidRPr="00040DE6" w:rsidRDefault="00857F51" w:rsidP="00857F51">
            <w:pPr>
              <w:rPr>
                <w:rFonts w:cs="Arial"/>
                <w:bCs/>
                <w:caps/>
                <w:sz w:val="16"/>
                <w:szCs w:val="16"/>
              </w:rPr>
            </w:pPr>
            <w:r w:rsidRPr="00040DE6">
              <w:rPr>
                <w:rFonts w:cs="Arial"/>
                <w:bCs/>
                <w:sz w:val="16"/>
                <w:szCs w:val="16"/>
              </w:rPr>
              <w:t>MYHIBBIN 200 MG/ML SUSPENSION</w:t>
            </w:r>
          </w:p>
        </w:tc>
        <w:tc>
          <w:tcPr>
            <w:tcW w:w="2520" w:type="dxa"/>
            <w:shd w:val="clear" w:color="auto" w:fill="FDE9D9" w:themeFill="accent6" w:themeFillTint="33"/>
            <w:vAlign w:val="center"/>
          </w:tcPr>
          <w:p w14:paraId="08E3300E" w14:textId="305D0283" w:rsidR="00857F51" w:rsidRPr="00040DE6" w:rsidRDefault="00857F51" w:rsidP="00857F51">
            <w:pPr>
              <w:rPr>
                <w:rFonts w:cs="Arial"/>
                <w:bCs/>
                <w:caps/>
                <w:sz w:val="16"/>
                <w:szCs w:val="16"/>
              </w:rPr>
            </w:pPr>
            <w:r w:rsidRPr="00040DE6">
              <w:rPr>
                <w:rFonts w:cs="Arial"/>
                <w:bCs/>
                <w:sz w:val="16"/>
                <w:szCs w:val="16"/>
              </w:rPr>
              <w:t>MYCOPHENOLATE MOFETIL</w:t>
            </w:r>
          </w:p>
        </w:tc>
        <w:tc>
          <w:tcPr>
            <w:tcW w:w="3690" w:type="dxa"/>
            <w:shd w:val="clear" w:color="auto" w:fill="FDE9D9" w:themeFill="accent6" w:themeFillTint="33"/>
            <w:vAlign w:val="center"/>
          </w:tcPr>
          <w:p w14:paraId="0EB74F4C" w14:textId="7B361CED" w:rsidR="00857F51" w:rsidRPr="00040DE6" w:rsidRDefault="00857F51">
            <w:pPr>
              <w:pStyle w:val="ListParagraph"/>
              <w:numPr>
                <w:ilvl w:val="0"/>
                <w:numId w:val="32"/>
              </w:numPr>
              <w:ind w:left="161" w:hanging="161"/>
              <w:rPr>
                <w:rFonts w:cs="Arial"/>
                <w:bCs/>
                <w:sz w:val="16"/>
                <w:szCs w:val="16"/>
              </w:rPr>
            </w:pPr>
            <w:r w:rsidRPr="00040DE6">
              <w:rPr>
                <w:rFonts w:cs="Arial"/>
                <w:bCs/>
                <w:sz w:val="16"/>
                <w:szCs w:val="16"/>
              </w:rPr>
              <w:t>Reason of medical necessity why generic reconstituted mycophenolate mofetil cannot be utilized</w:t>
            </w:r>
          </w:p>
        </w:tc>
        <w:tc>
          <w:tcPr>
            <w:tcW w:w="1170" w:type="dxa"/>
            <w:shd w:val="clear" w:color="auto" w:fill="FDE9D9" w:themeFill="accent6" w:themeFillTint="33"/>
            <w:vAlign w:val="center"/>
          </w:tcPr>
          <w:p w14:paraId="2969D1A8" w14:textId="660098EC"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83C8766" w14:textId="77777777" w:rsidTr="00BE527C">
        <w:trPr>
          <w:cantSplit/>
          <w:trHeight w:val="20"/>
          <w:jc w:val="center"/>
        </w:trPr>
        <w:tc>
          <w:tcPr>
            <w:tcW w:w="2885" w:type="dxa"/>
            <w:shd w:val="clear" w:color="auto" w:fill="FDE9D9" w:themeFill="accent6" w:themeFillTint="33"/>
            <w:noWrap/>
            <w:vAlign w:val="center"/>
          </w:tcPr>
          <w:p w14:paraId="65230E46" w14:textId="77777777" w:rsidR="00857F51" w:rsidRPr="00C12644" w:rsidRDefault="00857F51" w:rsidP="00857F51">
            <w:pPr>
              <w:rPr>
                <w:rFonts w:cs="Arial"/>
                <w:bCs/>
                <w:sz w:val="16"/>
                <w:szCs w:val="16"/>
              </w:rPr>
            </w:pPr>
            <w:r w:rsidRPr="00C12644">
              <w:rPr>
                <w:rFonts w:cs="Arial"/>
                <w:bCs/>
                <w:sz w:val="16"/>
                <w:szCs w:val="16"/>
              </w:rPr>
              <w:t>JASCAYD 9 MG TABLET</w:t>
            </w:r>
          </w:p>
          <w:p w14:paraId="78CD04D9" w14:textId="0CE77271" w:rsidR="00857F51" w:rsidRPr="00040DE6" w:rsidRDefault="00857F51" w:rsidP="00857F51">
            <w:pPr>
              <w:rPr>
                <w:rFonts w:cs="Arial"/>
                <w:bCs/>
                <w:sz w:val="16"/>
                <w:szCs w:val="16"/>
              </w:rPr>
            </w:pPr>
            <w:r w:rsidRPr="00C12644">
              <w:rPr>
                <w:rFonts w:cs="Arial"/>
                <w:bCs/>
                <w:sz w:val="16"/>
                <w:szCs w:val="16"/>
              </w:rPr>
              <w:t>JASCAYD 18 MG TABLET</w:t>
            </w:r>
          </w:p>
        </w:tc>
        <w:tc>
          <w:tcPr>
            <w:tcW w:w="2520" w:type="dxa"/>
            <w:shd w:val="clear" w:color="auto" w:fill="FDE9D9" w:themeFill="accent6" w:themeFillTint="33"/>
            <w:vAlign w:val="center"/>
          </w:tcPr>
          <w:p w14:paraId="6C3FE27B" w14:textId="261E18D1" w:rsidR="00857F51" w:rsidRPr="00040DE6" w:rsidRDefault="00857F51" w:rsidP="00857F51">
            <w:pPr>
              <w:rPr>
                <w:rFonts w:cs="Arial"/>
                <w:bCs/>
                <w:sz w:val="16"/>
                <w:szCs w:val="16"/>
              </w:rPr>
            </w:pPr>
            <w:r w:rsidRPr="00C12644">
              <w:rPr>
                <w:rFonts w:cs="Arial"/>
                <w:bCs/>
                <w:sz w:val="16"/>
                <w:szCs w:val="16"/>
              </w:rPr>
              <w:t>NERANDOMILAST</w:t>
            </w:r>
          </w:p>
        </w:tc>
        <w:tc>
          <w:tcPr>
            <w:tcW w:w="3690" w:type="dxa"/>
            <w:shd w:val="clear" w:color="auto" w:fill="FDE9D9" w:themeFill="accent6" w:themeFillTint="33"/>
            <w:vAlign w:val="center"/>
          </w:tcPr>
          <w:p w14:paraId="6BAAD381" w14:textId="77777777" w:rsidR="00857F51" w:rsidRPr="00C12644" w:rsidRDefault="00857F51" w:rsidP="00857F51">
            <w:pPr>
              <w:pStyle w:val="ListParagraph"/>
              <w:numPr>
                <w:ilvl w:val="0"/>
                <w:numId w:val="10"/>
              </w:numPr>
              <w:ind w:left="165" w:hanging="165"/>
              <w:rPr>
                <w:rFonts w:cs="Arial"/>
                <w:bCs/>
                <w:sz w:val="16"/>
                <w:szCs w:val="16"/>
              </w:rPr>
            </w:pPr>
            <w:r w:rsidRPr="00C12644">
              <w:rPr>
                <w:rFonts w:cs="Arial"/>
                <w:bCs/>
                <w:sz w:val="16"/>
                <w:szCs w:val="16"/>
              </w:rPr>
              <w:t>Must meet one of the following:</w:t>
            </w:r>
          </w:p>
          <w:p w14:paraId="1380E3F1" w14:textId="77777777" w:rsidR="00857F51" w:rsidRPr="00C12644" w:rsidRDefault="00857F51">
            <w:pPr>
              <w:pStyle w:val="ListParagraph"/>
              <w:numPr>
                <w:ilvl w:val="1"/>
                <w:numId w:val="34"/>
              </w:numPr>
              <w:ind w:left="341" w:hanging="180"/>
              <w:rPr>
                <w:rFonts w:cs="Arial"/>
                <w:bCs/>
                <w:sz w:val="16"/>
                <w:szCs w:val="16"/>
              </w:rPr>
            </w:pPr>
            <w:r w:rsidRPr="00C12644">
              <w:rPr>
                <w:rFonts w:cs="Arial"/>
                <w:bCs/>
                <w:sz w:val="16"/>
                <w:szCs w:val="16"/>
              </w:rPr>
              <w:t xml:space="preserve">Documented diagnosis of idiopathic pulmonary fibrosis; </w:t>
            </w:r>
          </w:p>
          <w:p w14:paraId="52B55391" w14:textId="77777777" w:rsidR="00857F51" w:rsidRPr="00C12644" w:rsidRDefault="00857F51" w:rsidP="00857F51">
            <w:pPr>
              <w:pStyle w:val="ListParagraph"/>
              <w:numPr>
                <w:ilvl w:val="2"/>
                <w:numId w:val="9"/>
              </w:numPr>
              <w:rPr>
                <w:rFonts w:cs="Arial"/>
                <w:bCs/>
                <w:sz w:val="16"/>
                <w:szCs w:val="16"/>
              </w:rPr>
            </w:pPr>
            <w:r w:rsidRPr="00C12644">
              <w:rPr>
                <w:rFonts w:cs="Arial"/>
                <w:bCs/>
                <w:sz w:val="16"/>
                <w:szCs w:val="16"/>
              </w:rPr>
              <w:t xml:space="preserve">   Must meet one of the following:</w:t>
            </w:r>
          </w:p>
          <w:p w14:paraId="1153B24D" w14:textId="77777777" w:rsidR="00857F51" w:rsidRPr="00C12644" w:rsidRDefault="00857F51" w:rsidP="00857F51">
            <w:pPr>
              <w:pStyle w:val="ListParagraph"/>
              <w:numPr>
                <w:ilvl w:val="1"/>
                <w:numId w:val="10"/>
              </w:numPr>
              <w:ind w:left="961" w:hanging="270"/>
              <w:rPr>
                <w:rFonts w:cs="Arial"/>
                <w:bCs/>
                <w:sz w:val="16"/>
                <w:szCs w:val="16"/>
              </w:rPr>
            </w:pPr>
            <w:r w:rsidRPr="00C12644">
              <w:rPr>
                <w:rFonts w:cs="Arial"/>
                <w:bCs/>
                <w:sz w:val="16"/>
                <w:szCs w:val="16"/>
              </w:rPr>
              <w:t>Documented therapy of Ofev (nintedanib) for 12 weeks;</w:t>
            </w:r>
          </w:p>
          <w:p w14:paraId="52EBF888" w14:textId="77777777" w:rsidR="00857F51" w:rsidRPr="00C12644" w:rsidRDefault="00857F51" w:rsidP="00857F51">
            <w:pPr>
              <w:pStyle w:val="ListParagraph"/>
              <w:numPr>
                <w:ilvl w:val="1"/>
                <w:numId w:val="10"/>
              </w:numPr>
              <w:ind w:left="961" w:hanging="270"/>
              <w:rPr>
                <w:rFonts w:cs="Arial"/>
                <w:bCs/>
                <w:sz w:val="16"/>
                <w:szCs w:val="16"/>
              </w:rPr>
            </w:pPr>
            <w:r w:rsidRPr="00C12644">
              <w:rPr>
                <w:rFonts w:cs="Arial"/>
                <w:bCs/>
                <w:sz w:val="16"/>
                <w:szCs w:val="16"/>
              </w:rPr>
              <w:t xml:space="preserve">Documented therapy of pirfenidone (Esbriet or generic) for 12 weeks AND dose requested is 18-mg twice daily; </w:t>
            </w:r>
            <w:r w:rsidRPr="00C12644">
              <w:rPr>
                <w:rFonts w:cs="Arial"/>
                <w:b/>
                <w:sz w:val="16"/>
                <w:szCs w:val="16"/>
              </w:rPr>
              <w:t>OR</w:t>
            </w:r>
          </w:p>
          <w:p w14:paraId="41AA5AF7" w14:textId="77777777" w:rsidR="00857F51" w:rsidRPr="00C12644" w:rsidRDefault="00857F51" w:rsidP="00857F51">
            <w:pPr>
              <w:pStyle w:val="ListParagraph"/>
              <w:numPr>
                <w:ilvl w:val="1"/>
                <w:numId w:val="10"/>
              </w:numPr>
              <w:ind w:left="961" w:hanging="270"/>
              <w:rPr>
                <w:rFonts w:cs="Arial"/>
                <w:bCs/>
                <w:sz w:val="16"/>
                <w:szCs w:val="16"/>
              </w:rPr>
            </w:pPr>
            <w:r w:rsidRPr="00C12644">
              <w:rPr>
                <w:rFonts w:cs="Arial"/>
                <w:bCs/>
                <w:sz w:val="16"/>
                <w:szCs w:val="16"/>
              </w:rPr>
              <w:t xml:space="preserve">Reason </w:t>
            </w:r>
            <w:proofErr w:type="gramStart"/>
            <w:r w:rsidRPr="00C12644">
              <w:rPr>
                <w:rFonts w:cs="Arial"/>
                <w:bCs/>
                <w:sz w:val="16"/>
                <w:szCs w:val="16"/>
              </w:rPr>
              <w:t>of</w:t>
            </w:r>
            <w:proofErr w:type="gramEnd"/>
            <w:r w:rsidRPr="00C12644">
              <w:rPr>
                <w:rFonts w:cs="Arial"/>
                <w:bCs/>
                <w:sz w:val="16"/>
                <w:szCs w:val="16"/>
              </w:rPr>
              <w:t xml:space="preserve"> medical necessity why Ofev or Esbriet cannot be utilized. </w:t>
            </w:r>
            <w:r w:rsidRPr="00C12644">
              <w:rPr>
                <w:rFonts w:cs="Arial"/>
                <w:b/>
                <w:sz w:val="16"/>
                <w:szCs w:val="16"/>
              </w:rPr>
              <w:t xml:space="preserve">OR </w:t>
            </w:r>
          </w:p>
          <w:p w14:paraId="3F707C3D" w14:textId="77777777" w:rsidR="00857F51" w:rsidRPr="00C12644" w:rsidRDefault="00857F51">
            <w:pPr>
              <w:pStyle w:val="ListParagraph"/>
              <w:numPr>
                <w:ilvl w:val="1"/>
                <w:numId w:val="34"/>
              </w:numPr>
              <w:ind w:left="341" w:hanging="180"/>
              <w:rPr>
                <w:rFonts w:cs="Arial"/>
                <w:bCs/>
                <w:sz w:val="16"/>
                <w:szCs w:val="16"/>
              </w:rPr>
            </w:pPr>
            <w:r w:rsidRPr="00C12644">
              <w:rPr>
                <w:rFonts w:cs="Arial"/>
                <w:bCs/>
                <w:sz w:val="16"/>
                <w:szCs w:val="16"/>
              </w:rPr>
              <w:t>Documented diagnosis of progressive pulmonary fibrosis;</w:t>
            </w:r>
          </w:p>
          <w:p w14:paraId="595B0713" w14:textId="77777777" w:rsidR="00857F51" w:rsidRPr="00C12644" w:rsidRDefault="00857F51" w:rsidP="00857F51">
            <w:pPr>
              <w:pStyle w:val="ListParagraph"/>
              <w:numPr>
                <w:ilvl w:val="2"/>
                <w:numId w:val="9"/>
              </w:numPr>
              <w:ind w:left="511" w:hanging="180"/>
              <w:rPr>
                <w:rFonts w:cs="Arial"/>
                <w:bCs/>
                <w:sz w:val="16"/>
                <w:szCs w:val="16"/>
              </w:rPr>
            </w:pPr>
            <w:r w:rsidRPr="00C12644">
              <w:rPr>
                <w:rFonts w:cs="Arial"/>
                <w:bCs/>
                <w:sz w:val="16"/>
                <w:szCs w:val="16"/>
              </w:rPr>
              <w:t>Must meet one of the following:</w:t>
            </w:r>
          </w:p>
          <w:p w14:paraId="142B58B8" w14:textId="77777777" w:rsidR="00857F51" w:rsidRPr="00C12644" w:rsidRDefault="00857F51" w:rsidP="00857F51">
            <w:pPr>
              <w:pStyle w:val="ListParagraph"/>
              <w:numPr>
                <w:ilvl w:val="1"/>
                <w:numId w:val="10"/>
              </w:numPr>
              <w:ind w:left="961" w:hanging="270"/>
              <w:rPr>
                <w:rFonts w:cs="Arial"/>
                <w:bCs/>
                <w:sz w:val="16"/>
                <w:szCs w:val="16"/>
              </w:rPr>
            </w:pPr>
            <w:r w:rsidRPr="00C12644">
              <w:rPr>
                <w:rFonts w:cs="Arial"/>
                <w:bCs/>
                <w:sz w:val="16"/>
                <w:szCs w:val="16"/>
              </w:rPr>
              <w:t xml:space="preserve">Documented therapy of Ofev (nintedanib) for 12 weeks; </w:t>
            </w:r>
            <w:r w:rsidRPr="00C12644">
              <w:rPr>
                <w:rFonts w:cs="Arial"/>
                <w:b/>
                <w:sz w:val="16"/>
                <w:szCs w:val="16"/>
              </w:rPr>
              <w:t>OR</w:t>
            </w:r>
          </w:p>
          <w:p w14:paraId="5DF74523" w14:textId="77777777" w:rsidR="00857F51" w:rsidRPr="00C12644" w:rsidRDefault="00857F51" w:rsidP="00857F51">
            <w:pPr>
              <w:pStyle w:val="ListParagraph"/>
              <w:numPr>
                <w:ilvl w:val="1"/>
                <w:numId w:val="10"/>
              </w:numPr>
              <w:ind w:left="961" w:hanging="270"/>
              <w:rPr>
                <w:rFonts w:cs="Arial"/>
                <w:bCs/>
                <w:sz w:val="16"/>
                <w:szCs w:val="16"/>
              </w:rPr>
            </w:pPr>
            <w:r w:rsidRPr="00C12644">
              <w:rPr>
                <w:rFonts w:cs="Arial"/>
                <w:bCs/>
                <w:sz w:val="16"/>
                <w:szCs w:val="16"/>
              </w:rPr>
              <w:t>Reason of medical necessity why Ofev cannot be utilized.</w:t>
            </w:r>
          </w:p>
          <w:p w14:paraId="69E06704" w14:textId="722435B1" w:rsidR="00857F51" w:rsidRPr="00040DE6" w:rsidRDefault="00857F51">
            <w:pPr>
              <w:pStyle w:val="ListParagraph"/>
              <w:numPr>
                <w:ilvl w:val="0"/>
                <w:numId w:val="32"/>
              </w:numPr>
              <w:ind w:left="161" w:hanging="161"/>
              <w:rPr>
                <w:rFonts w:cs="Arial"/>
                <w:bCs/>
                <w:sz w:val="16"/>
                <w:szCs w:val="16"/>
              </w:rPr>
            </w:pPr>
            <w:r w:rsidRPr="00C12644">
              <w:rPr>
                <w:rFonts w:cs="Arial"/>
                <w:bCs/>
                <w:sz w:val="16"/>
                <w:szCs w:val="16"/>
              </w:rPr>
              <w:t>Maximum daily dose 2 tablets/day</w:t>
            </w:r>
          </w:p>
        </w:tc>
        <w:tc>
          <w:tcPr>
            <w:tcW w:w="1170" w:type="dxa"/>
            <w:shd w:val="clear" w:color="auto" w:fill="FDE9D9" w:themeFill="accent6" w:themeFillTint="33"/>
            <w:vAlign w:val="center"/>
          </w:tcPr>
          <w:p w14:paraId="60DCF8AA" w14:textId="722CA94E" w:rsidR="00857F51" w:rsidRPr="00040DE6" w:rsidRDefault="00857F51" w:rsidP="00857F51">
            <w:pPr>
              <w:rPr>
                <w:rFonts w:cs="Arial"/>
                <w:bCs/>
                <w:sz w:val="16"/>
                <w:szCs w:val="16"/>
              </w:rPr>
            </w:pPr>
            <w:r w:rsidRPr="00C12644">
              <w:rPr>
                <w:rFonts w:cs="Arial"/>
                <w:bCs/>
                <w:sz w:val="16"/>
                <w:szCs w:val="16"/>
              </w:rPr>
              <w:t>April</w:t>
            </w:r>
          </w:p>
        </w:tc>
      </w:tr>
      <w:tr w:rsidR="00857F51" w:rsidRPr="00040DE6" w14:paraId="48CDDFBD" w14:textId="77777777" w:rsidTr="00BE527C">
        <w:trPr>
          <w:cantSplit/>
          <w:trHeight w:val="20"/>
          <w:jc w:val="center"/>
        </w:trPr>
        <w:tc>
          <w:tcPr>
            <w:tcW w:w="2885" w:type="dxa"/>
            <w:shd w:val="clear" w:color="auto" w:fill="FDE9D9" w:themeFill="accent6" w:themeFillTint="33"/>
            <w:noWrap/>
            <w:vAlign w:val="center"/>
          </w:tcPr>
          <w:p w14:paraId="1D0D2DDA" w14:textId="77777777" w:rsidR="00857F51" w:rsidRPr="00040DE6" w:rsidRDefault="00857F51" w:rsidP="00857F51">
            <w:pPr>
              <w:rPr>
                <w:rFonts w:cs="Arial"/>
                <w:bCs/>
                <w:sz w:val="16"/>
                <w:szCs w:val="16"/>
              </w:rPr>
            </w:pPr>
            <w:r w:rsidRPr="00040DE6">
              <w:rPr>
                <w:rFonts w:cs="Arial"/>
                <w:bCs/>
                <w:sz w:val="16"/>
                <w:szCs w:val="16"/>
              </w:rPr>
              <w:t>OFEV 100 MG CAPSULE</w:t>
            </w:r>
          </w:p>
          <w:p w14:paraId="58526056" w14:textId="1DA4D605" w:rsidR="00857F51" w:rsidRPr="00C12644" w:rsidRDefault="00857F51" w:rsidP="00857F51">
            <w:pPr>
              <w:rPr>
                <w:rFonts w:cs="Arial"/>
                <w:bCs/>
                <w:sz w:val="16"/>
                <w:szCs w:val="16"/>
              </w:rPr>
            </w:pPr>
            <w:r w:rsidRPr="00040DE6">
              <w:rPr>
                <w:rFonts w:cs="Arial"/>
                <w:bCs/>
                <w:sz w:val="16"/>
                <w:szCs w:val="16"/>
              </w:rPr>
              <w:t>OFEV 150 MG CAPSULE</w:t>
            </w:r>
          </w:p>
        </w:tc>
        <w:tc>
          <w:tcPr>
            <w:tcW w:w="2520" w:type="dxa"/>
            <w:shd w:val="clear" w:color="auto" w:fill="FDE9D9" w:themeFill="accent6" w:themeFillTint="33"/>
            <w:vAlign w:val="center"/>
          </w:tcPr>
          <w:p w14:paraId="6B46ACF7" w14:textId="57B33EC7" w:rsidR="00857F51" w:rsidRPr="00C12644" w:rsidRDefault="00857F51" w:rsidP="00857F51">
            <w:pPr>
              <w:rPr>
                <w:rFonts w:cs="Arial"/>
                <w:bCs/>
                <w:sz w:val="16"/>
                <w:szCs w:val="16"/>
              </w:rPr>
            </w:pPr>
            <w:r w:rsidRPr="00040DE6">
              <w:rPr>
                <w:rFonts w:cs="Arial"/>
                <w:bCs/>
                <w:caps/>
                <w:sz w:val="16"/>
                <w:szCs w:val="16"/>
              </w:rPr>
              <w:t>Nintedanib esylate</w:t>
            </w:r>
          </w:p>
        </w:tc>
        <w:tc>
          <w:tcPr>
            <w:tcW w:w="3690" w:type="dxa"/>
            <w:shd w:val="clear" w:color="auto" w:fill="FDE9D9" w:themeFill="accent6" w:themeFillTint="33"/>
            <w:vAlign w:val="center"/>
          </w:tcPr>
          <w:p w14:paraId="116664E3" w14:textId="127C44A4" w:rsidR="00857F51" w:rsidRPr="00C12644" w:rsidRDefault="00857F51" w:rsidP="00857F51">
            <w:pPr>
              <w:pStyle w:val="ListParagraph"/>
              <w:numPr>
                <w:ilvl w:val="0"/>
                <w:numId w:val="10"/>
              </w:numPr>
              <w:ind w:left="165" w:hanging="165"/>
              <w:rPr>
                <w:rFonts w:cs="Arial"/>
                <w:bCs/>
                <w:sz w:val="16"/>
                <w:szCs w:val="16"/>
              </w:rPr>
            </w:pPr>
            <w:r w:rsidRPr="00040DE6">
              <w:rPr>
                <w:rFonts w:cs="Arial"/>
                <w:bCs/>
                <w:sz w:val="16"/>
                <w:szCs w:val="16"/>
              </w:rPr>
              <w:t>Documented diagnosis of idiopathic pulmonary fibrosis</w:t>
            </w:r>
          </w:p>
        </w:tc>
        <w:tc>
          <w:tcPr>
            <w:tcW w:w="1170" w:type="dxa"/>
            <w:shd w:val="clear" w:color="auto" w:fill="FDE9D9" w:themeFill="accent6" w:themeFillTint="33"/>
            <w:vAlign w:val="center"/>
          </w:tcPr>
          <w:p w14:paraId="20391456" w14:textId="44621414" w:rsidR="00857F51" w:rsidRPr="00C12644" w:rsidRDefault="00857F51" w:rsidP="00857F51">
            <w:pPr>
              <w:rPr>
                <w:rFonts w:cs="Arial"/>
                <w:bCs/>
                <w:sz w:val="16"/>
                <w:szCs w:val="16"/>
              </w:rPr>
            </w:pPr>
            <w:r w:rsidRPr="00040DE6">
              <w:rPr>
                <w:rFonts w:cs="Arial"/>
                <w:bCs/>
                <w:sz w:val="16"/>
                <w:szCs w:val="16"/>
              </w:rPr>
              <w:t>April</w:t>
            </w:r>
          </w:p>
        </w:tc>
      </w:tr>
      <w:tr w:rsidR="00857F51" w:rsidRPr="00040DE6" w14:paraId="7F02FDFB" w14:textId="77777777" w:rsidTr="00BE527C">
        <w:trPr>
          <w:cantSplit/>
          <w:trHeight w:val="20"/>
          <w:jc w:val="center"/>
        </w:trPr>
        <w:tc>
          <w:tcPr>
            <w:tcW w:w="2885" w:type="dxa"/>
            <w:shd w:val="clear" w:color="auto" w:fill="FDE9D9" w:themeFill="accent6" w:themeFillTint="33"/>
            <w:noWrap/>
            <w:vAlign w:val="center"/>
          </w:tcPr>
          <w:p w14:paraId="4916BFEE" w14:textId="30D68543" w:rsidR="00857F51" w:rsidRPr="00040DE6" w:rsidRDefault="00857F51" w:rsidP="00857F51">
            <w:pPr>
              <w:rPr>
                <w:rFonts w:cs="Arial"/>
                <w:bCs/>
                <w:sz w:val="16"/>
                <w:szCs w:val="16"/>
              </w:rPr>
            </w:pPr>
            <w:r w:rsidRPr="00040DE6">
              <w:rPr>
                <w:rFonts w:cs="Arial"/>
                <w:bCs/>
                <w:sz w:val="16"/>
                <w:szCs w:val="16"/>
              </w:rPr>
              <w:t>OGSIVEO 50 MG TABLET</w:t>
            </w:r>
            <w:r w:rsidRPr="00040DE6">
              <w:rPr>
                <w:rFonts w:cs="Arial"/>
                <w:bCs/>
                <w:sz w:val="16"/>
                <w:szCs w:val="16"/>
              </w:rPr>
              <w:br/>
              <w:t>OGSIVEO 100 MG TABLET</w:t>
            </w:r>
            <w:r w:rsidRPr="00040DE6">
              <w:rPr>
                <w:rFonts w:cs="Arial"/>
                <w:bCs/>
                <w:sz w:val="16"/>
                <w:szCs w:val="16"/>
              </w:rPr>
              <w:br/>
              <w:t>OGSIVEO 150 MG TABLET</w:t>
            </w:r>
          </w:p>
        </w:tc>
        <w:tc>
          <w:tcPr>
            <w:tcW w:w="2520" w:type="dxa"/>
            <w:shd w:val="clear" w:color="auto" w:fill="FDE9D9" w:themeFill="accent6" w:themeFillTint="33"/>
            <w:vAlign w:val="center"/>
          </w:tcPr>
          <w:p w14:paraId="08CDE97A" w14:textId="30C33794" w:rsidR="00857F51" w:rsidRPr="00040DE6" w:rsidRDefault="00857F51" w:rsidP="00857F51">
            <w:pPr>
              <w:rPr>
                <w:rFonts w:cs="Arial"/>
                <w:bCs/>
                <w:caps/>
                <w:sz w:val="16"/>
                <w:szCs w:val="16"/>
              </w:rPr>
            </w:pPr>
            <w:r w:rsidRPr="00040DE6">
              <w:rPr>
                <w:rFonts w:cs="Arial"/>
                <w:bCs/>
                <w:sz w:val="16"/>
                <w:szCs w:val="16"/>
              </w:rPr>
              <w:t>NIROGACESTAT HYDROBROMIDE</w:t>
            </w:r>
          </w:p>
        </w:tc>
        <w:tc>
          <w:tcPr>
            <w:tcW w:w="3690" w:type="dxa"/>
            <w:shd w:val="clear" w:color="auto" w:fill="FDE9D9" w:themeFill="accent6" w:themeFillTint="33"/>
            <w:vAlign w:val="center"/>
          </w:tcPr>
          <w:p w14:paraId="4C37F33E" w14:textId="77777777" w:rsidR="00857F51" w:rsidRPr="00040DE6" w:rsidRDefault="00857F51">
            <w:pPr>
              <w:pStyle w:val="ListParagraph"/>
              <w:numPr>
                <w:ilvl w:val="0"/>
                <w:numId w:val="32"/>
              </w:numPr>
              <w:ind w:left="161" w:hanging="161"/>
              <w:rPr>
                <w:rFonts w:cs="Arial"/>
                <w:bCs/>
                <w:sz w:val="16"/>
                <w:szCs w:val="16"/>
              </w:rPr>
            </w:pPr>
            <w:r w:rsidRPr="00040DE6">
              <w:rPr>
                <w:rFonts w:cs="Arial"/>
                <w:bCs/>
                <w:sz w:val="16"/>
                <w:szCs w:val="16"/>
              </w:rPr>
              <w:t>Participant aged ≥18 years;</w:t>
            </w:r>
          </w:p>
          <w:p w14:paraId="197B807F" w14:textId="77777777" w:rsidR="00857F51" w:rsidRPr="00040DE6" w:rsidRDefault="00857F51">
            <w:pPr>
              <w:pStyle w:val="ListParagraph"/>
              <w:numPr>
                <w:ilvl w:val="0"/>
                <w:numId w:val="32"/>
              </w:numPr>
              <w:ind w:left="161" w:hanging="161"/>
              <w:rPr>
                <w:rFonts w:cs="Arial"/>
                <w:bCs/>
                <w:sz w:val="16"/>
                <w:szCs w:val="16"/>
              </w:rPr>
            </w:pPr>
            <w:r w:rsidRPr="00040DE6">
              <w:rPr>
                <w:rFonts w:cs="Arial"/>
                <w:bCs/>
                <w:sz w:val="16"/>
                <w:szCs w:val="16"/>
              </w:rPr>
              <w:t xml:space="preserve">Documented diagnosis of desmoid tumor(s); </w:t>
            </w:r>
            <w:r w:rsidRPr="005245B4">
              <w:rPr>
                <w:rFonts w:cs="Arial"/>
                <w:b/>
                <w:sz w:val="16"/>
                <w:szCs w:val="16"/>
              </w:rPr>
              <w:t>AND</w:t>
            </w:r>
          </w:p>
          <w:p w14:paraId="5E82A2E4" w14:textId="31FD3BFD" w:rsidR="00857F51" w:rsidRPr="00040DE6" w:rsidRDefault="00857F51" w:rsidP="00857F51">
            <w:pPr>
              <w:pStyle w:val="ListParagraph"/>
              <w:numPr>
                <w:ilvl w:val="0"/>
                <w:numId w:val="10"/>
              </w:numPr>
              <w:ind w:left="165" w:hanging="165"/>
              <w:rPr>
                <w:rFonts w:cs="Arial"/>
                <w:bCs/>
                <w:sz w:val="16"/>
                <w:szCs w:val="16"/>
              </w:rPr>
            </w:pPr>
            <w:r w:rsidRPr="00040DE6">
              <w:rPr>
                <w:rFonts w:cs="Arial"/>
                <w:bCs/>
                <w:sz w:val="16"/>
                <w:szCs w:val="16"/>
              </w:rPr>
              <w:t>Documentation of tumor progression within the past 12 months, supported by imaging taken at least 3 months apart</w:t>
            </w:r>
          </w:p>
        </w:tc>
        <w:tc>
          <w:tcPr>
            <w:tcW w:w="1170" w:type="dxa"/>
            <w:shd w:val="clear" w:color="auto" w:fill="FDE9D9" w:themeFill="accent6" w:themeFillTint="33"/>
            <w:vAlign w:val="center"/>
          </w:tcPr>
          <w:p w14:paraId="54B00029" w14:textId="5AF3270F"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7F059A2" w14:textId="77777777" w:rsidTr="00BE527C">
        <w:trPr>
          <w:cantSplit/>
          <w:trHeight w:val="20"/>
          <w:jc w:val="center"/>
        </w:trPr>
        <w:tc>
          <w:tcPr>
            <w:tcW w:w="2885" w:type="dxa"/>
            <w:shd w:val="clear" w:color="auto" w:fill="FDE9D9" w:themeFill="accent6" w:themeFillTint="33"/>
            <w:noWrap/>
            <w:vAlign w:val="center"/>
          </w:tcPr>
          <w:p w14:paraId="49F62B6D" w14:textId="4AAB6189" w:rsidR="00857F51" w:rsidRPr="00040DE6" w:rsidRDefault="00857F51" w:rsidP="00857F51">
            <w:pPr>
              <w:rPr>
                <w:rFonts w:cs="Arial"/>
                <w:bCs/>
                <w:sz w:val="16"/>
                <w:szCs w:val="16"/>
              </w:rPr>
            </w:pPr>
            <w:r w:rsidRPr="00040DE6">
              <w:rPr>
                <w:rFonts w:cs="Arial"/>
                <w:bCs/>
                <w:caps/>
                <w:sz w:val="16"/>
                <w:szCs w:val="16"/>
              </w:rPr>
              <w:lastRenderedPageBreak/>
              <w:t>OMISIRGE INFUSION KIT</w:t>
            </w:r>
          </w:p>
        </w:tc>
        <w:tc>
          <w:tcPr>
            <w:tcW w:w="2520" w:type="dxa"/>
            <w:shd w:val="clear" w:color="auto" w:fill="FDE9D9" w:themeFill="accent6" w:themeFillTint="33"/>
            <w:vAlign w:val="center"/>
          </w:tcPr>
          <w:p w14:paraId="03ECC4C6" w14:textId="2BC99BC3" w:rsidR="00857F51" w:rsidRPr="00040DE6" w:rsidRDefault="00857F51" w:rsidP="00857F51">
            <w:pPr>
              <w:rPr>
                <w:rFonts w:cs="Arial"/>
                <w:bCs/>
                <w:sz w:val="16"/>
                <w:szCs w:val="16"/>
              </w:rPr>
            </w:pPr>
            <w:r w:rsidRPr="00040DE6">
              <w:rPr>
                <w:rFonts w:cs="Arial"/>
                <w:bCs/>
                <w:caps/>
                <w:sz w:val="16"/>
                <w:szCs w:val="16"/>
              </w:rPr>
              <w:t>OMIDUBICEL-ONLV</w:t>
            </w:r>
          </w:p>
        </w:tc>
        <w:tc>
          <w:tcPr>
            <w:tcW w:w="3690" w:type="dxa"/>
            <w:shd w:val="clear" w:color="auto" w:fill="FDE9D9" w:themeFill="accent6" w:themeFillTint="33"/>
            <w:vAlign w:val="center"/>
          </w:tcPr>
          <w:p w14:paraId="70695D41" w14:textId="77777777" w:rsidR="00857F51" w:rsidRPr="00040DE6" w:rsidRDefault="00857F51" w:rsidP="00857F51">
            <w:pPr>
              <w:rPr>
                <w:rFonts w:cs="Arial"/>
                <w:bCs/>
                <w:sz w:val="16"/>
                <w:szCs w:val="16"/>
              </w:rPr>
            </w:pPr>
            <w:r w:rsidRPr="00040DE6">
              <w:rPr>
                <w:rFonts w:cs="Arial"/>
                <w:bCs/>
                <w:sz w:val="16"/>
                <w:szCs w:val="16"/>
              </w:rPr>
              <w:t>Approval Criteria:</w:t>
            </w:r>
          </w:p>
          <w:p w14:paraId="152B8984" w14:textId="77777777" w:rsidR="00857F51" w:rsidRPr="00040DE6" w:rsidRDefault="00857F51">
            <w:pPr>
              <w:pStyle w:val="ListParagraph"/>
              <w:numPr>
                <w:ilvl w:val="0"/>
                <w:numId w:val="33"/>
              </w:numPr>
              <w:ind w:left="161" w:hanging="161"/>
              <w:rPr>
                <w:rFonts w:cs="Arial"/>
                <w:bCs/>
                <w:sz w:val="16"/>
                <w:szCs w:val="16"/>
              </w:rPr>
            </w:pPr>
            <w:r w:rsidRPr="00040DE6">
              <w:rPr>
                <w:rFonts w:cs="Arial"/>
                <w:bCs/>
                <w:sz w:val="16"/>
                <w:szCs w:val="16"/>
              </w:rPr>
              <w:t>Participant aged ≥ 12 years;</w:t>
            </w:r>
          </w:p>
          <w:p w14:paraId="42474D04" w14:textId="77777777" w:rsidR="00857F51" w:rsidRPr="00040DE6" w:rsidRDefault="00857F51">
            <w:pPr>
              <w:pStyle w:val="ListParagraph"/>
              <w:numPr>
                <w:ilvl w:val="0"/>
                <w:numId w:val="33"/>
              </w:numPr>
              <w:ind w:left="161" w:hanging="161"/>
              <w:rPr>
                <w:rFonts w:cs="Arial"/>
                <w:bCs/>
                <w:sz w:val="16"/>
                <w:szCs w:val="16"/>
              </w:rPr>
            </w:pPr>
            <w:r w:rsidRPr="00040DE6">
              <w:rPr>
                <w:rFonts w:cs="Arial"/>
                <w:bCs/>
                <w:sz w:val="16"/>
                <w:szCs w:val="16"/>
              </w:rPr>
              <w:t>Documented diagnosis of a hematologic malignancy planned for umbilical cord blood transplantation (UCBT) following myeloablative conditioning;</w:t>
            </w:r>
          </w:p>
          <w:p w14:paraId="446277E8" w14:textId="77777777" w:rsidR="00857F51" w:rsidRPr="00895857" w:rsidRDefault="00857F51">
            <w:pPr>
              <w:pStyle w:val="ListParagraph"/>
              <w:numPr>
                <w:ilvl w:val="0"/>
                <w:numId w:val="33"/>
              </w:numPr>
              <w:ind w:left="161" w:hanging="161"/>
              <w:rPr>
                <w:rFonts w:cs="Arial"/>
                <w:sz w:val="16"/>
                <w:szCs w:val="16"/>
              </w:rPr>
            </w:pPr>
            <w:r w:rsidRPr="00895857">
              <w:rPr>
                <w:rFonts w:cs="Arial"/>
                <w:sz w:val="16"/>
                <w:szCs w:val="16"/>
              </w:rPr>
              <w:t xml:space="preserve">For diagnosis of severe aplastic anemia (SAA), must meet </w:t>
            </w:r>
            <w:proofErr w:type="gramStart"/>
            <w:r w:rsidRPr="00895857">
              <w:rPr>
                <w:rFonts w:cs="Arial"/>
                <w:sz w:val="16"/>
                <w:szCs w:val="16"/>
              </w:rPr>
              <w:t>all of</w:t>
            </w:r>
            <w:proofErr w:type="gramEnd"/>
            <w:r w:rsidRPr="00895857">
              <w:rPr>
                <w:rFonts w:cs="Arial"/>
                <w:sz w:val="16"/>
                <w:szCs w:val="16"/>
              </w:rPr>
              <w:t xml:space="preserve"> the following:</w:t>
            </w:r>
          </w:p>
          <w:p w14:paraId="109ED6E0" w14:textId="77777777" w:rsidR="00857F51" w:rsidRPr="00790D5F" w:rsidRDefault="00857F51" w:rsidP="00790D5F">
            <w:pPr>
              <w:pStyle w:val="ListParagraph"/>
              <w:numPr>
                <w:ilvl w:val="1"/>
                <w:numId w:val="34"/>
              </w:numPr>
              <w:ind w:left="341" w:hanging="180"/>
              <w:rPr>
                <w:rFonts w:cs="Arial"/>
                <w:bCs/>
                <w:sz w:val="16"/>
                <w:szCs w:val="16"/>
              </w:rPr>
            </w:pPr>
            <w:r w:rsidRPr="00790D5F">
              <w:rPr>
                <w:rFonts w:cs="Arial"/>
                <w:bCs/>
                <w:sz w:val="16"/>
                <w:szCs w:val="16"/>
              </w:rPr>
              <w:t xml:space="preserve">Participant aged ≥ 6 years of age; </w:t>
            </w:r>
            <w:r w:rsidRPr="00790D5F">
              <w:rPr>
                <w:rFonts w:cs="Arial"/>
                <w:b/>
                <w:sz w:val="16"/>
                <w:szCs w:val="16"/>
              </w:rPr>
              <w:t>AND</w:t>
            </w:r>
          </w:p>
          <w:p w14:paraId="38A60FD0" w14:textId="77777777" w:rsidR="00857F51" w:rsidRPr="00790D5F" w:rsidRDefault="00857F51" w:rsidP="00790D5F">
            <w:pPr>
              <w:pStyle w:val="ListParagraph"/>
              <w:numPr>
                <w:ilvl w:val="1"/>
                <w:numId w:val="34"/>
              </w:numPr>
              <w:ind w:left="341" w:hanging="180"/>
              <w:rPr>
                <w:rFonts w:cs="Arial"/>
                <w:bCs/>
                <w:sz w:val="16"/>
                <w:szCs w:val="16"/>
              </w:rPr>
            </w:pPr>
            <w:r w:rsidRPr="00790D5F">
              <w:rPr>
                <w:rFonts w:cs="Arial"/>
                <w:bCs/>
                <w:sz w:val="16"/>
                <w:szCs w:val="16"/>
              </w:rPr>
              <w:t>Documented diagnosis of severe aplastic anemia (SAA) following reduced intensity conditioning;</w:t>
            </w:r>
          </w:p>
          <w:p w14:paraId="55B9807E" w14:textId="77777777" w:rsidR="00857F51" w:rsidRPr="00040DE6" w:rsidRDefault="00857F51">
            <w:pPr>
              <w:pStyle w:val="ListParagraph"/>
              <w:numPr>
                <w:ilvl w:val="0"/>
                <w:numId w:val="33"/>
              </w:numPr>
              <w:ind w:left="161" w:hanging="161"/>
              <w:rPr>
                <w:rFonts w:cs="Arial"/>
                <w:bCs/>
                <w:sz w:val="16"/>
                <w:szCs w:val="16"/>
              </w:rPr>
            </w:pPr>
            <w:r w:rsidRPr="00040DE6">
              <w:rPr>
                <w:rFonts w:cs="Arial"/>
                <w:bCs/>
                <w:sz w:val="16"/>
                <w:szCs w:val="16"/>
              </w:rPr>
              <w:t xml:space="preserve">Participant is a candidate for myeloablative allo-hematopoietic stem cell transplantation (HSCT); </w:t>
            </w:r>
            <w:r w:rsidRPr="005245B4">
              <w:rPr>
                <w:rFonts w:cs="Arial"/>
                <w:b/>
                <w:sz w:val="16"/>
                <w:szCs w:val="16"/>
              </w:rPr>
              <w:t>AND</w:t>
            </w:r>
          </w:p>
          <w:p w14:paraId="48834B1F" w14:textId="77777777" w:rsidR="00857F51" w:rsidRPr="00040DE6" w:rsidRDefault="00857F51">
            <w:pPr>
              <w:pStyle w:val="ListParagraph"/>
              <w:numPr>
                <w:ilvl w:val="0"/>
                <w:numId w:val="33"/>
              </w:numPr>
              <w:ind w:left="161" w:hanging="161"/>
              <w:rPr>
                <w:rFonts w:cs="Arial"/>
                <w:bCs/>
                <w:sz w:val="16"/>
                <w:szCs w:val="16"/>
              </w:rPr>
            </w:pPr>
            <w:r w:rsidRPr="00040DE6">
              <w:rPr>
                <w:rFonts w:cs="Arial"/>
                <w:bCs/>
                <w:sz w:val="16"/>
                <w:szCs w:val="16"/>
              </w:rPr>
              <w:t>Per prescriber attestation, the participant does not have a readily available matched related donor, matched unrelated donor, mismatched unrelated donor, or haploidentical donor</w:t>
            </w:r>
          </w:p>
          <w:p w14:paraId="6FE5CCEF" w14:textId="77777777" w:rsidR="00857F51" w:rsidRPr="00040DE6" w:rsidRDefault="00857F51">
            <w:pPr>
              <w:pStyle w:val="ListParagraph"/>
              <w:numPr>
                <w:ilvl w:val="0"/>
                <w:numId w:val="33"/>
              </w:numPr>
              <w:ind w:left="161" w:hanging="161"/>
              <w:rPr>
                <w:rFonts w:cs="Arial"/>
                <w:bCs/>
                <w:sz w:val="16"/>
                <w:szCs w:val="16"/>
              </w:rPr>
            </w:pPr>
            <w:r w:rsidRPr="00040DE6">
              <w:rPr>
                <w:rFonts w:cs="Arial"/>
                <w:bCs/>
                <w:sz w:val="16"/>
                <w:szCs w:val="16"/>
              </w:rPr>
              <w:t>Therapy is a one-time infusion</w:t>
            </w:r>
          </w:p>
          <w:p w14:paraId="5DF3E382" w14:textId="77777777" w:rsidR="00857F51" w:rsidRPr="00040DE6" w:rsidRDefault="00857F51" w:rsidP="00857F51">
            <w:pPr>
              <w:rPr>
                <w:rFonts w:cs="Arial"/>
                <w:bCs/>
                <w:sz w:val="16"/>
                <w:szCs w:val="16"/>
              </w:rPr>
            </w:pPr>
          </w:p>
          <w:p w14:paraId="706BE7A3" w14:textId="77777777" w:rsidR="00857F51" w:rsidRPr="00040DE6" w:rsidRDefault="00857F51" w:rsidP="00857F51">
            <w:pPr>
              <w:rPr>
                <w:rFonts w:cs="Arial"/>
                <w:bCs/>
                <w:sz w:val="16"/>
                <w:szCs w:val="16"/>
              </w:rPr>
            </w:pPr>
            <w:r w:rsidRPr="00040DE6">
              <w:rPr>
                <w:rFonts w:cs="Arial"/>
                <w:bCs/>
                <w:sz w:val="16"/>
                <w:szCs w:val="16"/>
              </w:rPr>
              <w:t>Denial Criteria:</w:t>
            </w:r>
          </w:p>
          <w:p w14:paraId="76A24A41" w14:textId="77777777"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Documentation of prior allo-HSCT;</w:t>
            </w:r>
          </w:p>
          <w:p w14:paraId="4B078B23" w14:textId="77777777"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Active or uncontrolled infection;</w:t>
            </w:r>
          </w:p>
          <w:p w14:paraId="7B718A5D" w14:textId="77777777"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 xml:space="preserve">Active or symptoms of central nervous system disease; </w:t>
            </w:r>
            <w:r w:rsidRPr="002F34A4">
              <w:rPr>
                <w:rFonts w:cs="Arial"/>
                <w:b/>
                <w:sz w:val="16"/>
                <w:szCs w:val="16"/>
              </w:rPr>
              <w:t>OR</w:t>
            </w:r>
          </w:p>
          <w:p w14:paraId="2D45A10B" w14:textId="4DD60B05" w:rsidR="00857F51" w:rsidRPr="00040DE6" w:rsidRDefault="00857F51">
            <w:pPr>
              <w:pStyle w:val="ListParagraph"/>
              <w:numPr>
                <w:ilvl w:val="0"/>
                <w:numId w:val="32"/>
              </w:numPr>
              <w:ind w:left="161" w:hanging="161"/>
              <w:rPr>
                <w:rFonts w:cs="Arial"/>
                <w:bCs/>
                <w:sz w:val="16"/>
                <w:szCs w:val="16"/>
              </w:rPr>
            </w:pPr>
            <w:r w:rsidRPr="00040DE6">
              <w:rPr>
                <w:rFonts w:cs="Arial"/>
                <w:bCs/>
                <w:sz w:val="16"/>
                <w:szCs w:val="16"/>
              </w:rPr>
              <w:t>Participant is currently pregnant</w:t>
            </w:r>
          </w:p>
        </w:tc>
        <w:tc>
          <w:tcPr>
            <w:tcW w:w="1170" w:type="dxa"/>
            <w:shd w:val="clear" w:color="auto" w:fill="FDE9D9" w:themeFill="accent6" w:themeFillTint="33"/>
            <w:vAlign w:val="center"/>
          </w:tcPr>
          <w:p w14:paraId="633FF6EA" w14:textId="277194C3"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33E54C7" w14:textId="77777777" w:rsidTr="00BE527C">
        <w:trPr>
          <w:cantSplit/>
          <w:trHeight w:val="20"/>
          <w:jc w:val="center"/>
        </w:trPr>
        <w:tc>
          <w:tcPr>
            <w:tcW w:w="2885" w:type="dxa"/>
            <w:shd w:val="clear" w:color="auto" w:fill="FDE9D9" w:themeFill="accent6" w:themeFillTint="33"/>
            <w:noWrap/>
            <w:vAlign w:val="center"/>
          </w:tcPr>
          <w:p w14:paraId="030C1168" w14:textId="59471B1D" w:rsidR="00857F51" w:rsidRPr="00040DE6" w:rsidRDefault="00857F51" w:rsidP="00857F51">
            <w:pPr>
              <w:rPr>
                <w:rFonts w:cs="Arial"/>
                <w:bCs/>
                <w:caps/>
                <w:sz w:val="16"/>
                <w:szCs w:val="16"/>
              </w:rPr>
            </w:pPr>
            <w:r w:rsidRPr="00040DE6">
              <w:rPr>
                <w:rFonts w:cs="Arial"/>
                <w:bCs/>
                <w:caps/>
                <w:sz w:val="16"/>
                <w:szCs w:val="16"/>
              </w:rPr>
              <w:t>VIVJOA 150 MG CAPSULE</w:t>
            </w:r>
          </w:p>
        </w:tc>
        <w:tc>
          <w:tcPr>
            <w:tcW w:w="2520" w:type="dxa"/>
            <w:shd w:val="clear" w:color="auto" w:fill="FDE9D9" w:themeFill="accent6" w:themeFillTint="33"/>
            <w:vAlign w:val="center"/>
          </w:tcPr>
          <w:p w14:paraId="010468A0" w14:textId="17E80E4D" w:rsidR="00857F51" w:rsidRPr="00040DE6" w:rsidRDefault="00857F51" w:rsidP="00857F51">
            <w:pPr>
              <w:rPr>
                <w:rFonts w:cs="Arial"/>
                <w:bCs/>
                <w:caps/>
                <w:sz w:val="16"/>
                <w:szCs w:val="16"/>
              </w:rPr>
            </w:pPr>
            <w:r w:rsidRPr="00040DE6">
              <w:rPr>
                <w:rFonts w:cs="Arial"/>
                <w:bCs/>
                <w:caps/>
                <w:sz w:val="16"/>
                <w:szCs w:val="16"/>
              </w:rPr>
              <w:t>oteseconazole</w:t>
            </w:r>
          </w:p>
        </w:tc>
        <w:tc>
          <w:tcPr>
            <w:tcW w:w="3690" w:type="dxa"/>
            <w:shd w:val="clear" w:color="auto" w:fill="FDE9D9" w:themeFill="accent6" w:themeFillTint="33"/>
            <w:vAlign w:val="center"/>
          </w:tcPr>
          <w:p w14:paraId="3C796B34" w14:textId="77777777"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Documented diagnosis of recurrent vulvovaginal candidiasis (RVVC) defined as at least 3 VVC episodes within previous 12 months;</w:t>
            </w:r>
          </w:p>
          <w:p w14:paraId="19126B75" w14:textId="77777777"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Participant is not of reproductive potential defined as:</w:t>
            </w:r>
          </w:p>
          <w:p w14:paraId="72B11881" w14:textId="77777777" w:rsidR="00857F51" w:rsidRPr="00040DE6" w:rsidRDefault="00857F51">
            <w:pPr>
              <w:pStyle w:val="ListParagraph"/>
              <w:numPr>
                <w:ilvl w:val="1"/>
                <w:numId w:val="34"/>
              </w:numPr>
              <w:ind w:left="341" w:hanging="180"/>
              <w:rPr>
                <w:rFonts w:cs="Arial"/>
                <w:bCs/>
                <w:sz w:val="16"/>
                <w:szCs w:val="16"/>
              </w:rPr>
            </w:pPr>
            <w:r w:rsidRPr="00040DE6">
              <w:rPr>
                <w:rFonts w:cs="Arial"/>
                <w:bCs/>
                <w:sz w:val="16"/>
                <w:szCs w:val="16"/>
              </w:rPr>
              <w:t xml:space="preserve">Participant is postmenopausal; </w:t>
            </w:r>
            <w:r w:rsidRPr="002F34A4">
              <w:rPr>
                <w:rFonts w:cs="Arial"/>
                <w:b/>
                <w:sz w:val="16"/>
                <w:szCs w:val="16"/>
              </w:rPr>
              <w:t>OR</w:t>
            </w:r>
          </w:p>
          <w:p w14:paraId="0F060520" w14:textId="77777777" w:rsidR="00857F51" w:rsidRPr="00040DE6" w:rsidRDefault="00857F51">
            <w:pPr>
              <w:pStyle w:val="ListParagraph"/>
              <w:numPr>
                <w:ilvl w:val="1"/>
                <w:numId w:val="34"/>
              </w:numPr>
              <w:ind w:left="341" w:hanging="180"/>
              <w:rPr>
                <w:rFonts w:cs="Arial"/>
                <w:bCs/>
                <w:sz w:val="16"/>
                <w:szCs w:val="16"/>
              </w:rPr>
            </w:pPr>
            <w:r w:rsidRPr="00040DE6">
              <w:rPr>
                <w:rFonts w:cs="Arial"/>
                <w:bCs/>
                <w:sz w:val="16"/>
                <w:szCs w:val="16"/>
              </w:rPr>
              <w:t xml:space="preserve">Participant is aged at least 12 years and postmenarchal, but not of reproductive potential (i.e., history of tubal ligation, salpingo-ophorectomy, or hysterectomy); </w:t>
            </w:r>
            <w:r w:rsidRPr="005245B4">
              <w:rPr>
                <w:rFonts w:cs="Arial"/>
                <w:b/>
                <w:sz w:val="16"/>
                <w:szCs w:val="16"/>
              </w:rPr>
              <w:t>AND</w:t>
            </w:r>
          </w:p>
          <w:p w14:paraId="74FF64A1" w14:textId="77777777"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Documented therapeutic six-month trial of oral fluconazole maintenance treatment</w:t>
            </w:r>
          </w:p>
          <w:p w14:paraId="212E6B31" w14:textId="04C463B0" w:rsidR="00857F51" w:rsidRPr="00040DE6" w:rsidRDefault="00857F51" w:rsidP="00857F51">
            <w:pPr>
              <w:rPr>
                <w:rFonts w:cs="Arial"/>
                <w:bCs/>
                <w:sz w:val="16"/>
                <w:szCs w:val="16"/>
              </w:rPr>
            </w:pPr>
            <w:r w:rsidRPr="00040DE6">
              <w:rPr>
                <w:rFonts w:cs="Arial"/>
                <w:bCs/>
                <w:sz w:val="16"/>
                <w:szCs w:val="16"/>
              </w:rPr>
              <w:t>Quantity limit of 1 package (18 tablets) per year</w:t>
            </w:r>
          </w:p>
        </w:tc>
        <w:tc>
          <w:tcPr>
            <w:tcW w:w="1170" w:type="dxa"/>
            <w:shd w:val="clear" w:color="auto" w:fill="FDE9D9" w:themeFill="accent6" w:themeFillTint="33"/>
            <w:vAlign w:val="center"/>
          </w:tcPr>
          <w:p w14:paraId="0CD2EF98" w14:textId="7D30F954"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070FBE1C" w14:textId="77777777" w:rsidTr="00BE527C">
        <w:trPr>
          <w:cantSplit/>
          <w:trHeight w:val="20"/>
          <w:jc w:val="center"/>
        </w:trPr>
        <w:tc>
          <w:tcPr>
            <w:tcW w:w="2885" w:type="dxa"/>
            <w:shd w:val="clear" w:color="auto" w:fill="FDE9D9" w:themeFill="accent6" w:themeFillTint="33"/>
            <w:noWrap/>
            <w:vAlign w:val="center"/>
          </w:tcPr>
          <w:p w14:paraId="50FF3A9D" w14:textId="01FCE38F" w:rsidR="00857F51" w:rsidRPr="00040DE6" w:rsidRDefault="00857F51" w:rsidP="00857F51">
            <w:pPr>
              <w:rPr>
                <w:rFonts w:cs="Arial"/>
                <w:bCs/>
                <w:caps/>
                <w:sz w:val="16"/>
                <w:szCs w:val="16"/>
              </w:rPr>
            </w:pPr>
            <w:r w:rsidRPr="00040DE6">
              <w:rPr>
                <w:rFonts w:cs="Arial"/>
                <w:bCs/>
                <w:sz w:val="16"/>
                <w:szCs w:val="16"/>
              </w:rPr>
              <w:t>VUITY 1.25% EYE DROP</w:t>
            </w:r>
          </w:p>
        </w:tc>
        <w:tc>
          <w:tcPr>
            <w:tcW w:w="2520" w:type="dxa"/>
            <w:shd w:val="clear" w:color="auto" w:fill="FDE9D9" w:themeFill="accent6" w:themeFillTint="33"/>
            <w:vAlign w:val="center"/>
          </w:tcPr>
          <w:p w14:paraId="6A788C0C" w14:textId="5DB29EF1" w:rsidR="00857F51" w:rsidRPr="00040DE6" w:rsidRDefault="00857F51" w:rsidP="00857F51">
            <w:pPr>
              <w:rPr>
                <w:rFonts w:cs="Arial"/>
                <w:bCs/>
                <w:caps/>
                <w:sz w:val="16"/>
                <w:szCs w:val="16"/>
              </w:rPr>
            </w:pPr>
            <w:r w:rsidRPr="00040DE6">
              <w:rPr>
                <w:rFonts w:cs="Arial"/>
                <w:bCs/>
                <w:caps/>
                <w:sz w:val="16"/>
                <w:szCs w:val="16"/>
              </w:rPr>
              <w:t>Pilocarpine hcl</w:t>
            </w:r>
          </w:p>
        </w:tc>
        <w:tc>
          <w:tcPr>
            <w:tcW w:w="3690" w:type="dxa"/>
            <w:shd w:val="clear" w:color="auto" w:fill="FDE9D9" w:themeFill="accent6" w:themeFillTint="33"/>
            <w:vAlign w:val="center"/>
          </w:tcPr>
          <w:p w14:paraId="28887406" w14:textId="77777777"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Prescribed by or in consultation with an optometrist, ophthalmologist, or other specialist in the treated disease state;</w:t>
            </w:r>
          </w:p>
          <w:p w14:paraId="15D7C6F3" w14:textId="77777777"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 xml:space="preserve">Participant aged ≥ 40 years; </w:t>
            </w:r>
            <w:r w:rsidRPr="005245B4">
              <w:rPr>
                <w:rFonts w:cs="Arial"/>
                <w:b/>
                <w:sz w:val="16"/>
                <w:szCs w:val="16"/>
              </w:rPr>
              <w:t>AND</w:t>
            </w:r>
          </w:p>
          <w:p w14:paraId="11F817AB" w14:textId="77777777"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 xml:space="preserve">Participant has documented contraindication to the use of corrective lenses </w:t>
            </w:r>
          </w:p>
          <w:p w14:paraId="2DA1A198" w14:textId="75B0C838" w:rsidR="00857F51" w:rsidRPr="00040DE6" w:rsidRDefault="00857F51">
            <w:pPr>
              <w:pStyle w:val="ListParagraph"/>
              <w:numPr>
                <w:ilvl w:val="0"/>
                <w:numId w:val="34"/>
              </w:numPr>
              <w:ind w:left="161" w:hanging="161"/>
              <w:rPr>
                <w:rFonts w:cs="Arial"/>
                <w:bCs/>
                <w:sz w:val="16"/>
                <w:szCs w:val="16"/>
              </w:rPr>
            </w:pPr>
            <w:r w:rsidRPr="00040DE6">
              <w:rPr>
                <w:rFonts w:cs="Arial"/>
                <w:bCs/>
                <w:sz w:val="16"/>
                <w:szCs w:val="16"/>
              </w:rPr>
              <w:t>Quantity limit of 2.5mL (one bottle) every month</w:t>
            </w:r>
          </w:p>
        </w:tc>
        <w:tc>
          <w:tcPr>
            <w:tcW w:w="1170" w:type="dxa"/>
            <w:shd w:val="clear" w:color="auto" w:fill="FDE9D9" w:themeFill="accent6" w:themeFillTint="33"/>
            <w:vAlign w:val="center"/>
          </w:tcPr>
          <w:p w14:paraId="2CC11A03" w14:textId="19FE0907"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0470AB1" w14:textId="77777777" w:rsidTr="00BE527C">
        <w:trPr>
          <w:cantSplit/>
          <w:trHeight w:val="20"/>
          <w:jc w:val="center"/>
        </w:trPr>
        <w:tc>
          <w:tcPr>
            <w:tcW w:w="2885" w:type="dxa"/>
            <w:shd w:val="clear" w:color="auto" w:fill="FDE9D9" w:themeFill="accent6" w:themeFillTint="33"/>
            <w:noWrap/>
            <w:vAlign w:val="center"/>
          </w:tcPr>
          <w:p w14:paraId="47261A03" w14:textId="0071FD0D" w:rsidR="00857F51" w:rsidRPr="00040DE6" w:rsidRDefault="00857F51" w:rsidP="00857F51">
            <w:pPr>
              <w:rPr>
                <w:rFonts w:cs="Arial"/>
                <w:bCs/>
                <w:sz w:val="16"/>
                <w:szCs w:val="16"/>
              </w:rPr>
            </w:pPr>
            <w:r w:rsidRPr="00040DE6">
              <w:rPr>
                <w:rFonts w:cs="Arial"/>
                <w:bCs/>
                <w:caps/>
                <w:sz w:val="16"/>
                <w:szCs w:val="16"/>
              </w:rPr>
              <w:t>ESBRIET 267 MG TABLET</w:t>
            </w:r>
          </w:p>
        </w:tc>
        <w:tc>
          <w:tcPr>
            <w:tcW w:w="2520" w:type="dxa"/>
            <w:shd w:val="clear" w:color="auto" w:fill="FDE9D9" w:themeFill="accent6" w:themeFillTint="33"/>
            <w:vAlign w:val="center"/>
          </w:tcPr>
          <w:p w14:paraId="1BC0BAA9" w14:textId="3005798C" w:rsidR="00857F51" w:rsidRPr="00040DE6" w:rsidRDefault="00857F51" w:rsidP="00857F51">
            <w:pPr>
              <w:rPr>
                <w:rFonts w:cs="Arial"/>
                <w:bCs/>
                <w:caps/>
                <w:sz w:val="16"/>
                <w:szCs w:val="16"/>
              </w:rPr>
            </w:pPr>
            <w:r w:rsidRPr="00040DE6">
              <w:rPr>
                <w:rFonts w:cs="Arial"/>
                <w:bCs/>
                <w:caps/>
                <w:sz w:val="16"/>
                <w:szCs w:val="16"/>
              </w:rPr>
              <w:t>pirfenidone</w:t>
            </w:r>
          </w:p>
        </w:tc>
        <w:tc>
          <w:tcPr>
            <w:tcW w:w="3690" w:type="dxa"/>
            <w:shd w:val="clear" w:color="auto" w:fill="FDE9D9" w:themeFill="accent6" w:themeFillTint="33"/>
            <w:vAlign w:val="center"/>
          </w:tcPr>
          <w:p w14:paraId="4BC5A981" w14:textId="5D14AE93"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Documented diagnosis of idiopathic pulmonary fibrosis</w:t>
            </w:r>
          </w:p>
        </w:tc>
        <w:tc>
          <w:tcPr>
            <w:tcW w:w="1170" w:type="dxa"/>
            <w:shd w:val="clear" w:color="auto" w:fill="FDE9D9" w:themeFill="accent6" w:themeFillTint="33"/>
            <w:vAlign w:val="center"/>
          </w:tcPr>
          <w:p w14:paraId="790497F8" w14:textId="7D7A2403"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C8144EB" w14:textId="77777777" w:rsidTr="00BE527C">
        <w:trPr>
          <w:cantSplit/>
          <w:trHeight w:val="20"/>
          <w:jc w:val="center"/>
        </w:trPr>
        <w:tc>
          <w:tcPr>
            <w:tcW w:w="2885" w:type="dxa"/>
            <w:shd w:val="clear" w:color="auto" w:fill="FDE9D9" w:themeFill="accent6" w:themeFillTint="33"/>
            <w:noWrap/>
            <w:vAlign w:val="center"/>
          </w:tcPr>
          <w:p w14:paraId="163DBDCC" w14:textId="77777777" w:rsidR="00857F51" w:rsidRPr="00040DE6" w:rsidRDefault="00857F51" w:rsidP="00857F51">
            <w:pPr>
              <w:rPr>
                <w:rFonts w:cs="Arial"/>
                <w:bCs/>
                <w:caps/>
                <w:sz w:val="16"/>
                <w:szCs w:val="16"/>
              </w:rPr>
            </w:pPr>
            <w:r w:rsidRPr="00040DE6">
              <w:rPr>
                <w:rFonts w:cs="Arial"/>
                <w:bCs/>
                <w:caps/>
                <w:sz w:val="16"/>
                <w:szCs w:val="16"/>
              </w:rPr>
              <w:t>ESBRIET 267 MG CAPSULE</w:t>
            </w:r>
          </w:p>
          <w:p w14:paraId="59A6E717" w14:textId="77777777" w:rsidR="00857F51" w:rsidRPr="00040DE6" w:rsidRDefault="00857F51" w:rsidP="00857F51">
            <w:pPr>
              <w:rPr>
                <w:rFonts w:cs="Arial"/>
                <w:bCs/>
                <w:caps/>
                <w:sz w:val="16"/>
                <w:szCs w:val="16"/>
              </w:rPr>
            </w:pPr>
            <w:r w:rsidRPr="00040DE6">
              <w:rPr>
                <w:rFonts w:cs="Arial"/>
                <w:bCs/>
                <w:caps/>
                <w:sz w:val="16"/>
                <w:szCs w:val="16"/>
              </w:rPr>
              <w:t>ESBRIET 801 MG TABLET</w:t>
            </w:r>
          </w:p>
          <w:p w14:paraId="7602857C" w14:textId="72FC4F18" w:rsidR="00857F51" w:rsidRPr="00040DE6" w:rsidRDefault="00857F51" w:rsidP="00857F51">
            <w:pPr>
              <w:rPr>
                <w:rFonts w:cs="Arial"/>
                <w:bCs/>
                <w:caps/>
                <w:sz w:val="16"/>
                <w:szCs w:val="16"/>
              </w:rPr>
            </w:pPr>
            <w:r w:rsidRPr="00040DE6">
              <w:rPr>
                <w:rFonts w:cs="Arial"/>
                <w:bCs/>
                <w:caps/>
                <w:sz w:val="16"/>
                <w:szCs w:val="16"/>
              </w:rPr>
              <w:t>PIRFENIDONE 534 MG TABLET</w:t>
            </w:r>
          </w:p>
        </w:tc>
        <w:tc>
          <w:tcPr>
            <w:tcW w:w="2520" w:type="dxa"/>
            <w:shd w:val="clear" w:color="auto" w:fill="FDE9D9" w:themeFill="accent6" w:themeFillTint="33"/>
            <w:vAlign w:val="center"/>
          </w:tcPr>
          <w:p w14:paraId="59C7E892" w14:textId="54734194" w:rsidR="00857F51" w:rsidRPr="00040DE6" w:rsidRDefault="00857F51" w:rsidP="00857F51">
            <w:pPr>
              <w:rPr>
                <w:rFonts w:cs="Arial"/>
                <w:bCs/>
                <w:caps/>
                <w:sz w:val="16"/>
                <w:szCs w:val="16"/>
              </w:rPr>
            </w:pPr>
            <w:r w:rsidRPr="00040DE6">
              <w:rPr>
                <w:rFonts w:cs="Arial"/>
                <w:bCs/>
                <w:caps/>
                <w:sz w:val="16"/>
                <w:szCs w:val="16"/>
              </w:rPr>
              <w:t>pirfenidone</w:t>
            </w:r>
          </w:p>
        </w:tc>
        <w:tc>
          <w:tcPr>
            <w:tcW w:w="3690" w:type="dxa"/>
            <w:shd w:val="clear" w:color="auto" w:fill="FDE9D9" w:themeFill="accent6" w:themeFillTint="33"/>
            <w:vAlign w:val="center"/>
          </w:tcPr>
          <w:p w14:paraId="65321310" w14:textId="64A7C054"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pirfenidone 267 mg tablets cannot be utilized</w:t>
            </w:r>
          </w:p>
        </w:tc>
        <w:tc>
          <w:tcPr>
            <w:tcW w:w="1170" w:type="dxa"/>
            <w:shd w:val="clear" w:color="auto" w:fill="FDE9D9" w:themeFill="accent6" w:themeFillTint="33"/>
            <w:vAlign w:val="center"/>
          </w:tcPr>
          <w:p w14:paraId="4D12277A" w14:textId="128A3022"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049D697" w14:textId="77777777" w:rsidTr="00BE527C">
        <w:trPr>
          <w:cantSplit/>
          <w:trHeight w:val="20"/>
          <w:jc w:val="center"/>
        </w:trPr>
        <w:tc>
          <w:tcPr>
            <w:tcW w:w="2885" w:type="dxa"/>
            <w:shd w:val="clear" w:color="auto" w:fill="FDE9D9" w:themeFill="accent6" w:themeFillTint="33"/>
            <w:noWrap/>
            <w:vAlign w:val="center"/>
          </w:tcPr>
          <w:p w14:paraId="6BBA364B" w14:textId="77777777" w:rsidR="00857F51" w:rsidRPr="00040DE6" w:rsidRDefault="00857F51" w:rsidP="00857F51">
            <w:pPr>
              <w:rPr>
                <w:rFonts w:cs="Arial"/>
                <w:bCs/>
                <w:sz w:val="16"/>
                <w:szCs w:val="16"/>
              </w:rPr>
            </w:pPr>
            <w:r w:rsidRPr="00040DE6">
              <w:rPr>
                <w:rFonts w:cs="Arial"/>
                <w:bCs/>
                <w:sz w:val="16"/>
                <w:szCs w:val="16"/>
              </w:rPr>
              <w:t>ORAPRED ODT 10 MG TABLET</w:t>
            </w:r>
          </w:p>
          <w:p w14:paraId="61C1DA79" w14:textId="77777777" w:rsidR="00857F51" w:rsidRPr="00040DE6" w:rsidRDefault="00857F51" w:rsidP="00857F51">
            <w:pPr>
              <w:rPr>
                <w:rFonts w:cs="Arial"/>
                <w:bCs/>
                <w:sz w:val="16"/>
                <w:szCs w:val="16"/>
              </w:rPr>
            </w:pPr>
            <w:r w:rsidRPr="00040DE6">
              <w:rPr>
                <w:rFonts w:cs="Arial"/>
                <w:bCs/>
                <w:sz w:val="16"/>
                <w:szCs w:val="16"/>
              </w:rPr>
              <w:t>ORAPRED ODT 15 MG TABLET</w:t>
            </w:r>
          </w:p>
          <w:p w14:paraId="2277A467" w14:textId="64E73E47" w:rsidR="00857F51" w:rsidRPr="00040DE6" w:rsidRDefault="00857F51" w:rsidP="00857F51">
            <w:pPr>
              <w:rPr>
                <w:rFonts w:cs="Arial"/>
                <w:bCs/>
                <w:caps/>
                <w:sz w:val="16"/>
                <w:szCs w:val="16"/>
              </w:rPr>
            </w:pPr>
            <w:r w:rsidRPr="00040DE6">
              <w:rPr>
                <w:rFonts w:cs="Arial"/>
                <w:bCs/>
                <w:sz w:val="16"/>
                <w:szCs w:val="16"/>
              </w:rPr>
              <w:t>ORAPRED ODT 30 MG TABLET</w:t>
            </w:r>
          </w:p>
        </w:tc>
        <w:tc>
          <w:tcPr>
            <w:tcW w:w="2520" w:type="dxa"/>
            <w:shd w:val="clear" w:color="auto" w:fill="FDE9D9" w:themeFill="accent6" w:themeFillTint="33"/>
            <w:vAlign w:val="center"/>
          </w:tcPr>
          <w:p w14:paraId="62EADA8F" w14:textId="164D2055" w:rsidR="00857F51" w:rsidRPr="00040DE6" w:rsidRDefault="00857F51" w:rsidP="00857F51">
            <w:pPr>
              <w:rPr>
                <w:rFonts w:cs="Arial"/>
                <w:bCs/>
                <w:caps/>
                <w:sz w:val="16"/>
                <w:szCs w:val="16"/>
              </w:rPr>
            </w:pPr>
            <w:r w:rsidRPr="00040DE6">
              <w:rPr>
                <w:rFonts w:cs="Arial"/>
                <w:bCs/>
                <w:caps/>
                <w:sz w:val="16"/>
                <w:szCs w:val="16"/>
              </w:rPr>
              <w:t>Prednisolone sod phosphate</w:t>
            </w:r>
          </w:p>
        </w:tc>
        <w:tc>
          <w:tcPr>
            <w:tcW w:w="3690" w:type="dxa"/>
            <w:shd w:val="clear" w:color="auto" w:fill="FDE9D9" w:themeFill="accent6" w:themeFillTint="33"/>
            <w:vAlign w:val="center"/>
          </w:tcPr>
          <w:p w14:paraId="66CF834D" w14:textId="27DE1DFE"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formulations of prednisolone cannot be utilized</w:t>
            </w:r>
          </w:p>
        </w:tc>
        <w:tc>
          <w:tcPr>
            <w:tcW w:w="1170" w:type="dxa"/>
            <w:shd w:val="clear" w:color="auto" w:fill="FDE9D9" w:themeFill="accent6" w:themeFillTint="33"/>
            <w:vAlign w:val="center"/>
          </w:tcPr>
          <w:p w14:paraId="41ED1BA1" w14:textId="0F316D32"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532D754" w14:textId="77777777" w:rsidTr="00BE527C">
        <w:trPr>
          <w:cantSplit/>
          <w:trHeight w:val="20"/>
          <w:jc w:val="center"/>
        </w:trPr>
        <w:tc>
          <w:tcPr>
            <w:tcW w:w="2885" w:type="dxa"/>
            <w:shd w:val="clear" w:color="auto" w:fill="FDE9D9" w:themeFill="accent6" w:themeFillTint="33"/>
            <w:noWrap/>
            <w:vAlign w:val="center"/>
          </w:tcPr>
          <w:p w14:paraId="2A7B70E8" w14:textId="77777777" w:rsidR="00857F51" w:rsidRPr="00040DE6" w:rsidRDefault="00857F51" w:rsidP="00857F51">
            <w:pPr>
              <w:rPr>
                <w:rFonts w:cs="Arial"/>
                <w:bCs/>
                <w:sz w:val="16"/>
                <w:szCs w:val="16"/>
              </w:rPr>
            </w:pPr>
            <w:r w:rsidRPr="00040DE6">
              <w:rPr>
                <w:rFonts w:cs="Arial"/>
                <w:bCs/>
                <w:sz w:val="16"/>
                <w:szCs w:val="16"/>
              </w:rPr>
              <w:t>RAYOS DR 1 MG TABLET</w:t>
            </w:r>
          </w:p>
          <w:p w14:paraId="5CA74162" w14:textId="77777777" w:rsidR="00857F51" w:rsidRPr="00040DE6" w:rsidRDefault="00857F51" w:rsidP="00857F51">
            <w:pPr>
              <w:rPr>
                <w:rFonts w:cs="Arial"/>
                <w:bCs/>
                <w:sz w:val="16"/>
                <w:szCs w:val="16"/>
              </w:rPr>
            </w:pPr>
            <w:r w:rsidRPr="00040DE6">
              <w:rPr>
                <w:rFonts w:cs="Arial"/>
                <w:bCs/>
                <w:sz w:val="16"/>
                <w:szCs w:val="16"/>
              </w:rPr>
              <w:t>RAYOS DR 2 MG TABLET</w:t>
            </w:r>
          </w:p>
          <w:p w14:paraId="5E61012C" w14:textId="178422EC" w:rsidR="00857F51" w:rsidRPr="00040DE6" w:rsidRDefault="00857F51" w:rsidP="00857F51">
            <w:pPr>
              <w:rPr>
                <w:rFonts w:cs="Arial"/>
                <w:bCs/>
                <w:sz w:val="16"/>
                <w:szCs w:val="16"/>
              </w:rPr>
            </w:pPr>
            <w:r w:rsidRPr="00040DE6">
              <w:rPr>
                <w:rFonts w:cs="Arial"/>
                <w:bCs/>
                <w:sz w:val="16"/>
                <w:szCs w:val="16"/>
              </w:rPr>
              <w:t>RAYOS DR 5 MG TABLET</w:t>
            </w:r>
          </w:p>
        </w:tc>
        <w:tc>
          <w:tcPr>
            <w:tcW w:w="2520" w:type="dxa"/>
            <w:shd w:val="clear" w:color="auto" w:fill="FDE9D9" w:themeFill="accent6" w:themeFillTint="33"/>
            <w:vAlign w:val="center"/>
          </w:tcPr>
          <w:p w14:paraId="4A76EA06" w14:textId="433C74CD" w:rsidR="00857F51" w:rsidRPr="00040DE6" w:rsidRDefault="00857F51" w:rsidP="00857F51">
            <w:pPr>
              <w:rPr>
                <w:rFonts w:cs="Arial"/>
                <w:bCs/>
                <w:caps/>
                <w:sz w:val="16"/>
                <w:szCs w:val="16"/>
              </w:rPr>
            </w:pPr>
            <w:r w:rsidRPr="00040DE6">
              <w:rPr>
                <w:rFonts w:cs="Arial"/>
                <w:bCs/>
                <w:caps/>
                <w:sz w:val="16"/>
                <w:szCs w:val="16"/>
              </w:rPr>
              <w:t>prednisone</w:t>
            </w:r>
          </w:p>
        </w:tc>
        <w:tc>
          <w:tcPr>
            <w:tcW w:w="3690" w:type="dxa"/>
            <w:shd w:val="clear" w:color="auto" w:fill="FDE9D9" w:themeFill="accent6" w:themeFillTint="33"/>
            <w:vAlign w:val="center"/>
          </w:tcPr>
          <w:p w14:paraId="4EFCB761" w14:textId="0159B7BD"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Reason of medical necessity why generic prednisone tablets cannot be utilized</w:t>
            </w:r>
          </w:p>
        </w:tc>
        <w:tc>
          <w:tcPr>
            <w:tcW w:w="1170" w:type="dxa"/>
            <w:shd w:val="clear" w:color="auto" w:fill="FDE9D9" w:themeFill="accent6" w:themeFillTint="33"/>
            <w:vAlign w:val="center"/>
          </w:tcPr>
          <w:p w14:paraId="5013DDDA" w14:textId="69EA8A46"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2F403F46" w14:textId="77777777" w:rsidTr="00BE527C">
        <w:trPr>
          <w:cantSplit/>
          <w:trHeight w:val="20"/>
          <w:jc w:val="center"/>
        </w:trPr>
        <w:tc>
          <w:tcPr>
            <w:tcW w:w="2885" w:type="dxa"/>
            <w:shd w:val="clear" w:color="auto" w:fill="FDE9D9" w:themeFill="accent6" w:themeFillTint="33"/>
            <w:noWrap/>
            <w:vAlign w:val="center"/>
          </w:tcPr>
          <w:p w14:paraId="4EC82C08" w14:textId="77777777" w:rsidR="00857F51" w:rsidRPr="00040DE6" w:rsidRDefault="00857F51" w:rsidP="00857F51">
            <w:pPr>
              <w:rPr>
                <w:rFonts w:cs="Arial"/>
                <w:bCs/>
                <w:caps/>
                <w:sz w:val="16"/>
                <w:szCs w:val="16"/>
                <w:lang w:val="it-IT"/>
              </w:rPr>
            </w:pPr>
            <w:r w:rsidRPr="00040DE6">
              <w:rPr>
                <w:rFonts w:cs="Arial"/>
                <w:bCs/>
                <w:caps/>
                <w:sz w:val="16"/>
                <w:szCs w:val="16"/>
                <w:lang w:val="it-IT"/>
              </w:rPr>
              <w:lastRenderedPageBreak/>
              <w:t>CITRANATAL</w:t>
            </w:r>
          </w:p>
          <w:p w14:paraId="704E134F" w14:textId="77777777" w:rsidR="00857F51" w:rsidRPr="00040DE6" w:rsidRDefault="00857F51" w:rsidP="00857F51">
            <w:pPr>
              <w:rPr>
                <w:rFonts w:cs="Arial"/>
                <w:bCs/>
                <w:caps/>
                <w:sz w:val="16"/>
                <w:szCs w:val="16"/>
                <w:lang w:val="it-IT"/>
              </w:rPr>
            </w:pPr>
            <w:r w:rsidRPr="00040DE6">
              <w:rPr>
                <w:rFonts w:cs="Arial"/>
                <w:bCs/>
                <w:caps/>
                <w:sz w:val="16"/>
                <w:szCs w:val="16"/>
                <w:lang w:val="it-IT"/>
              </w:rPr>
              <w:t>C-Nate DHA Softgel</w:t>
            </w:r>
          </w:p>
          <w:p w14:paraId="7E47A6D2" w14:textId="77777777" w:rsidR="00857F51" w:rsidRPr="00040DE6" w:rsidRDefault="00857F51" w:rsidP="00857F51">
            <w:pPr>
              <w:rPr>
                <w:rFonts w:cs="Arial"/>
                <w:bCs/>
                <w:caps/>
                <w:sz w:val="16"/>
                <w:szCs w:val="16"/>
                <w:lang w:val="it-IT"/>
              </w:rPr>
            </w:pPr>
            <w:r w:rsidRPr="00040DE6">
              <w:rPr>
                <w:rFonts w:cs="Arial"/>
                <w:bCs/>
                <w:caps/>
                <w:sz w:val="16"/>
                <w:szCs w:val="16"/>
                <w:lang w:val="it-IT"/>
              </w:rPr>
              <w:t>ENBRACE HR SOFTGEL</w:t>
            </w:r>
          </w:p>
          <w:p w14:paraId="1DD7C080" w14:textId="77777777" w:rsidR="00857F51" w:rsidRPr="002A7DEB" w:rsidRDefault="00857F51" w:rsidP="00857F51">
            <w:pPr>
              <w:rPr>
                <w:rFonts w:cs="Arial"/>
                <w:caps/>
                <w:sz w:val="16"/>
                <w:szCs w:val="16"/>
                <w:lang w:val="it-IT"/>
              </w:rPr>
            </w:pPr>
            <w:r w:rsidRPr="002A7DEB">
              <w:rPr>
                <w:rFonts w:cs="Arial"/>
                <w:caps/>
                <w:sz w:val="16"/>
                <w:szCs w:val="16"/>
                <w:lang w:val="it-IT"/>
              </w:rPr>
              <w:t>FOLATEXCEL PRENATAL TABLET</w:t>
            </w:r>
          </w:p>
          <w:p w14:paraId="7900ABDD" w14:textId="77777777" w:rsidR="00857F51" w:rsidRPr="00705219" w:rsidRDefault="00857F51" w:rsidP="00857F51">
            <w:pPr>
              <w:rPr>
                <w:rFonts w:cs="Arial"/>
                <w:caps/>
                <w:sz w:val="16"/>
                <w:szCs w:val="16"/>
                <w:lang w:val="it-IT"/>
              </w:rPr>
            </w:pPr>
            <w:r w:rsidRPr="00705219">
              <w:rPr>
                <w:rFonts w:cs="Arial"/>
                <w:caps/>
                <w:sz w:val="16"/>
                <w:szCs w:val="16"/>
                <w:lang w:val="it-IT"/>
              </w:rPr>
              <w:t>MATRONEX PRENATAL TABLET</w:t>
            </w:r>
          </w:p>
          <w:p w14:paraId="29CE346C" w14:textId="77777777" w:rsidR="00857F51" w:rsidRPr="002A7DEB" w:rsidRDefault="00857F51" w:rsidP="00857F51">
            <w:pPr>
              <w:rPr>
                <w:rFonts w:cs="Arial"/>
                <w:bCs/>
                <w:caps/>
                <w:sz w:val="16"/>
                <w:szCs w:val="16"/>
                <w:lang w:val="it-IT"/>
              </w:rPr>
            </w:pPr>
            <w:r w:rsidRPr="002A7DEB">
              <w:rPr>
                <w:rFonts w:cs="Arial"/>
                <w:bCs/>
                <w:caps/>
                <w:sz w:val="16"/>
                <w:szCs w:val="16"/>
                <w:lang w:val="it-IT"/>
              </w:rPr>
              <w:t>NATAL PNV TABLET</w:t>
            </w:r>
          </w:p>
          <w:p w14:paraId="66BDE5E1" w14:textId="77777777" w:rsidR="00857F51" w:rsidRPr="002A7DEB" w:rsidRDefault="00857F51" w:rsidP="00857F51">
            <w:pPr>
              <w:rPr>
                <w:rFonts w:cs="Arial"/>
                <w:bCs/>
                <w:caps/>
                <w:sz w:val="16"/>
                <w:szCs w:val="16"/>
                <w:lang w:val="it-IT"/>
              </w:rPr>
            </w:pPr>
            <w:r w:rsidRPr="002A7DEB">
              <w:rPr>
                <w:rFonts w:cs="Arial"/>
                <w:bCs/>
                <w:caps/>
                <w:sz w:val="16"/>
                <w:szCs w:val="16"/>
                <w:lang w:val="it-IT"/>
              </w:rPr>
              <w:t>NEOMATERNA PRENATAL TABLET</w:t>
            </w:r>
          </w:p>
          <w:p w14:paraId="1E28CFFE" w14:textId="77777777" w:rsidR="00857F51" w:rsidRPr="002A7DEB" w:rsidRDefault="00857F51" w:rsidP="00857F51">
            <w:pPr>
              <w:rPr>
                <w:rFonts w:cs="Arial"/>
                <w:bCs/>
                <w:caps/>
                <w:sz w:val="16"/>
                <w:szCs w:val="16"/>
                <w:lang w:val="it-IT"/>
              </w:rPr>
            </w:pPr>
            <w:r w:rsidRPr="002A7DEB">
              <w:rPr>
                <w:rFonts w:cs="Arial"/>
                <w:bCs/>
                <w:caps/>
                <w:sz w:val="16"/>
                <w:szCs w:val="16"/>
                <w:lang w:val="it-IT"/>
              </w:rPr>
              <w:t>OB Complete One Softgel</w:t>
            </w:r>
          </w:p>
          <w:p w14:paraId="1EC0024A" w14:textId="77777777" w:rsidR="00857F51" w:rsidRPr="00040DE6" w:rsidRDefault="00857F51" w:rsidP="00857F51">
            <w:pPr>
              <w:rPr>
                <w:rFonts w:cs="Arial"/>
                <w:bCs/>
                <w:caps/>
                <w:sz w:val="16"/>
                <w:szCs w:val="16"/>
                <w:lang w:val="it-IT"/>
              </w:rPr>
            </w:pPr>
            <w:r w:rsidRPr="00040DE6">
              <w:rPr>
                <w:rFonts w:cs="Arial"/>
                <w:bCs/>
                <w:caps/>
                <w:sz w:val="16"/>
                <w:szCs w:val="16"/>
                <w:lang w:val="it-IT"/>
              </w:rPr>
              <w:t>OB Complete Petite Softgel</w:t>
            </w:r>
          </w:p>
          <w:p w14:paraId="4724A181" w14:textId="77777777" w:rsidR="00857F51" w:rsidRPr="00040DE6" w:rsidRDefault="00857F51" w:rsidP="00857F51">
            <w:pPr>
              <w:rPr>
                <w:rFonts w:cs="Arial"/>
                <w:bCs/>
                <w:caps/>
                <w:sz w:val="16"/>
                <w:szCs w:val="16"/>
                <w:lang w:val="it-IT"/>
              </w:rPr>
            </w:pPr>
            <w:r w:rsidRPr="00040DE6">
              <w:rPr>
                <w:rFonts w:cs="Arial"/>
                <w:bCs/>
                <w:caps/>
                <w:sz w:val="16"/>
                <w:szCs w:val="16"/>
                <w:lang w:val="it-IT"/>
              </w:rPr>
              <w:t>Prenate DHA Softgel</w:t>
            </w:r>
          </w:p>
          <w:p w14:paraId="6354BCC9" w14:textId="77777777" w:rsidR="00857F51" w:rsidRPr="00040DE6" w:rsidRDefault="00857F51" w:rsidP="00857F51">
            <w:pPr>
              <w:rPr>
                <w:rFonts w:cs="Arial"/>
                <w:bCs/>
                <w:caps/>
                <w:sz w:val="16"/>
                <w:szCs w:val="16"/>
                <w:lang w:val="it-IT"/>
              </w:rPr>
            </w:pPr>
            <w:r w:rsidRPr="00040DE6">
              <w:rPr>
                <w:rFonts w:cs="Arial"/>
                <w:bCs/>
                <w:caps/>
                <w:sz w:val="16"/>
                <w:szCs w:val="16"/>
                <w:lang w:val="it-IT"/>
              </w:rPr>
              <w:t>Prenate Mini Softgel</w:t>
            </w:r>
          </w:p>
          <w:p w14:paraId="44DB4C94" w14:textId="77777777" w:rsidR="00857F51" w:rsidRPr="00040DE6" w:rsidRDefault="00857F51" w:rsidP="00857F51">
            <w:pPr>
              <w:rPr>
                <w:rFonts w:cs="Arial"/>
                <w:bCs/>
                <w:caps/>
                <w:sz w:val="16"/>
                <w:szCs w:val="16"/>
                <w:lang w:val="it-IT"/>
              </w:rPr>
            </w:pPr>
            <w:r w:rsidRPr="00040DE6">
              <w:rPr>
                <w:rFonts w:cs="Arial"/>
                <w:bCs/>
                <w:caps/>
                <w:sz w:val="16"/>
                <w:szCs w:val="16"/>
                <w:lang w:val="it-IT"/>
              </w:rPr>
              <w:t>Prenate Pixie Softgel</w:t>
            </w:r>
          </w:p>
          <w:p w14:paraId="2C159046" w14:textId="77777777" w:rsidR="00857F51" w:rsidRPr="00040DE6" w:rsidRDefault="00857F51" w:rsidP="00857F51">
            <w:pPr>
              <w:rPr>
                <w:rFonts w:cs="Arial"/>
                <w:bCs/>
                <w:caps/>
                <w:sz w:val="16"/>
                <w:szCs w:val="16"/>
                <w:lang w:val="it-IT"/>
              </w:rPr>
            </w:pPr>
            <w:r w:rsidRPr="00040DE6">
              <w:rPr>
                <w:rFonts w:cs="Arial"/>
                <w:bCs/>
                <w:caps/>
                <w:sz w:val="16"/>
                <w:szCs w:val="16"/>
                <w:lang w:val="it-IT"/>
              </w:rPr>
              <w:t xml:space="preserve">PROVIDA OB CAPSULE  </w:t>
            </w:r>
          </w:p>
          <w:p w14:paraId="524CA459" w14:textId="77777777" w:rsidR="00857F51" w:rsidRPr="00040DE6" w:rsidRDefault="00857F51" w:rsidP="00857F51">
            <w:pPr>
              <w:rPr>
                <w:rFonts w:cs="Arial"/>
                <w:bCs/>
                <w:caps/>
                <w:sz w:val="16"/>
                <w:szCs w:val="16"/>
              </w:rPr>
            </w:pPr>
            <w:r w:rsidRPr="00040DE6">
              <w:rPr>
                <w:rFonts w:cs="Arial"/>
                <w:bCs/>
                <w:caps/>
                <w:sz w:val="16"/>
                <w:szCs w:val="16"/>
              </w:rPr>
              <w:t>Select-OB+DHA Pack</w:t>
            </w:r>
          </w:p>
          <w:p w14:paraId="6149B8C8" w14:textId="77777777" w:rsidR="00857F51" w:rsidRPr="00040DE6" w:rsidRDefault="00857F51" w:rsidP="00857F51">
            <w:pPr>
              <w:rPr>
                <w:rFonts w:cs="Arial"/>
                <w:bCs/>
                <w:caps/>
                <w:sz w:val="16"/>
                <w:szCs w:val="16"/>
              </w:rPr>
            </w:pPr>
            <w:r w:rsidRPr="00040DE6">
              <w:rPr>
                <w:rFonts w:cs="Arial"/>
                <w:bCs/>
                <w:caps/>
                <w:sz w:val="16"/>
                <w:szCs w:val="16"/>
              </w:rPr>
              <w:t>SE-Natal 19 Chewable Tablet</w:t>
            </w:r>
          </w:p>
          <w:p w14:paraId="6442B150" w14:textId="77777777" w:rsidR="00857F51" w:rsidRPr="00040DE6" w:rsidRDefault="00857F51" w:rsidP="00857F51">
            <w:pPr>
              <w:rPr>
                <w:rFonts w:cs="Arial"/>
                <w:bCs/>
                <w:caps/>
                <w:sz w:val="16"/>
                <w:szCs w:val="16"/>
              </w:rPr>
            </w:pPr>
            <w:r w:rsidRPr="00040DE6">
              <w:rPr>
                <w:rFonts w:cs="Arial"/>
                <w:bCs/>
                <w:caps/>
                <w:sz w:val="16"/>
                <w:szCs w:val="16"/>
              </w:rPr>
              <w:t>SE-Natal 19 Tablet</w:t>
            </w:r>
          </w:p>
          <w:p w14:paraId="6D99300A" w14:textId="77777777" w:rsidR="00857F51" w:rsidRPr="00040DE6" w:rsidRDefault="00857F51" w:rsidP="00857F51">
            <w:pPr>
              <w:rPr>
                <w:rFonts w:cs="Arial"/>
                <w:bCs/>
                <w:caps/>
                <w:sz w:val="16"/>
                <w:szCs w:val="16"/>
              </w:rPr>
            </w:pPr>
            <w:r w:rsidRPr="00040DE6">
              <w:rPr>
                <w:rFonts w:cs="Arial"/>
                <w:bCs/>
                <w:caps/>
                <w:sz w:val="16"/>
                <w:szCs w:val="16"/>
              </w:rPr>
              <w:t>Tricare Prenatal Tablet</w:t>
            </w:r>
          </w:p>
          <w:p w14:paraId="28D4D1A4" w14:textId="77777777" w:rsidR="00857F51" w:rsidRPr="00040DE6" w:rsidRDefault="00857F51" w:rsidP="00857F51">
            <w:pPr>
              <w:rPr>
                <w:rFonts w:cs="Arial"/>
                <w:bCs/>
                <w:caps/>
                <w:sz w:val="16"/>
                <w:szCs w:val="16"/>
              </w:rPr>
            </w:pPr>
            <w:r w:rsidRPr="00040DE6">
              <w:rPr>
                <w:rFonts w:cs="Arial"/>
                <w:bCs/>
                <w:caps/>
                <w:sz w:val="16"/>
                <w:szCs w:val="16"/>
              </w:rPr>
              <w:t>Vitafol Gummies</w:t>
            </w:r>
          </w:p>
          <w:p w14:paraId="077B4A89" w14:textId="77777777" w:rsidR="00857F51" w:rsidRPr="00040DE6" w:rsidRDefault="00857F51" w:rsidP="00857F51">
            <w:pPr>
              <w:rPr>
                <w:rFonts w:cs="Arial"/>
                <w:bCs/>
                <w:caps/>
                <w:sz w:val="16"/>
                <w:szCs w:val="16"/>
              </w:rPr>
            </w:pPr>
            <w:r w:rsidRPr="00040DE6">
              <w:rPr>
                <w:rFonts w:cs="Arial"/>
                <w:bCs/>
                <w:caps/>
                <w:sz w:val="16"/>
                <w:szCs w:val="16"/>
              </w:rPr>
              <w:t>Vitafol Ultra Softgel</w:t>
            </w:r>
          </w:p>
          <w:p w14:paraId="1FE727F6" w14:textId="77777777" w:rsidR="00857F51" w:rsidRPr="00040DE6" w:rsidRDefault="00857F51" w:rsidP="00857F51">
            <w:pPr>
              <w:rPr>
                <w:rFonts w:cs="Arial"/>
                <w:bCs/>
                <w:caps/>
                <w:sz w:val="16"/>
                <w:szCs w:val="16"/>
                <w:lang w:val="it-IT"/>
              </w:rPr>
            </w:pPr>
            <w:r w:rsidRPr="00040DE6">
              <w:rPr>
                <w:rFonts w:cs="Arial"/>
                <w:bCs/>
                <w:caps/>
                <w:sz w:val="16"/>
                <w:szCs w:val="16"/>
                <w:lang w:val="it-IT"/>
              </w:rPr>
              <w:t>Vitafol-OB+DHA Combo Pack</w:t>
            </w:r>
          </w:p>
          <w:p w14:paraId="446D0804" w14:textId="01F4D912" w:rsidR="00857F51" w:rsidRPr="00040DE6" w:rsidRDefault="00857F51" w:rsidP="00857F51">
            <w:pPr>
              <w:rPr>
                <w:rFonts w:cs="Arial"/>
                <w:bCs/>
                <w:sz w:val="16"/>
                <w:szCs w:val="16"/>
              </w:rPr>
            </w:pPr>
            <w:r w:rsidRPr="00040DE6">
              <w:rPr>
                <w:rFonts w:cs="Arial"/>
                <w:bCs/>
                <w:caps/>
                <w:sz w:val="16"/>
                <w:szCs w:val="16"/>
              </w:rPr>
              <w:t>Vitafol-One Capsule</w:t>
            </w:r>
          </w:p>
        </w:tc>
        <w:tc>
          <w:tcPr>
            <w:tcW w:w="2520" w:type="dxa"/>
            <w:shd w:val="clear" w:color="auto" w:fill="FDE9D9" w:themeFill="accent6" w:themeFillTint="33"/>
            <w:vAlign w:val="center"/>
          </w:tcPr>
          <w:p w14:paraId="25D95EF7" w14:textId="29382CB5" w:rsidR="00857F51" w:rsidRPr="00040DE6" w:rsidRDefault="00857F51" w:rsidP="00857F51">
            <w:pPr>
              <w:rPr>
                <w:rFonts w:cs="Arial"/>
                <w:bCs/>
                <w:caps/>
                <w:sz w:val="16"/>
                <w:szCs w:val="16"/>
              </w:rPr>
            </w:pPr>
            <w:r w:rsidRPr="00040DE6">
              <w:rPr>
                <w:rFonts w:cs="Arial"/>
                <w:bCs/>
                <w:caps/>
                <w:sz w:val="16"/>
                <w:szCs w:val="16"/>
              </w:rPr>
              <w:t xml:space="preserve">prenatal vitamin </w:t>
            </w:r>
          </w:p>
        </w:tc>
        <w:tc>
          <w:tcPr>
            <w:tcW w:w="3690" w:type="dxa"/>
            <w:shd w:val="clear" w:color="auto" w:fill="FDE9D9" w:themeFill="accent6" w:themeFillTint="33"/>
            <w:vAlign w:val="center"/>
          </w:tcPr>
          <w:p w14:paraId="1F1D030C" w14:textId="6B17D2D4" w:rsidR="00857F51" w:rsidRPr="00040DE6" w:rsidRDefault="00857F51">
            <w:pPr>
              <w:pStyle w:val="ListParagraph"/>
              <w:numPr>
                <w:ilvl w:val="0"/>
                <w:numId w:val="37"/>
              </w:numPr>
              <w:ind w:left="161" w:hanging="161"/>
              <w:rPr>
                <w:rFonts w:cs="Arial"/>
                <w:bCs/>
                <w:sz w:val="16"/>
                <w:szCs w:val="16"/>
              </w:rPr>
            </w:pPr>
            <w:r w:rsidRPr="00040DE6">
              <w:rPr>
                <w:rFonts w:cs="Arial"/>
                <w:bCs/>
                <w:sz w:val="16"/>
                <w:szCs w:val="16"/>
              </w:rPr>
              <w:t>Reason of medical necessity why alternative prenatal vitamins cannot be utilized</w:t>
            </w:r>
          </w:p>
        </w:tc>
        <w:tc>
          <w:tcPr>
            <w:tcW w:w="1170" w:type="dxa"/>
            <w:shd w:val="clear" w:color="auto" w:fill="FDE9D9" w:themeFill="accent6" w:themeFillTint="33"/>
            <w:vAlign w:val="center"/>
          </w:tcPr>
          <w:p w14:paraId="370AAA9E" w14:textId="0BFFECE7"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561E59FC" w14:textId="77777777" w:rsidTr="00BE527C">
        <w:trPr>
          <w:cantSplit/>
          <w:trHeight w:val="20"/>
          <w:jc w:val="center"/>
        </w:trPr>
        <w:tc>
          <w:tcPr>
            <w:tcW w:w="2885" w:type="dxa"/>
            <w:shd w:val="clear" w:color="auto" w:fill="FDE9D9" w:themeFill="accent6" w:themeFillTint="33"/>
            <w:noWrap/>
            <w:vAlign w:val="center"/>
          </w:tcPr>
          <w:p w14:paraId="14572FF1" w14:textId="656F009F" w:rsidR="00857F51" w:rsidRPr="00040DE6" w:rsidRDefault="00857F51" w:rsidP="00857F51">
            <w:pPr>
              <w:rPr>
                <w:rFonts w:cs="Arial"/>
                <w:bCs/>
                <w:caps/>
                <w:sz w:val="16"/>
                <w:szCs w:val="16"/>
                <w:lang w:val="it-IT"/>
              </w:rPr>
            </w:pPr>
            <w:r w:rsidRPr="00705219">
              <w:rPr>
                <w:sz w:val="16"/>
                <w:szCs w:val="16"/>
              </w:rPr>
              <w:t>EPIOXA CROSS-LINKING KIT</w:t>
            </w:r>
          </w:p>
        </w:tc>
        <w:tc>
          <w:tcPr>
            <w:tcW w:w="2520" w:type="dxa"/>
            <w:shd w:val="clear" w:color="auto" w:fill="FDE9D9" w:themeFill="accent6" w:themeFillTint="33"/>
            <w:vAlign w:val="center"/>
          </w:tcPr>
          <w:p w14:paraId="6FD6EAC4" w14:textId="6E77B910" w:rsidR="00857F51" w:rsidRPr="00040DE6" w:rsidRDefault="00857F51" w:rsidP="00857F51">
            <w:pPr>
              <w:rPr>
                <w:rFonts w:cs="Arial"/>
                <w:bCs/>
                <w:caps/>
                <w:sz w:val="16"/>
                <w:szCs w:val="16"/>
              </w:rPr>
            </w:pPr>
            <w:r w:rsidRPr="00705219">
              <w:rPr>
                <w:sz w:val="16"/>
                <w:szCs w:val="16"/>
              </w:rPr>
              <w:t>RIBOFLAVIN 5-PHOSPHATE SOD(B2)</w:t>
            </w:r>
          </w:p>
        </w:tc>
        <w:tc>
          <w:tcPr>
            <w:tcW w:w="3690" w:type="dxa"/>
            <w:shd w:val="clear" w:color="auto" w:fill="FDE9D9" w:themeFill="accent6" w:themeFillTint="33"/>
            <w:vAlign w:val="center"/>
          </w:tcPr>
          <w:p w14:paraId="02038AD6" w14:textId="77777777" w:rsidR="00857F51" w:rsidRPr="00705219" w:rsidRDefault="00857F51" w:rsidP="00857F51">
            <w:pPr>
              <w:ind w:left="360" w:hanging="360"/>
              <w:rPr>
                <w:rFonts w:cs="Arial"/>
                <w:sz w:val="16"/>
                <w:szCs w:val="16"/>
              </w:rPr>
            </w:pPr>
            <w:r w:rsidRPr="00705219">
              <w:rPr>
                <w:rFonts w:cs="Arial"/>
                <w:sz w:val="16"/>
                <w:szCs w:val="16"/>
              </w:rPr>
              <w:t>Approval Criteria</w:t>
            </w:r>
          </w:p>
          <w:p w14:paraId="5CF1D622" w14:textId="77777777" w:rsidR="00857F51" w:rsidRPr="00705219" w:rsidRDefault="00857F51">
            <w:pPr>
              <w:pStyle w:val="ListParagraph"/>
              <w:numPr>
                <w:ilvl w:val="0"/>
                <w:numId w:val="38"/>
              </w:numPr>
              <w:ind w:left="161" w:hanging="161"/>
              <w:rPr>
                <w:rFonts w:cs="Arial"/>
                <w:sz w:val="16"/>
                <w:szCs w:val="16"/>
              </w:rPr>
            </w:pPr>
            <w:r w:rsidRPr="00705219">
              <w:rPr>
                <w:rFonts w:cs="Arial"/>
                <w:sz w:val="16"/>
                <w:szCs w:val="16"/>
              </w:rPr>
              <w:t xml:space="preserve">Must meet </w:t>
            </w:r>
            <w:proofErr w:type="gramStart"/>
            <w:r w:rsidRPr="00705219">
              <w:rPr>
                <w:rFonts w:cs="Arial"/>
                <w:sz w:val="16"/>
                <w:szCs w:val="16"/>
              </w:rPr>
              <w:t>all of</w:t>
            </w:r>
            <w:proofErr w:type="gramEnd"/>
            <w:r w:rsidRPr="00705219">
              <w:rPr>
                <w:rFonts w:cs="Arial"/>
                <w:sz w:val="16"/>
                <w:szCs w:val="16"/>
              </w:rPr>
              <w:t xml:space="preserve"> the following:</w:t>
            </w:r>
          </w:p>
          <w:p w14:paraId="44B0BE81" w14:textId="77777777" w:rsidR="00857F51" w:rsidRPr="00705219" w:rsidRDefault="00857F51">
            <w:pPr>
              <w:pStyle w:val="ListParagraph"/>
              <w:numPr>
                <w:ilvl w:val="1"/>
                <w:numId w:val="26"/>
              </w:numPr>
              <w:ind w:left="341" w:hanging="180"/>
              <w:rPr>
                <w:rFonts w:cs="Arial"/>
                <w:sz w:val="16"/>
                <w:szCs w:val="16"/>
              </w:rPr>
            </w:pPr>
            <w:r w:rsidRPr="00705219">
              <w:rPr>
                <w:rFonts w:cs="Arial"/>
                <w:sz w:val="16"/>
                <w:szCs w:val="16"/>
              </w:rPr>
              <w:t>Participant aged ≥ 13 years of age;</w:t>
            </w:r>
          </w:p>
          <w:p w14:paraId="4B8937C6" w14:textId="77777777" w:rsidR="00857F51" w:rsidRPr="00705219" w:rsidRDefault="00857F51">
            <w:pPr>
              <w:pStyle w:val="ListParagraph"/>
              <w:numPr>
                <w:ilvl w:val="1"/>
                <w:numId w:val="26"/>
              </w:numPr>
              <w:ind w:left="341" w:hanging="180"/>
              <w:rPr>
                <w:rFonts w:cs="Arial"/>
                <w:sz w:val="16"/>
                <w:szCs w:val="16"/>
              </w:rPr>
            </w:pPr>
            <w:r w:rsidRPr="00705219">
              <w:rPr>
                <w:rFonts w:cs="Arial"/>
                <w:sz w:val="16"/>
                <w:szCs w:val="16"/>
              </w:rPr>
              <w:t>Documented diagnosis of keratoconus;</w:t>
            </w:r>
          </w:p>
          <w:p w14:paraId="6A2D89C2" w14:textId="77777777" w:rsidR="00857F51" w:rsidRPr="00705219" w:rsidRDefault="00857F51">
            <w:pPr>
              <w:pStyle w:val="ListParagraph"/>
              <w:numPr>
                <w:ilvl w:val="1"/>
                <w:numId w:val="26"/>
              </w:numPr>
              <w:ind w:left="341" w:hanging="180"/>
              <w:rPr>
                <w:rFonts w:cs="Arial"/>
                <w:sz w:val="16"/>
                <w:szCs w:val="16"/>
              </w:rPr>
            </w:pPr>
            <w:r w:rsidRPr="00705219">
              <w:rPr>
                <w:rFonts w:cs="Arial"/>
                <w:sz w:val="16"/>
                <w:szCs w:val="16"/>
              </w:rPr>
              <w:t xml:space="preserve">Prescribed by or in consultation with an ophthalmologist or other specialist in the treated disease state; </w:t>
            </w:r>
            <w:r w:rsidRPr="00705219">
              <w:rPr>
                <w:rFonts w:cs="Arial"/>
                <w:b/>
                <w:bCs/>
                <w:sz w:val="16"/>
                <w:szCs w:val="16"/>
              </w:rPr>
              <w:t>AND</w:t>
            </w:r>
          </w:p>
          <w:p w14:paraId="22F96694" w14:textId="700AC7B7" w:rsidR="00857F51" w:rsidRPr="00040DE6" w:rsidRDefault="00857F51">
            <w:pPr>
              <w:pStyle w:val="ListParagraph"/>
              <w:numPr>
                <w:ilvl w:val="0"/>
                <w:numId w:val="37"/>
              </w:numPr>
              <w:ind w:left="161" w:hanging="161"/>
              <w:rPr>
                <w:rFonts w:cs="Arial"/>
                <w:bCs/>
                <w:sz w:val="16"/>
                <w:szCs w:val="16"/>
              </w:rPr>
            </w:pPr>
            <w:r w:rsidRPr="00705219">
              <w:rPr>
                <w:rFonts w:cs="Arial"/>
                <w:sz w:val="16"/>
                <w:szCs w:val="16"/>
              </w:rPr>
              <w:t>Quantity limit of 2 treatment courses per participant (one treatment per each eye)</w:t>
            </w:r>
          </w:p>
        </w:tc>
        <w:tc>
          <w:tcPr>
            <w:tcW w:w="1170" w:type="dxa"/>
            <w:shd w:val="clear" w:color="auto" w:fill="FDE9D9" w:themeFill="accent6" w:themeFillTint="33"/>
            <w:vAlign w:val="center"/>
          </w:tcPr>
          <w:p w14:paraId="54E0FB87" w14:textId="689CBB6D" w:rsidR="00857F51" w:rsidRPr="00040DE6" w:rsidRDefault="00857F51" w:rsidP="00857F51">
            <w:pPr>
              <w:rPr>
                <w:rFonts w:cs="Arial"/>
                <w:bCs/>
                <w:sz w:val="16"/>
                <w:szCs w:val="16"/>
              </w:rPr>
            </w:pPr>
            <w:r w:rsidRPr="00705219">
              <w:rPr>
                <w:rFonts w:cs="Arial"/>
                <w:sz w:val="16"/>
                <w:szCs w:val="16"/>
              </w:rPr>
              <w:t>April</w:t>
            </w:r>
          </w:p>
        </w:tc>
      </w:tr>
      <w:tr w:rsidR="00857F51" w:rsidRPr="00040DE6" w14:paraId="1508514E" w14:textId="77777777" w:rsidTr="00BE527C">
        <w:trPr>
          <w:cantSplit/>
          <w:trHeight w:val="20"/>
          <w:jc w:val="center"/>
        </w:trPr>
        <w:tc>
          <w:tcPr>
            <w:tcW w:w="2885" w:type="dxa"/>
            <w:shd w:val="clear" w:color="auto" w:fill="FDE9D9" w:themeFill="accent6" w:themeFillTint="33"/>
            <w:noWrap/>
            <w:vAlign w:val="center"/>
          </w:tcPr>
          <w:p w14:paraId="3FE26EDC" w14:textId="7B23DD19" w:rsidR="00857F51" w:rsidRPr="00705219" w:rsidRDefault="00857F51" w:rsidP="00857F51">
            <w:pPr>
              <w:rPr>
                <w:sz w:val="16"/>
                <w:szCs w:val="16"/>
              </w:rPr>
            </w:pPr>
            <w:r w:rsidRPr="00040DE6">
              <w:rPr>
                <w:rFonts w:cs="Arial"/>
                <w:bCs/>
                <w:caps/>
                <w:sz w:val="16"/>
                <w:szCs w:val="16"/>
              </w:rPr>
              <w:t>EXSERVAN 50 MG FILM</w:t>
            </w:r>
          </w:p>
        </w:tc>
        <w:tc>
          <w:tcPr>
            <w:tcW w:w="2520" w:type="dxa"/>
            <w:shd w:val="clear" w:color="auto" w:fill="FDE9D9" w:themeFill="accent6" w:themeFillTint="33"/>
            <w:vAlign w:val="center"/>
          </w:tcPr>
          <w:p w14:paraId="6CC3B2B4" w14:textId="29E5F807" w:rsidR="00857F51" w:rsidRPr="00705219" w:rsidRDefault="00857F51" w:rsidP="00857F51">
            <w:pPr>
              <w:rPr>
                <w:sz w:val="16"/>
                <w:szCs w:val="16"/>
              </w:rPr>
            </w:pPr>
            <w:r w:rsidRPr="00040DE6">
              <w:rPr>
                <w:rFonts w:cs="Arial"/>
                <w:bCs/>
                <w:caps/>
                <w:sz w:val="16"/>
                <w:szCs w:val="16"/>
              </w:rPr>
              <w:t>RILUZOLE</w:t>
            </w:r>
          </w:p>
        </w:tc>
        <w:tc>
          <w:tcPr>
            <w:tcW w:w="3690" w:type="dxa"/>
            <w:shd w:val="clear" w:color="auto" w:fill="FDE9D9" w:themeFill="accent6" w:themeFillTint="33"/>
            <w:vAlign w:val="center"/>
          </w:tcPr>
          <w:p w14:paraId="2AAB99DB" w14:textId="7668E667" w:rsidR="00857F51" w:rsidRPr="00705219" w:rsidRDefault="00857F51" w:rsidP="00790D5F">
            <w:pPr>
              <w:pStyle w:val="ListParagraph"/>
              <w:numPr>
                <w:ilvl w:val="0"/>
                <w:numId w:val="38"/>
              </w:numPr>
              <w:ind w:left="161" w:hanging="161"/>
              <w:rPr>
                <w:rFonts w:cs="Arial"/>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50 mg tablets cannot be utilized</w:t>
            </w:r>
          </w:p>
        </w:tc>
        <w:tc>
          <w:tcPr>
            <w:tcW w:w="1170" w:type="dxa"/>
            <w:shd w:val="clear" w:color="auto" w:fill="FDE9D9" w:themeFill="accent6" w:themeFillTint="33"/>
            <w:vAlign w:val="center"/>
          </w:tcPr>
          <w:p w14:paraId="143A20C8" w14:textId="315BF0A9" w:rsidR="00857F51" w:rsidRPr="00705219" w:rsidRDefault="00857F51" w:rsidP="00857F51">
            <w:pPr>
              <w:rPr>
                <w:rFonts w:cs="Arial"/>
                <w:sz w:val="16"/>
                <w:szCs w:val="16"/>
              </w:rPr>
            </w:pPr>
            <w:r w:rsidRPr="00040DE6">
              <w:rPr>
                <w:rFonts w:cs="Arial"/>
                <w:bCs/>
                <w:sz w:val="16"/>
                <w:szCs w:val="16"/>
              </w:rPr>
              <w:t>April</w:t>
            </w:r>
          </w:p>
        </w:tc>
      </w:tr>
      <w:tr w:rsidR="00857F51" w:rsidRPr="00040DE6" w14:paraId="3C720472" w14:textId="77777777" w:rsidTr="00BE527C">
        <w:trPr>
          <w:cantSplit/>
          <w:trHeight w:val="20"/>
          <w:jc w:val="center"/>
        </w:trPr>
        <w:tc>
          <w:tcPr>
            <w:tcW w:w="2885" w:type="dxa"/>
            <w:shd w:val="clear" w:color="auto" w:fill="FDE9D9" w:themeFill="accent6" w:themeFillTint="33"/>
            <w:noWrap/>
            <w:vAlign w:val="center"/>
          </w:tcPr>
          <w:p w14:paraId="7EFEFD20" w14:textId="7D215158" w:rsidR="00857F51" w:rsidRPr="00040DE6" w:rsidRDefault="00857F51" w:rsidP="00857F51">
            <w:pPr>
              <w:rPr>
                <w:rFonts w:cs="Arial"/>
                <w:bCs/>
                <w:caps/>
                <w:sz w:val="16"/>
                <w:szCs w:val="16"/>
              </w:rPr>
            </w:pPr>
            <w:r w:rsidRPr="00040DE6">
              <w:rPr>
                <w:rFonts w:cs="Arial"/>
                <w:bCs/>
                <w:caps/>
                <w:sz w:val="16"/>
                <w:szCs w:val="16"/>
              </w:rPr>
              <w:t>TIGLUTIK 50 MG/10 ML SUSP</w:t>
            </w:r>
          </w:p>
        </w:tc>
        <w:tc>
          <w:tcPr>
            <w:tcW w:w="2520" w:type="dxa"/>
            <w:shd w:val="clear" w:color="auto" w:fill="FDE9D9" w:themeFill="accent6" w:themeFillTint="33"/>
            <w:vAlign w:val="center"/>
          </w:tcPr>
          <w:p w14:paraId="1741A7DE" w14:textId="023A8533" w:rsidR="00857F51" w:rsidRPr="00040DE6" w:rsidRDefault="00857F51" w:rsidP="00857F51">
            <w:pPr>
              <w:rPr>
                <w:rFonts w:cs="Arial"/>
                <w:bCs/>
                <w:caps/>
                <w:sz w:val="16"/>
                <w:szCs w:val="16"/>
              </w:rPr>
            </w:pPr>
            <w:r w:rsidRPr="00040DE6">
              <w:rPr>
                <w:rFonts w:cs="Arial"/>
                <w:bCs/>
                <w:caps/>
                <w:sz w:val="16"/>
                <w:szCs w:val="16"/>
              </w:rPr>
              <w:t>RILUZOLE</w:t>
            </w:r>
          </w:p>
        </w:tc>
        <w:tc>
          <w:tcPr>
            <w:tcW w:w="3690" w:type="dxa"/>
            <w:shd w:val="clear" w:color="auto" w:fill="FDE9D9" w:themeFill="accent6" w:themeFillTint="33"/>
            <w:vAlign w:val="center"/>
          </w:tcPr>
          <w:p w14:paraId="4CD1B136" w14:textId="1A149C1E" w:rsidR="00857F51" w:rsidRPr="00040DE6" w:rsidRDefault="00857F51" w:rsidP="00790D5F">
            <w:pPr>
              <w:pStyle w:val="ListParagraph"/>
              <w:numPr>
                <w:ilvl w:val="0"/>
                <w:numId w:val="38"/>
              </w:numPr>
              <w:ind w:left="161" w:hanging="161"/>
              <w:rPr>
                <w:rFonts w:cs="Arial"/>
                <w:bCs/>
                <w:sz w:val="16"/>
                <w:szCs w:val="16"/>
              </w:rPr>
            </w:pPr>
            <w:r w:rsidRPr="00040DE6">
              <w:rPr>
                <w:rFonts w:cs="Arial"/>
                <w:bCs/>
                <w:sz w:val="16"/>
                <w:szCs w:val="16"/>
              </w:rPr>
              <w:t>Documented diagnosis of amyotrophic lateral sclerosis (ALS)</w:t>
            </w:r>
          </w:p>
        </w:tc>
        <w:tc>
          <w:tcPr>
            <w:tcW w:w="1170" w:type="dxa"/>
            <w:shd w:val="clear" w:color="auto" w:fill="FDE9D9" w:themeFill="accent6" w:themeFillTint="33"/>
            <w:vAlign w:val="center"/>
          </w:tcPr>
          <w:p w14:paraId="23883BFC" w14:textId="23B5F349"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C0E15DE" w14:textId="77777777" w:rsidTr="00BE527C">
        <w:trPr>
          <w:cantSplit/>
          <w:trHeight w:val="20"/>
          <w:jc w:val="center"/>
        </w:trPr>
        <w:tc>
          <w:tcPr>
            <w:tcW w:w="2885" w:type="dxa"/>
            <w:shd w:val="clear" w:color="auto" w:fill="FDE9D9" w:themeFill="accent6" w:themeFillTint="33"/>
            <w:noWrap/>
            <w:vAlign w:val="center"/>
          </w:tcPr>
          <w:p w14:paraId="5B9E850F" w14:textId="6369AAA8" w:rsidR="00857F51" w:rsidRPr="00040DE6" w:rsidRDefault="00857F51" w:rsidP="00857F51">
            <w:pPr>
              <w:rPr>
                <w:rFonts w:cs="Arial"/>
                <w:bCs/>
                <w:caps/>
                <w:sz w:val="16"/>
                <w:szCs w:val="16"/>
              </w:rPr>
            </w:pPr>
            <w:r w:rsidRPr="00040DE6">
              <w:rPr>
                <w:rFonts w:cs="Arial"/>
                <w:bCs/>
                <w:caps/>
                <w:sz w:val="16"/>
                <w:szCs w:val="16"/>
              </w:rPr>
              <w:t>SUTAB 1.479-0.225-0.188 GM TAB</w:t>
            </w:r>
          </w:p>
        </w:tc>
        <w:tc>
          <w:tcPr>
            <w:tcW w:w="2520" w:type="dxa"/>
            <w:shd w:val="clear" w:color="auto" w:fill="FDE9D9" w:themeFill="accent6" w:themeFillTint="33"/>
            <w:vAlign w:val="center"/>
          </w:tcPr>
          <w:p w14:paraId="6B6366FD" w14:textId="67C4D408" w:rsidR="00857F51" w:rsidRPr="00040DE6" w:rsidRDefault="00857F51" w:rsidP="00857F51">
            <w:pPr>
              <w:rPr>
                <w:rFonts w:cs="Arial"/>
                <w:bCs/>
                <w:caps/>
                <w:sz w:val="16"/>
                <w:szCs w:val="16"/>
              </w:rPr>
            </w:pPr>
            <w:r w:rsidRPr="00040DE6">
              <w:rPr>
                <w:rFonts w:cs="Arial"/>
                <w:bCs/>
                <w:caps/>
                <w:sz w:val="16"/>
                <w:szCs w:val="16"/>
              </w:rPr>
              <w:t>SOD SULF/POT CHLORIDE/MAG SULF</w:t>
            </w:r>
          </w:p>
        </w:tc>
        <w:tc>
          <w:tcPr>
            <w:tcW w:w="3690" w:type="dxa"/>
            <w:shd w:val="clear" w:color="auto" w:fill="FDE9D9" w:themeFill="accent6" w:themeFillTint="33"/>
            <w:vAlign w:val="center"/>
          </w:tcPr>
          <w:p w14:paraId="5F72F03E" w14:textId="0507316B" w:rsidR="00857F51" w:rsidRPr="00040DE6" w:rsidRDefault="00857F51" w:rsidP="00790D5F">
            <w:pPr>
              <w:pStyle w:val="ListParagraph"/>
              <w:numPr>
                <w:ilvl w:val="0"/>
                <w:numId w:val="38"/>
              </w:numPr>
              <w:ind w:left="161" w:hanging="161"/>
              <w:rPr>
                <w:rFonts w:cs="Arial"/>
                <w:bCs/>
                <w:sz w:val="16"/>
                <w:szCs w:val="16"/>
              </w:rPr>
            </w:pPr>
            <w:r w:rsidRPr="00040DE6">
              <w:rPr>
                <w:rFonts w:cs="Arial"/>
                <w:bCs/>
                <w:sz w:val="16"/>
                <w:szCs w:val="16"/>
              </w:rPr>
              <w:t>Reason of medical necessity why alternative therapies such as bisacodyl and Miralax cannot be utilized</w:t>
            </w:r>
          </w:p>
        </w:tc>
        <w:tc>
          <w:tcPr>
            <w:tcW w:w="1170" w:type="dxa"/>
            <w:shd w:val="clear" w:color="auto" w:fill="FDE9D9" w:themeFill="accent6" w:themeFillTint="33"/>
            <w:vAlign w:val="center"/>
          </w:tcPr>
          <w:p w14:paraId="57776FEF" w14:textId="7FFF88AB"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8A023AC" w14:textId="77777777" w:rsidTr="00BE527C">
        <w:trPr>
          <w:cantSplit/>
          <w:trHeight w:val="20"/>
          <w:jc w:val="center"/>
        </w:trPr>
        <w:tc>
          <w:tcPr>
            <w:tcW w:w="2885" w:type="dxa"/>
            <w:shd w:val="clear" w:color="auto" w:fill="FDE9D9" w:themeFill="accent6" w:themeFillTint="33"/>
            <w:noWrap/>
            <w:vAlign w:val="center"/>
          </w:tcPr>
          <w:p w14:paraId="70FD6E71" w14:textId="52853049" w:rsidR="00857F51" w:rsidRPr="00040DE6" w:rsidRDefault="00857F51" w:rsidP="00857F51">
            <w:pPr>
              <w:rPr>
                <w:rFonts w:cs="Arial"/>
                <w:bCs/>
                <w:caps/>
                <w:sz w:val="16"/>
                <w:szCs w:val="16"/>
              </w:rPr>
            </w:pPr>
            <w:r w:rsidRPr="00040DE6">
              <w:rPr>
                <w:rFonts w:cs="Arial"/>
                <w:bCs/>
                <w:caps/>
                <w:sz w:val="16"/>
                <w:szCs w:val="16"/>
              </w:rPr>
              <w:t>PEDMARK 12.5 GRAM/100 ML VIAL</w:t>
            </w:r>
          </w:p>
        </w:tc>
        <w:tc>
          <w:tcPr>
            <w:tcW w:w="2520" w:type="dxa"/>
            <w:shd w:val="clear" w:color="auto" w:fill="FDE9D9" w:themeFill="accent6" w:themeFillTint="33"/>
            <w:vAlign w:val="center"/>
          </w:tcPr>
          <w:p w14:paraId="4582D7EA" w14:textId="5A9A4034" w:rsidR="00857F51" w:rsidRPr="00040DE6" w:rsidRDefault="00857F51" w:rsidP="00857F51">
            <w:pPr>
              <w:rPr>
                <w:rFonts w:cs="Arial"/>
                <w:bCs/>
                <w:caps/>
                <w:sz w:val="16"/>
                <w:szCs w:val="16"/>
              </w:rPr>
            </w:pPr>
            <w:r w:rsidRPr="00040DE6">
              <w:rPr>
                <w:rFonts w:cs="Arial"/>
                <w:bCs/>
                <w:caps/>
                <w:sz w:val="16"/>
                <w:szCs w:val="16"/>
              </w:rPr>
              <w:t>sodium thiosulfate</w:t>
            </w:r>
          </w:p>
        </w:tc>
        <w:tc>
          <w:tcPr>
            <w:tcW w:w="3690" w:type="dxa"/>
            <w:shd w:val="clear" w:color="auto" w:fill="FDE9D9" w:themeFill="accent6" w:themeFillTint="33"/>
            <w:vAlign w:val="center"/>
          </w:tcPr>
          <w:p w14:paraId="47A21761" w14:textId="6A9DE301" w:rsidR="00857F51" w:rsidRPr="00040DE6" w:rsidRDefault="00857F51" w:rsidP="00790D5F">
            <w:pPr>
              <w:pStyle w:val="ListParagraph"/>
              <w:numPr>
                <w:ilvl w:val="0"/>
                <w:numId w:val="38"/>
              </w:numPr>
              <w:ind w:left="161" w:hanging="161"/>
              <w:rPr>
                <w:rFonts w:cs="Arial"/>
                <w:bCs/>
                <w:sz w:val="16"/>
                <w:szCs w:val="16"/>
              </w:rPr>
            </w:pPr>
            <w:r w:rsidRPr="00040DE6">
              <w:rPr>
                <w:rFonts w:cs="Arial"/>
                <w:bCs/>
                <w:sz w:val="16"/>
                <w:szCs w:val="16"/>
              </w:rPr>
              <w:t xml:space="preserve">Documented treatment is to reduce the risk of ototoxicity associated with cisplatin in pediatric patients 1 month of age and older with localized, non-metastatic solid tumor. </w:t>
            </w:r>
          </w:p>
        </w:tc>
        <w:tc>
          <w:tcPr>
            <w:tcW w:w="1170" w:type="dxa"/>
            <w:shd w:val="clear" w:color="auto" w:fill="FDE9D9" w:themeFill="accent6" w:themeFillTint="33"/>
            <w:vAlign w:val="center"/>
          </w:tcPr>
          <w:p w14:paraId="3067C93E" w14:textId="461A8E94"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74873DCC" w14:textId="77777777" w:rsidTr="00BE527C">
        <w:trPr>
          <w:cantSplit/>
          <w:trHeight w:val="20"/>
          <w:jc w:val="center"/>
        </w:trPr>
        <w:tc>
          <w:tcPr>
            <w:tcW w:w="2885" w:type="dxa"/>
            <w:shd w:val="clear" w:color="auto" w:fill="FDE9D9" w:themeFill="accent6" w:themeFillTint="33"/>
            <w:noWrap/>
            <w:vAlign w:val="center"/>
          </w:tcPr>
          <w:p w14:paraId="29600AF5" w14:textId="035AB3D3" w:rsidR="00857F51" w:rsidRPr="00040DE6" w:rsidRDefault="00857F51" w:rsidP="00857F51">
            <w:pPr>
              <w:rPr>
                <w:rFonts w:cs="Arial"/>
                <w:bCs/>
                <w:caps/>
                <w:sz w:val="16"/>
                <w:szCs w:val="16"/>
              </w:rPr>
            </w:pPr>
            <w:r w:rsidRPr="00040DE6">
              <w:rPr>
                <w:rFonts w:cs="Arial"/>
                <w:bCs/>
                <w:sz w:val="16"/>
                <w:szCs w:val="16"/>
              </w:rPr>
              <w:t>OVACE PLUS 9.8% LOTION</w:t>
            </w:r>
          </w:p>
        </w:tc>
        <w:tc>
          <w:tcPr>
            <w:tcW w:w="2520" w:type="dxa"/>
            <w:shd w:val="clear" w:color="auto" w:fill="FDE9D9" w:themeFill="accent6" w:themeFillTint="33"/>
            <w:vAlign w:val="center"/>
          </w:tcPr>
          <w:p w14:paraId="64911CAA" w14:textId="49B14ABE" w:rsidR="00857F51" w:rsidRPr="00040DE6" w:rsidRDefault="00857F51" w:rsidP="00857F51">
            <w:pPr>
              <w:rPr>
                <w:rFonts w:cs="Arial"/>
                <w:bCs/>
                <w:caps/>
                <w:sz w:val="16"/>
                <w:szCs w:val="16"/>
              </w:rPr>
            </w:pPr>
            <w:r w:rsidRPr="00040DE6">
              <w:rPr>
                <w:rFonts w:cs="Arial"/>
                <w:bCs/>
                <w:caps/>
                <w:sz w:val="16"/>
                <w:szCs w:val="16"/>
              </w:rPr>
              <w:t>Sulfacetamide sodium</w:t>
            </w:r>
          </w:p>
        </w:tc>
        <w:tc>
          <w:tcPr>
            <w:tcW w:w="3690" w:type="dxa"/>
            <w:shd w:val="clear" w:color="auto" w:fill="FDE9D9" w:themeFill="accent6" w:themeFillTint="33"/>
            <w:vAlign w:val="center"/>
          </w:tcPr>
          <w:p w14:paraId="2E05806C" w14:textId="318D317E" w:rsidR="00857F51" w:rsidRPr="00040DE6" w:rsidRDefault="00857F51" w:rsidP="00790D5F">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other formulations of sodium sulfacetamide agents cannot be utilized</w:t>
            </w:r>
          </w:p>
        </w:tc>
        <w:tc>
          <w:tcPr>
            <w:tcW w:w="1170" w:type="dxa"/>
            <w:shd w:val="clear" w:color="auto" w:fill="FDE9D9" w:themeFill="accent6" w:themeFillTint="33"/>
            <w:vAlign w:val="center"/>
          </w:tcPr>
          <w:p w14:paraId="241C80D5" w14:textId="10B079C8"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4A5D5842" w14:textId="77777777" w:rsidTr="00BE527C">
        <w:trPr>
          <w:cantSplit/>
          <w:trHeight w:val="20"/>
          <w:jc w:val="center"/>
        </w:trPr>
        <w:tc>
          <w:tcPr>
            <w:tcW w:w="2885" w:type="dxa"/>
            <w:shd w:val="clear" w:color="auto" w:fill="FDE9D9" w:themeFill="accent6" w:themeFillTint="33"/>
            <w:noWrap/>
            <w:vAlign w:val="center"/>
          </w:tcPr>
          <w:p w14:paraId="2DC1BAB2" w14:textId="7A0FB01E" w:rsidR="00857F51" w:rsidRPr="00040DE6" w:rsidRDefault="00857F51" w:rsidP="00857F51">
            <w:pPr>
              <w:rPr>
                <w:rFonts w:cs="Arial"/>
                <w:bCs/>
                <w:sz w:val="16"/>
                <w:szCs w:val="16"/>
              </w:rPr>
            </w:pPr>
            <w:r w:rsidRPr="00040DE6">
              <w:rPr>
                <w:rFonts w:cs="Arial"/>
                <w:bCs/>
                <w:sz w:val="16"/>
                <w:szCs w:val="16"/>
              </w:rPr>
              <w:t>AZMIRO 200 MG/ML SYRINGE</w:t>
            </w:r>
          </w:p>
        </w:tc>
        <w:tc>
          <w:tcPr>
            <w:tcW w:w="2520" w:type="dxa"/>
            <w:shd w:val="clear" w:color="auto" w:fill="FDE9D9" w:themeFill="accent6" w:themeFillTint="33"/>
            <w:vAlign w:val="center"/>
          </w:tcPr>
          <w:p w14:paraId="7C2404A5" w14:textId="46E46E6D" w:rsidR="00857F51" w:rsidRPr="00040DE6" w:rsidRDefault="00857F51" w:rsidP="00857F51">
            <w:pPr>
              <w:rPr>
                <w:rFonts w:cs="Arial"/>
                <w:bCs/>
                <w:caps/>
                <w:sz w:val="16"/>
                <w:szCs w:val="16"/>
              </w:rPr>
            </w:pPr>
            <w:r w:rsidRPr="00040DE6">
              <w:rPr>
                <w:rFonts w:cs="Arial"/>
                <w:bCs/>
                <w:sz w:val="16"/>
                <w:szCs w:val="16"/>
              </w:rPr>
              <w:t>TESTOSTERONE CYPIONATE</w:t>
            </w:r>
          </w:p>
        </w:tc>
        <w:tc>
          <w:tcPr>
            <w:tcW w:w="3690" w:type="dxa"/>
            <w:shd w:val="clear" w:color="auto" w:fill="FDE9D9" w:themeFill="accent6" w:themeFillTint="33"/>
            <w:vAlign w:val="center"/>
          </w:tcPr>
          <w:p w14:paraId="446D2B6E" w14:textId="77777777" w:rsidR="00857F51" w:rsidRPr="00040DE6" w:rsidRDefault="00857F51">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generic testosterone cypionate vials cannot be utilized</w:t>
            </w:r>
          </w:p>
          <w:p w14:paraId="0CD320CF" w14:textId="2B280104" w:rsidR="00857F51" w:rsidRPr="00040DE6" w:rsidRDefault="00857F51" w:rsidP="00857F51">
            <w:pPr>
              <w:ind w:left="360" w:hanging="360"/>
              <w:rPr>
                <w:rFonts w:cs="Arial"/>
                <w:bCs/>
                <w:sz w:val="16"/>
                <w:szCs w:val="16"/>
              </w:rPr>
            </w:pPr>
            <w:r w:rsidRPr="00040DE6">
              <w:rPr>
                <w:rFonts w:cs="Arial"/>
                <w:bCs/>
                <w:sz w:val="16"/>
                <w:szCs w:val="16"/>
              </w:rPr>
              <w:t>Reference also the Androgenic Agents PDL Edit</w:t>
            </w:r>
          </w:p>
        </w:tc>
        <w:tc>
          <w:tcPr>
            <w:tcW w:w="1170" w:type="dxa"/>
            <w:shd w:val="clear" w:color="auto" w:fill="FDE9D9" w:themeFill="accent6" w:themeFillTint="33"/>
            <w:vAlign w:val="center"/>
          </w:tcPr>
          <w:p w14:paraId="1A9E6A36" w14:textId="38BBB911"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57CEF5EB" w14:textId="77777777" w:rsidTr="00BE527C">
        <w:trPr>
          <w:cantSplit/>
          <w:trHeight w:val="20"/>
          <w:jc w:val="center"/>
        </w:trPr>
        <w:tc>
          <w:tcPr>
            <w:tcW w:w="2885" w:type="dxa"/>
            <w:shd w:val="clear" w:color="auto" w:fill="FDE9D9" w:themeFill="accent6" w:themeFillTint="33"/>
            <w:noWrap/>
            <w:vAlign w:val="center"/>
          </w:tcPr>
          <w:p w14:paraId="39BD22B2" w14:textId="77777777" w:rsidR="00857F51" w:rsidRPr="00040DE6" w:rsidRDefault="00857F51" w:rsidP="00857F51">
            <w:pPr>
              <w:rPr>
                <w:rFonts w:cs="Arial"/>
                <w:bCs/>
                <w:caps/>
                <w:sz w:val="16"/>
                <w:szCs w:val="16"/>
              </w:rPr>
            </w:pPr>
            <w:r w:rsidRPr="00040DE6">
              <w:rPr>
                <w:rFonts w:cs="Arial"/>
                <w:bCs/>
                <w:caps/>
                <w:sz w:val="16"/>
                <w:szCs w:val="16"/>
              </w:rPr>
              <w:t>THIOLA EC 100 MG TABLET</w:t>
            </w:r>
          </w:p>
          <w:p w14:paraId="4257D971" w14:textId="27E8D6D7" w:rsidR="00857F51" w:rsidRPr="00040DE6" w:rsidRDefault="00857F51" w:rsidP="00857F51">
            <w:pPr>
              <w:rPr>
                <w:rFonts w:cs="Arial"/>
                <w:bCs/>
                <w:sz w:val="16"/>
                <w:szCs w:val="16"/>
              </w:rPr>
            </w:pPr>
            <w:r w:rsidRPr="00040DE6">
              <w:rPr>
                <w:rFonts w:cs="Arial"/>
                <w:bCs/>
                <w:caps/>
                <w:sz w:val="16"/>
                <w:szCs w:val="16"/>
              </w:rPr>
              <w:t>THIOLA EC 300 MG TABLET</w:t>
            </w:r>
          </w:p>
        </w:tc>
        <w:tc>
          <w:tcPr>
            <w:tcW w:w="2520" w:type="dxa"/>
            <w:shd w:val="clear" w:color="auto" w:fill="FDE9D9" w:themeFill="accent6" w:themeFillTint="33"/>
            <w:vAlign w:val="center"/>
          </w:tcPr>
          <w:p w14:paraId="3F3D9FB0" w14:textId="2A86B738" w:rsidR="00857F51" w:rsidRPr="00040DE6" w:rsidRDefault="00857F51" w:rsidP="00857F51">
            <w:pPr>
              <w:rPr>
                <w:rFonts w:cs="Arial"/>
                <w:bCs/>
                <w:sz w:val="16"/>
                <w:szCs w:val="16"/>
              </w:rPr>
            </w:pPr>
            <w:r w:rsidRPr="00040DE6">
              <w:rPr>
                <w:rFonts w:cs="Arial"/>
                <w:bCs/>
                <w:caps/>
                <w:sz w:val="16"/>
                <w:szCs w:val="16"/>
              </w:rPr>
              <w:t>tiopronin</w:t>
            </w:r>
          </w:p>
        </w:tc>
        <w:tc>
          <w:tcPr>
            <w:tcW w:w="3690" w:type="dxa"/>
            <w:shd w:val="clear" w:color="auto" w:fill="FDE9D9" w:themeFill="accent6" w:themeFillTint="33"/>
            <w:vAlign w:val="center"/>
          </w:tcPr>
          <w:p w14:paraId="3A240266" w14:textId="0D2FB344" w:rsidR="00857F51" w:rsidRPr="00040DE6" w:rsidRDefault="00857F51">
            <w:pPr>
              <w:pStyle w:val="ListParagraph"/>
              <w:numPr>
                <w:ilvl w:val="0"/>
                <w:numId w:val="38"/>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Thiola 100 mg cannot be utilized</w:t>
            </w:r>
          </w:p>
        </w:tc>
        <w:tc>
          <w:tcPr>
            <w:tcW w:w="1170" w:type="dxa"/>
            <w:shd w:val="clear" w:color="auto" w:fill="FDE9D9" w:themeFill="accent6" w:themeFillTint="33"/>
            <w:vAlign w:val="center"/>
          </w:tcPr>
          <w:p w14:paraId="127CC645" w14:textId="79FCFBF6"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1A8DCED6" w14:textId="77777777" w:rsidTr="00BE527C">
        <w:trPr>
          <w:cantSplit/>
          <w:trHeight w:val="20"/>
          <w:jc w:val="center"/>
        </w:trPr>
        <w:tc>
          <w:tcPr>
            <w:tcW w:w="2885" w:type="dxa"/>
            <w:shd w:val="clear" w:color="auto" w:fill="FDE9D9" w:themeFill="accent6" w:themeFillTint="33"/>
            <w:noWrap/>
            <w:vAlign w:val="center"/>
          </w:tcPr>
          <w:p w14:paraId="5ED50BEE" w14:textId="4D449BF7" w:rsidR="00857F51" w:rsidRPr="00040DE6" w:rsidRDefault="00857F51" w:rsidP="00857F51">
            <w:pPr>
              <w:rPr>
                <w:rFonts w:cs="Arial"/>
                <w:bCs/>
                <w:caps/>
                <w:sz w:val="16"/>
                <w:szCs w:val="16"/>
              </w:rPr>
            </w:pPr>
            <w:r w:rsidRPr="00040DE6">
              <w:rPr>
                <w:rFonts w:cs="Arial"/>
                <w:bCs/>
                <w:sz w:val="16"/>
                <w:szCs w:val="16"/>
              </w:rPr>
              <w:t>IDOSE TR 75 MCG IMPLANT</w:t>
            </w:r>
          </w:p>
        </w:tc>
        <w:tc>
          <w:tcPr>
            <w:tcW w:w="2520" w:type="dxa"/>
            <w:shd w:val="clear" w:color="auto" w:fill="FDE9D9" w:themeFill="accent6" w:themeFillTint="33"/>
            <w:vAlign w:val="center"/>
          </w:tcPr>
          <w:p w14:paraId="2E37815A" w14:textId="5C2043B9" w:rsidR="00857F51" w:rsidRPr="00040DE6" w:rsidRDefault="00857F51" w:rsidP="00857F51">
            <w:pPr>
              <w:rPr>
                <w:rFonts w:cs="Arial"/>
                <w:bCs/>
                <w:caps/>
                <w:sz w:val="16"/>
                <w:szCs w:val="16"/>
              </w:rPr>
            </w:pPr>
            <w:r w:rsidRPr="00040DE6">
              <w:rPr>
                <w:rFonts w:cs="Arial"/>
                <w:bCs/>
                <w:sz w:val="16"/>
                <w:szCs w:val="16"/>
              </w:rPr>
              <w:t xml:space="preserve">TRAVOPROST </w:t>
            </w:r>
          </w:p>
        </w:tc>
        <w:tc>
          <w:tcPr>
            <w:tcW w:w="3690" w:type="dxa"/>
            <w:shd w:val="clear" w:color="auto" w:fill="FDE9D9" w:themeFill="accent6" w:themeFillTint="33"/>
            <w:vAlign w:val="center"/>
          </w:tcPr>
          <w:p w14:paraId="5CD2E6BF" w14:textId="77777777" w:rsidR="00857F51" w:rsidRPr="00040DE6" w:rsidRDefault="00857F51">
            <w:pPr>
              <w:pStyle w:val="ListParagraph"/>
              <w:numPr>
                <w:ilvl w:val="0"/>
                <w:numId w:val="38"/>
              </w:numPr>
              <w:ind w:left="161" w:hanging="161"/>
              <w:rPr>
                <w:rFonts w:cs="Arial"/>
                <w:bCs/>
                <w:sz w:val="16"/>
                <w:szCs w:val="16"/>
              </w:rPr>
            </w:pPr>
            <w:r w:rsidRPr="00040DE6">
              <w:rPr>
                <w:rFonts w:cs="Arial"/>
                <w:bCs/>
                <w:sz w:val="16"/>
                <w:szCs w:val="16"/>
              </w:rPr>
              <w:t xml:space="preserve">Reason of medical necessity why travoprost ophthalmic drops cannot be utilized </w:t>
            </w:r>
          </w:p>
          <w:p w14:paraId="226A3602" w14:textId="21EB25B9" w:rsidR="00857F51" w:rsidRPr="00040DE6" w:rsidRDefault="00857F51">
            <w:pPr>
              <w:pStyle w:val="ListParagraph"/>
              <w:numPr>
                <w:ilvl w:val="0"/>
                <w:numId w:val="38"/>
              </w:numPr>
              <w:ind w:left="161" w:hanging="161"/>
              <w:rPr>
                <w:rFonts w:cs="Arial"/>
                <w:bCs/>
                <w:sz w:val="16"/>
                <w:szCs w:val="16"/>
              </w:rPr>
            </w:pPr>
            <w:r w:rsidRPr="00040DE6">
              <w:rPr>
                <w:rFonts w:cs="Arial"/>
                <w:bCs/>
                <w:sz w:val="16"/>
                <w:szCs w:val="16"/>
              </w:rPr>
              <w:t>Reference also the Glaucoma Agents PDL Edit</w:t>
            </w:r>
          </w:p>
        </w:tc>
        <w:tc>
          <w:tcPr>
            <w:tcW w:w="1170" w:type="dxa"/>
            <w:shd w:val="clear" w:color="auto" w:fill="FDE9D9" w:themeFill="accent6" w:themeFillTint="33"/>
            <w:vAlign w:val="center"/>
          </w:tcPr>
          <w:p w14:paraId="5FA6BC2C" w14:textId="5512F91B" w:rsidR="00857F51" w:rsidRPr="00040DE6" w:rsidRDefault="00857F51" w:rsidP="00857F51">
            <w:pPr>
              <w:rPr>
                <w:rFonts w:cs="Arial"/>
                <w:bCs/>
                <w:sz w:val="16"/>
                <w:szCs w:val="16"/>
              </w:rPr>
            </w:pPr>
            <w:r w:rsidRPr="00040DE6">
              <w:rPr>
                <w:rFonts w:cs="Arial"/>
                <w:bCs/>
                <w:sz w:val="16"/>
                <w:szCs w:val="16"/>
              </w:rPr>
              <w:t>April</w:t>
            </w:r>
          </w:p>
        </w:tc>
      </w:tr>
      <w:tr w:rsidR="00857F51" w:rsidRPr="00040DE6" w14:paraId="70F7D11F" w14:textId="77777777" w:rsidTr="00BE527C">
        <w:trPr>
          <w:cantSplit/>
          <w:trHeight w:val="20"/>
          <w:jc w:val="center"/>
        </w:trPr>
        <w:tc>
          <w:tcPr>
            <w:tcW w:w="2885" w:type="dxa"/>
            <w:shd w:val="clear" w:color="auto" w:fill="FDE9D9" w:themeFill="accent6" w:themeFillTint="33"/>
            <w:noWrap/>
            <w:vAlign w:val="center"/>
          </w:tcPr>
          <w:p w14:paraId="18C55BC7" w14:textId="6E1E94DC" w:rsidR="00857F51" w:rsidRPr="00040DE6" w:rsidRDefault="00857F51" w:rsidP="00857F51">
            <w:pPr>
              <w:rPr>
                <w:rFonts w:cs="Arial"/>
                <w:bCs/>
                <w:sz w:val="16"/>
                <w:szCs w:val="16"/>
              </w:rPr>
            </w:pPr>
            <w:r w:rsidRPr="00ED18A9">
              <w:rPr>
                <w:rFonts w:cs="Arial"/>
                <w:bCs/>
                <w:caps/>
                <w:sz w:val="16"/>
                <w:szCs w:val="16"/>
              </w:rPr>
              <w:t>ZILRETTA 32 MG VIAL</w:t>
            </w:r>
          </w:p>
        </w:tc>
        <w:tc>
          <w:tcPr>
            <w:tcW w:w="2520" w:type="dxa"/>
            <w:shd w:val="clear" w:color="auto" w:fill="FDE9D9" w:themeFill="accent6" w:themeFillTint="33"/>
            <w:vAlign w:val="center"/>
          </w:tcPr>
          <w:p w14:paraId="665E96DD" w14:textId="2641ACD7" w:rsidR="00857F51" w:rsidRPr="00040DE6" w:rsidRDefault="00857F51" w:rsidP="00857F51">
            <w:pPr>
              <w:rPr>
                <w:rFonts w:cs="Arial"/>
                <w:bCs/>
                <w:sz w:val="16"/>
                <w:szCs w:val="16"/>
              </w:rPr>
            </w:pPr>
            <w:r w:rsidRPr="00ED18A9">
              <w:rPr>
                <w:rFonts w:cs="Arial"/>
                <w:bCs/>
                <w:caps/>
                <w:sz w:val="16"/>
                <w:szCs w:val="16"/>
              </w:rPr>
              <w:t>triamcinolone acetonide</w:t>
            </w:r>
          </w:p>
        </w:tc>
        <w:tc>
          <w:tcPr>
            <w:tcW w:w="3690" w:type="dxa"/>
            <w:shd w:val="clear" w:color="auto" w:fill="FDE9D9" w:themeFill="accent6" w:themeFillTint="33"/>
            <w:vAlign w:val="center"/>
          </w:tcPr>
          <w:p w14:paraId="409083C1" w14:textId="77777777" w:rsidR="00857F51" w:rsidRPr="00ED18A9" w:rsidRDefault="00857F51">
            <w:pPr>
              <w:pStyle w:val="ListParagraph"/>
              <w:numPr>
                <w:ilvl w:val="0"/>
                <w:numId w:val="42"/>
              </w:numPr>
              <w:ind w:left="161" w:hanging="161"/>
              <w:rPr>
                <w:rFonts w:cs="Arial"/>
                <w:bCs/>
                <w:sz w:val="16"/>
                <w:szCs w:val="16"/>
              </w:rPr>
            </w:pPr>
            <w:r w:rsidRPr="00ED18A9">
              <w:rPr>
                <w:rFonts w:cs="Arial"/>
                <w:bCs/>
                <w:sz w:val="16"/>
                <w:szCs w:val="16"/>
              </w:rPr>
              <w:t>Documented therapeutic trial of at least one generic triamcinolone injection</w:t>
            </w:r>
          </w:p>
          <w:p w14:paraId="55CE979E" w14:textId="031B602E" w:rsidR="00857F51" w:rsidRPr="00040DE6" w:rsidRDefault="00857F51">
            <w:pPr>
              <w:pStyle w:val="ListParagraph"/>
              <w:numPr>
                <w:ilvl w:val="0"/>
                <w:numId w:val="38"/>
              </w:numPr>
              <w:ind w:left="161" w:hanging="161"/>
              <w:rPr>
                <w:rFonts w:cs="Arial"/>
                <w:bCs/>
                <w:sz w:val="16"/>
                <w:szCs w:val="16"/>
              </w:rPr>
            </w:pPr>
            <w:r w:rsidRPr="00ED18A9">
              <w:rPr>
                <w:rFonts w:cs="Arial"/>
                <w:bCs/>
                <w:sz w:val="16"/>
                <w:szCs w:val="16"/>
              </w:rPr>
              <w:t>Quantity limit of 1 injection per lifetime</w:t>
            </w:r>
          </w:p>
        </w:tc>
        <w:tc>
          <w:tcPr>
            <w:tcW w:w="1170" w:type="dxa"/>
            <w:shd w:val="clear" w:color="auto" w:fill="FDE9D9" w:themeFill="accent6" w:themeFillTint="33"/>
            <w:vAlign w:val="center"/>
          </w:tcPr>
          <w:p w14:paraId="719B617C" w14:textId="4C4568C0" w:rsidR="00857F51" w:rsidRPr="00040DE6" w:rsidRDefault="00857F51" w:rsidP="00857F51">
            <w:pPr>
              <w:rPr>
                <w:rFonts w:cs="Arial"/>
                <w:bCs/>
                <w:sz w:val="16"/>
                <w:szCs w:val="16"/>
              </w:rPr>
            </w:pPr>
            <w:r w:rsidRPr="00ED18A9">
              <w:rPr>
                <w:rFonts w:cs="Arial"/>
                <w:bCs/>
                <w:sz w:val="16"/>
                <w:szCs w:val="16"/>
              </w:rPr>
              <w:t>April</w:t>
            </w:r>
          </w:p>
        </w:tc>
      </w:tr>
      <w:tr w:rsidR="00857F51" w:rsidRPr="00040DE6" w14:paraId="52645992" w14:textId="77777777" w:rsidTr="00BE527C">
        <w:trPr>
          <w:cantSplit/>
          <w:trHeight w:val="20"/>
          <w:jc w:val="center"/>
        </w:trPr>
        <w:tc>
          <w:tcPr>
            <w:tcW w:w="2885" w:type="dxa"/>
            <w:shd w:val="clear" w:color="auto" w:fill="FDE9D9" w:themeFill="accent6" w:themeFillTint="33"/>
            <w:noWrap/>
            <w:vAlign w:val="center"/>
          </w:tcPr>
          <w:p w14:paraId="6ECD1B31" w14:textId="77777777" w:rsidR="00857F51" w:rsidRPr="00040DE6" w:rsidRDefault="00857F51" w:rsidP="00857F51">
            <w:pPr>
              <w:rPr>
                <w:rFonts w:cs="Arial"/>
                <w:bCs/>
                <w:caps/>
                <w:sz w:val="16"/>
                <w:szCs w:val="16"/>
              </w:rPr>
            </w:pPr>
            <w:r w:rsidRPr="00040DE6">
              <w:rPr>
                <w:rFonts w:cs="Arial"/>
                <w:bCs/>
                <w:caps/>
                <w:sz w:val="16"/>
                <w:szCs w:val="16"/>
              </w:rPr>
              <w:t>CUVRIOR 300 MG TABLET</w:t>
            </w:r>
          </w:p>
          <w:p w14:paraId="10C9D0F8" w14:textId="4D9908E2" w:rsidR="00857F51" w:rsidRPr="00ED18A9" w:rsidRDefault="00857F51" w:rsidP="00857F51">
            <w:pPr>
              <w:rPr>
                <w:rFonts w:cs="Arial"/>
                <w:bCs/>
                <w:caps/>
                <w:sz w:val="16"/>
                <w:szCs w:val="16"/>
              </w:rPr>
            </w:pPr>
            <w:r w:rsidRPr="00040DE6">
              <w:rPr>
                <w:rFonts w:cs="Arial"/>
                <w:bCs/>
                <w:sz w:val="16"/>
                <w:szCs w:val="16"/>
              </w:rPr>
              <w:t>TRIENTINE HCL 500 MG CAPSULE</w:t>
            </w:r>
          </w:p>
        </w:tc>
        <w:tc>
          <w:tcPr>
            <w:tcW w:w="2520" w:type="dxa"/>
            <w:shd w:val="clear" w:color="auto" w:fill="FDE9D9" w:themeFill="accent6" w:themeFillTint="33"/>
            <w:vAlign w:val="center"/>
          </w:tcPr>
          <w:p w14:paraId="29626B66" w14:textId="02F6971A" w:rsidR="00857F51" w:rsidRPr="00ED18A9" w:rsidRDefault="00857F51" w:rsidP="00857F51">
            <w:pPr>
              <w:rPr>
                <w:rFonts w:cs="Arial"/>
                <w:bCs/>
                <w:caps/>
                <w:sz w:val="16"/>
                <w:szCs w:val="16"/>
              </w:rPr>
            </w:pPr>
            <w:r w:rsidRPr="00040DE6">
              <w:rPr>
                <w:rFonts w:cs="Arial"/>
                <w:bCs/>
                <w:caps/>
                <w:sz w:val="16"/>
                <w:szCs w:val="16"/>
              </w:rPr>
              <w:t>Trientine</w:t>
            </w:r>
          </w:p>
        </w:tc>
        <w:tc>
          <w:tcPr>
            <w:tcW w:w="3690" w:type="dxa"/>
            <w:shd w:val="clear" w:color="auto" w:fill="FDE9D9" w:themeFill="accent6" w:themeFillTint="33"/>
            <w:vAlign w:val="center"/>
          </w:tcPr>
          <w:p w14:paraId="3FBEEF76" w14:textId="490F817C" w:rsidR="00857F51" w:rsidRPr="00ED18A9" w:rsidRDefault="00857F51">
            <w:pPr>
              <w:pStyle w:val="ListParagraph"/>
              <w:numPr>
                <w:ilvl w:val="0"/>
                <w:numId w:val="42"/>
              </w:numPr>
              <w:ind w:left="161" w:hanging="161"/>
              <w:rPr>
                <w:rFonts w:cs="Arial"/>
                <w:bCs/>
                <w:sz w:val="16"/>
                <w:szCs w:val="16"/>
              </w:rPr>
            </w:pPr>
            <w:r w:rsidRPr="00040DE6">
              <w:rPr>
                <w:rFonts w:cs="Arial"/>
                <w:bCs/>
                <w:sz w:val="16"/>
                <w:szCs w:val="16"/>
              </w:rPr>
              <w:t xml:space="preserve">Reason </w:t>
            </w:r>
            <w:proofErr w:type="gramStart"/>
            <w:r w:rsidRPr="00040DE6">
              <w:rPr>
                <w:rFonts w:cs="Arial"/>
                <w:bCs/>
                <w:sz w:val="16"/>
                <w:szCs w:val="16"/>
              </w:rPr>
              <w:t>of</w:t>
            </w:r>
            <w:proofErr w:type="gramEnd"/>
            <w:r w:rsidRPr="00040DE6">
              <w:rPr>
                <w:rFonts w:cs="Arial"/>
                <w:bCs/>
                <w:sz w:val="16"/>
                <w:szCs w:val="16"/>
              </w:rPr>
              <w:t xml:space="preserve"> medical necessity why trientine 250 mg capsules cannot be utilized</w:t>
            </w:r>
          </w:p>
        </w:tc>
        <w:tc>
          <w:tcPr>
            <w:tcW w:w="1170" w:type="dxa"/>
            <w:shd w:val="clear" w:color="auto" w:fill="FDE9D9" w:themeFill="accent6" w:themeFillTint="33"/>
            <w:vAlign w:val="center"/>
          </w:tcPr>
          <w:p w14:paraId="1AF55FAE" w14:textId="72E73EFF" w:rsidR="00857F51" w:rsidRPr="00ED18A9" w:rsidRDefault="00857F51" w:rsidP="00857F51">
            <w:pPr>
              <w:rPr>
                <w:rFonts w:cs="Arial"/>
                <w:bCs/>
                <w:sz w:val="16"/>
                <w:szCs w:val="16"/>
              </w:rPr>
            </w:pPr>
            <w:r w:rsidRPr="00040DE6">
              <w:rPr>
                <w:rFonts w:cs="Arial"/>
                <w:bCs/>
                <w:sz w:val="16"/>
                <w:szCs w:val="16"/>
              </w:rPr>
              <w:t>April</w:t>
            </w:r>
          </w:p>
        </w:tc>
      </w:tr>
      <w:tr w:rsidR="00857F51" w:rsidRPr="00040DE6" w14:paraId="4788E0F8" w14:textId="77777777" w:rsidTr="00BE527C">
        <w:trPr>
          <w:cantSplit/>
          <w:trHeight w:val="20"/>
          <w:jc w:val="center"/>
        </w:trPr>
        <w:tc>
          <w:tcPr>
            <w:tcW w:w="2885" w:type="dxa"/>
            <w:shd w:val="clear" w:color="auto" w:fill="FDE9D9" w:themeFill="accent6" w:themeFillTint="33"/>
            <w:noWrap/>
            <w:vAlign w:val="center"/>
          </w:tcPr>
          <w:p w14:paraId="692B758A" w14:textId="77777777" w:rsidR="00857F51" w:rsidRPr="00040DE6" w:rsidRDefault="00857F51" w:rsidP="00857F51">
            <w:pPr>
              <w:rPr>
                <w:rFonts w:cs="Arial"/>
                <w:bCs/>
                <w:sz w:val="16"/>
                <w:szCs w:val="16"/>
              </w:rPr>
            </w:pPr>
            <w:r w:rsidRPr="00040DE6">
              <w:rPr>
                <w:rFonts w:cs="Arial"/>
                <w:bCs/>
                <w:sz w:val="16"/>
                <w:szCs w:val="16"/>
              </w:rPr>
              <w:t>PRIALT 100 MCG/ML VIAL</w:t>
            </w:r>
          </w:p>
          <w:p w14:paraId="21FB8CD0" w14:textId="43491B1B" w:rsidR="00857F51" w:rsidRPr="00040DE6" w:rsidRDefault="00857F51" w:rsidP="00857F51">
            <w:pPr>
              <w:rPr>
                <w:rFonts w:cs="Arial"/>
                <w:bCs/>
                <w:caps/>
                <w:sz w:val="16"/>
                <w:szCs w:val="16"/>
              </w:rPr>
            </w:pPr>
            <w:r w:rsidRPr="00040DE6">
              <w:rPr>
                <w:rFonts w:cs="Arial"/>
                <w:bCs/>
                <w:sz w:val="16"/>
                <w:szCs w:val="16"/>
              </w:rPr>
              <w:t>PRIALT 25 MCG/ML VIAL</w:t>
            </w:r>
          </w:p>
        </w:tc>
        <w:tc>
          <w:tcPr>
            <w:tcW w:w="2520" w:type="dxa"/>
            <w:shd w:val="clear" w:color="auto" w:fill="FDE9D9" w:themeFill="accent6" w:themeFillTint="33"/>
            <w:vAlign w:val="center"/>
          </w:tcPr>
          <w:p w14:paraId="4A55BA5D" w14:textId="66A1AAD4" w:rsidR="00857F51" w:rsidRPr="00040DE6" w:rsidRDefault="00857F51" w:rsidP="00857F51">
            <w:pPr>
              <w:rPr>
                <w:rFonts w:cs="Arial"/>
                <w:bCs/>
                <w:caps/>
                <w:sz w:val="16"/>
                <w:szCs w:val="16"/>
              </w:rPr>
            </w:pPr>
            <w:r w:rsidRPr="00040DE6">
              <w:rPr>
                <w:rFonts w:cs="Arial"/>
                <w:bCs/>
                <w:sz w:val="16"/>
                <w:szCs w:val="16"/>
              </w:rPr>
              <w:t>ZICONOTIDE ACETATE</w:t>
            </w:r>
          </w:p>
        </w:tc>
        <w:tc>
          <w:tcPr>
            <w:tcW w:w="3690" w:type="dxa"/>
            <w:shd w:val="clear" w:color="auto" w:fill="FDE9D9" w:themeFill="accent6" w:themeFillTint="33"/>
            <w:vAlign w:val="center"/>
          </w:tcPr>
          <w:p w14:paraId="55DB6178" w14:textId="632386EB" w:rsidR="00857F51" w:rsidRPr="00040DE6" w:rsidRDefault="00857F51">
            <w:pPr>
              <w:pStyle w:val="ListParagraph"/>
              <w:numPr>
                <w:ilvl w:val="0"/>
                <w:numId w:val="42"/>
              </w:numPr>
              <w:ind w:left="161" w:hanging="161"/>
              <w:rPr>
                <w:rFonts w:cs="Arial"/>
                <w:bCs/>
                <w:sz w:val="16"/>
                <w:szCs w:val="16"/>
              </w:rPr>
            </w:pPr>
            <w:r w:rsidRPr="00040DE6">
              <w:rPr>
                <w:rFonts w:cs="Arial"/>
                <w:bCs/>
                <w:sz w:val="16"/>
                <w:szCs w:val="16"/>
              </w:rPr>
              <w:t>Documented therapeutic trial of intrathecal morphine (Infumorph)</w:t>
            </w:r>
          </w:p>
        </w:tc>
        <w:tc>
          <w:tcPr>
            <w:tcW w:w="1170" w:type="dxa"/>
            <w:shd w:val="clear" w:color="auto" w:fill="FDE9D9" w:themeFill="accent6" w:themeFillTint="33"/>
            <w:vAlign w:val="center"/>
          </w:tcPr>
          <w:p w14:paraId="5C3710B5" w14:textId="64FBC188" w:rsidR="00857F51" w:rsidRPr="00040DE6" w:rsidRDefault="00857F51" w:rsidP="00857F51">
            <w:pPr>
              <w:rPr>
                <w:rFonts w:cs="Arial"/>
                <w:bCs/>
                <w:sz w:val="16"/>
                <w:szCs w:val="16"/>
              </w:rPr>
            </w:pPr>
            <w:r w:rsidRPr="00040DE6">
              <w:rPr>
                <w:rFonts w:cs="Arial"/>
                <w:bCs/>
                <w:sz w:val="16"/>
                <w:szCs w:val="16"/>
              </w:rPr>
              <w:t>April</w:t>
            </w:r>
          </w:p>
        </w:tc>
      </w:tr>
      <w:tr w:rsidR="00D33C54" w:rsidRPr="00040DE6" w14:paraId="7E778957" w14:textId="77777777" w:rsidTr="00BE527C">
        <w:trPr>
          <w:cantSplit/>
          <w:trHeight w:val="20"/>
          <w:jc w:val="center"/>
        </w:trPr>
        <w:tc>
          <w:tcPr>
            <w:tcW w:w="2885" w:type="dxa"/>
            <w:shd w:val="clear" w:color="auto" w:fill="FDE9D9" w:themeFill="accent6" w:themeFillTint="33"/>
            <w:noWrap/>
            <w:vAlign w:val="center"/>
          </w:tcPr>
          <w:p w14:paraId="291920D5" w14:textId="77777777" w:rsidR="00D33C54" w:rsidRPr="00E82CCC" w:rsidRDefault="00D33C54" w:rsidP="00D33C54">
            <w:pPr>
              <w:rPr>
                <w:rFonts w:cs="Arial"/>
                <w:b/>
                <w:bCs/>
                <w:color w:val="1F497D" w:themeColor="text2"/>
                <w:sz w:val="16"/>
                <w:szCs w:val="16"/>
              </w:rPr>
            </w:pPr>
            <w:r w:rsidRPr="00C371D3">
              <w:rPr>
                <w:rFonts w:cs="Arial"/>
                <w:b/>
                <w:bCs/>
                <w:color w:val="1F497D" w:themeColor="text2"/>
                <w:sz w:val="16"/>
                <w:szCs w:val="16"/>
              </w:rPr>
              <w:t>GALZIN 25 MG</w:t>
            </w:r>
            <w:r w:rsidRPr="00E82CCC">
              <w:rPr>
                <w:rFonts w:cs="Arial"/>
                <w:b/>
                <w:bCs/>
                <w:color w:val="1F497D" w:themeColor="text2"/>
                <w:sz w:val="16"/>
                <w:szCs w:val="16"/>
              </w:rPr>
              <w:t xml:space="preserve"> </w:t>
            </w:r>
            <w:r w:rsidRPr="00C371D3">
              <w:rPr>
                <w:rFonts w:cs="Arial"/>
                <w:b/>
                <w:bCs/>
                <w:color w:val="1F497D" w:themeColor="text2"/>
                <w:sz w:val="16"/>
                <w:szCs w:val="16"/>
              </w:rPr>
              <w:t>CAPSULE</w:t>
            </w:r>
          </w:p>
          <w:p w14:paraId="70462A23" w14:textId="440D50D6" w:rsidR="00D33C54" w:rsidRPr="00040DE6" w:rsidRDefault="00D33C54" w:rsidP="00D33C54">
            <w:pPr>
              <w:rPr>
                <w:rFonts w:cs="Arial"/>
                <w:bCs/>
                <w:sz w:val="16"/>
                <w:szCs w:val="16"/>
              </w:rPr>
            </w:pPr>
            <w:r w:rsidRPr="00C371D3">
              <w:rPr>
                <w:rFonts w:cs="Arial"/>
                <w:b/>
                <w:bCs/>
                <w:color w:val="1F497D" w:themeColor="text2"/>
                <w:sz w:val="16"/>
                <w:szCs w:val="16"/>
              </w:rPr>
              <w:t>GALZIN 50 MG CAPSULE</w:t>
            </w:r>
          </w:p>
        </w:tc>
        <w:tc>
          <w:tcPr>
            <w:tcW w:w="2520" w:type="dxa"/>
            <w:shd w:val="clear" w:color="auto" w:fill="FDE9D9" w:themeFill="accent6" w:themeFillTint="33"/>
            <w:vAlign w:val="center"/>
          </w:tcPr>
          <w:p w14:paraId="4ECB77C6" w14:textId="1A0ADB96" w:rsidR="00D33C54" w:rsidRPr="00040DE6" w:rsidRDefault="00D33C54" w:rsidP="00D33C54">
            <w:pPr>
              <w:rPr>
                <w:rFonts w:cs="Arial"/>
                <w:bCs/>
                <w:sz w:val="16"/>
                <w:szCs w:val="16"/>
              </w:rPr>
            </w:pPr>
            <w:r w:rsidRPr="00E82CCC">
              <w:rPr>
                <w:rFonts w:cs="Arial"/>
                <w:b/>
                <w:bCs/>
                <w:color w:val="1F497D" w:themeColor="text2"/>
                <w:sz w:val="16"/>
                <w:szCs w:val="16"/>
              </w:rPr>
              <w:t>ZINC ACETATE</w:t>
            </w:r>
          </w:p>
        </w:tc>
        <w:tc>
          <w:tcPr>
            <w:tcW w:w="3690" w:type="dxa"/>
            <w:shd w:val="clear" w:color="auto" w:fill="FDE9D9" w:themeFill="accent6" w:themeFillTint="33"/>
            <w:vAlign w:val="center"/>
          </w:tcPr>
          <w:p w14:paraId="2D96BE8B" w14:textId="77777777" w:rsidR="00D33C54" w:rsidRDefault="00D33C54" w:rsidP="00D33C54">
            <w:pPr>
              <w:pStyle w:val="ListParagraph"/>
              <w:numPr>
                <w:ilvl w:val="0"/>
                <w:numId w:val="45"/>
              </w:numPr>
              <w:ind w:left="161" w:hanging="161"/>
              <w:rPr>
                <w:rFonts w:cs="Arial"/>
                <w:b/>
                <w:bCs/>
                <w:color w:val="1F497D" w:themeColor="text2"/>
                <w:sz w:val="16"/>
                <w:szCs w:val="16"/>
              </w:rPr>
            </w:pPr>
            <w:r>
              <w:rPr>
                <w:rFonts w:cs="Arial"/>
                <w:b/>
                <w:bCs/>
                <w:color w:val="1F497D" w:themeColor="text2"/>
                <w:sz w:val="16"/>
                <w:szCs w:val="16"/>
              </w:rPr>
              <w:t>Participant has a documented diagnosis of Wilson’s disease; AND</w:t>
            </w:r>
          </w:p>
          <w:p w14:paraId="6EBED8E5" w14:textId="0B18A50E" w:rsidR="00D33C54" w:rsidRPr="00040DE6" w:rsidRDefault="00D33C54" w:rsidP="00D33C54">
            <w:pPr>
              <w:pStyle w:val="ListParagraph"/>
              <w:numPr>
                <w:ilvl w:val="0"/>
                <w:numId w:val="42"/>
              </w:numPr>
              <w:ind w:left="161" w:hanging="161"/>
              <w:rPr>
                <w:rFonts w:cs="Arial"/>
                <w:bCs/>
                <w:sz w:val="16"/>
                <w:szCs w:val="16"/>
              </w:rPr>
            </w:pPr>
            <w:r>
              <w:rPr>
                <w:rFonts w:cs="Arial"/>
                <w:b/>
                <w:bCs/>
                <w:color w:val="1F497D" w:themeColor="text2"/>
                <w:sz w:val="16"/>
                <w:szCs w:val="16"/>
              </w:rPr>
              <w:t>Documented therapeutic trial of a chelating agent (D-penicillamine or Trientine 250 mg capsules)</w:t>
            </w:r>
          </w:p>
        </w:tc>
        <w:tc>
          <w:tcPr>
            <w:tcW w:w="1170" w:type="dxa"/>
            <w:shd w:val="clear" w:color="auto" w:fill="FDE9D9" w:themeFill="accent6" w:themeFillTint="33"/>
            <w:vAlign w:val="center"/>
          </w:tcPr>
          <w:p w14:paraId="2A93AD99" w14:textId="4B80B34C" w:rsidR="00D33C54" w:rsidRPr="00040DE6" w:rsidRDefault="00D33C54" w:rsidP="00D33C54">
            <w:pPr>
              <w:rPr>
                <w:rFonts w:cs="Arial"/>
                <w:bCs/>
                <w:sz w:val="16"/>
                <w:szCs w:val="16"/>
              </w:rPr>
            </w:pPr>
            <w:r>
              <w:rPr>
                <w:rFonts w:cs="Arial"/>
                <w:b/>
                <w:bCs/>
                <w:color w:val="1F497D" w:themeColor="text2"/>
                <w:sz w:val="16"/>
                <w:szCs w:val="16"/>
              </w:rPr>
              <w:t>April</w:t>
            </w:r>
          </w:p>
        </w:tc>
      </w:tr>
    </w:tbl>
    <w:p w14:paraId="3FA1E7DB" w14:textId="449599E9" w:rsidR="00777CA4" w:rsidRPr="001E3A57" w:rsidRDefault="00777CA4" w:rsidP="004C0BDD"/>
    <w:sectPr w:rsidR="00777CA4" w:rsidRPr="001E3A57"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B7AA" w14:textId="77777777" w:rsidR="007F36B4" w:rsidRPr="00C02553" w:rsidRDefault="007F36B4" w:rsidP="00AE77DB">
      <w:r w:rsidRPr="00C02553">
        <w:separator/>
      </w:r>
    </w:p>
  </w:endnote>
  <w:endnote w:type="continuationSeparator" w:id="0">
    <w:p w14:paraId="70D0E20A" w14:textId="77777777" w:rsidR="007F36B4" w:rsidRPr="00C02553" w:rsidRDefault="007F36B4" w:rsidP="00AE77DB">
      <w:r w:rsidRPr="00C02553">
        <w:continuationSeparator/>
      </w:r>
    </w:p>
  </w:endnote>
  <w:endnote w:type="continuationNotice" w:id="1">
    <w:p w14:paraId="7BFBDCF5" w14:textId="77777777" w:rsidR="007F36B4" w:rsidRPr="00C02553" w:rsidRDefault="007F3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6E2C4E2E" w:rsidR="00811A70" w:rsidRPr="00C02553" w:rsidRDefault="00811A70" w:rsidP="00811A70">
    <w:pPr>
      <w:rPr>
        <w:rFonts w:cs="Arial"/>
        <w:sz w:val="16"/>
        <w:szCs w:val="16"/>
      </w:rPr>
    </w:pPr>
    <w:r w:rsidRPr="00C02553">
      <w:rPr>
        <w:rFonts w:cs="Arial"/>
        <w:sz w:val="16"/>
        <w:szCs w:val="16"/>
      </w:rPr>
      <w:t>© 202</w:t>
    </w:r>
    <w:r w:rsidR="00BD2096">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18DF442D" w:rsidR="005058CB" w:rsidRPr="00C02553" w:rsidRDefault="005058CB" w:rsidP="005058CB">
    <w:pPr>
      <w:jc w:val="both"/>
      <w:rPr>
        <w:rFonts w:cs="Arial"/>
        <w:sz w:val="16"/>
        <w:szCs w:val="16"/>
      </w:rPr>
    </w:pPr>
    <w:r w:rsidRPr="00C02553">
      <w:rPr>
        <w:rFonts w:cs="Arial"/>
        <w:sz w:val="16"/>
        <w:szCs w:val="16"/>
      </w:rPr>
      <w:t>© 202</w:t>
    </w:r>
    <w:r w:rsidR="00BD2096">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4484" w14:textId="77777777" w:rsidR="007F36B4" w:rsidRPr="00C02553" w:rsidRDefault="007F36B4" w:rsidP="00AE77DB">
      <w:r w:rsidRPr="00C02553">
        <w:separator/>
      </w:r>
    </w:p>
  </w:footnote>
  <w:footnote w:type="continuationSeparator" w:id="0">
    <w:p w14:paraId="5EE381E8" w14:textId="77777777" w:rsidR="007F36B4" w:rsidRPr="00C02553" w:rsidRDefault="007F36B4" w:rsidP="00AE77DB">
      <w:r w:rsidRPr="00C02553">
        <w:continuationSeparator/>
      </w:r>
    </w:p>
  </w:footnote>
  <w:footnote w:type="continuationNotice" w:id="1">
    <w:p w14:paraId="47CDEAF6" w14:textId="77777777" w:rsidR="007F36B4" w:rsidRPr="00C02553" w:rsidRDefault="007F3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0A5EAFFE" w:rsidR="00006A61" w:rsidRPr="00C02553" w:rsidRDefault="00000000">
    <w:pPr>
      <w:pStyle w:val="Header"/>
      <w:framePr w:wrap="around" w:vAnchor="text" w:hAnchor="margin" w:xAlign="right" w:y="1"/>
      <w:rPr>
        <w:rStyle w:val="PageNumber"/>
        <w:rFonts w:ascii="Times New Roman" w:hAnsi="Times New Roman"/>
      </w:rPr>
    </w:pPr>
    <w:r>
      <w:rPr>
        <w:noProof/>
      </w:rPr>
      <w:pict w14:anchorId="51CEE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563" o:spid="_x0000_s1026" type="#_x0000_t136" style="position:absolute;margin-left:0;margin-top:0;width:471.3pt;height:188.5pt;rotation:315;z-index:-251652096;mso-position-horizontal:center;mso-position-horizontal-relative:margin;mso-position-vertical:center;mso-position-vertical-relative:margin" o:allowincell="f" fillcolor="#0070c0"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3D7DEFEE" w:rsidR="00596936" w:rsidRDefault="00000000">
    <w:pPr>
      <w:pStyle w:val="Header"/>
    </w:pPr>
    <w:r>
      <w:rPr>
        <w:noProof/>
      </w:rPr>
      <w:pict w14:anchorId="6FFFA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564" o:spid="_x0000_s1027" type="#_x0000_t136" style="position:absolute;margin-left:0;margin-top:0;width:471.3pt;height:188.5pt;rotation:315;z-index:-251650048;mso-position-horizontal:center;mso-position-horizontal-relative:margin;mso-position-vertical:center;mso-position-vertical-relative:margin" o:allowincell="f" fillcolor="#0070c0"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BCE611F" w:rsidR="00006A61" w:rsidRPr="00C02553" w:rsidRDefault="00000000">
    <w:pPr>
      <w:pStyle w:val="Header"/>
      <w:rPr>
        <w:rFonts w:ascii="Times New Roman" w:hAnsi="Times New Roman"/>
      </w:rPr>
    </w:pPr>
    <w:r>
      <w:rPr>
        <w:noProof/>
      </w:rPr>
      <w:pict w14:anchorId="7D42E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562" o:spid="_x0000_s1025" type="#_x0000_t136" style="position:absolute;margin-left:0;margin-top:0;width:471.3pt;height:188.5pt;rotation:315;z-index:-251654144;mso-position-horizontal:center;mso-position-horizontal-relative:margin;mso-position-vertical:center;mso-position-vertical-relative:margin" o:allowincell="f" fillcolor="#0070c0" stroked="f">
          <v:fill opacity=".5"/>
          <v:textpath style="font-family:&quot;Arial&quot;;font-size:1pt" string="DRAFT"/>
          <w10:wrap anchorx="margin" anchory="margin"/>
        </v:shape>
      </w:pict>
    </w:r>
    <w:r w:rsidR="00AB0B9F" w:rsidRPr="00C02553">
      <w:rPr>
        <w:noProof/>
      </w:rPr>
      <w:drawing>
        <wp:anchor distT="0" distB="0" distL="114300" distR="114300" simplePos="0" relativeHeight="251660288"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3060"/>
        </w:tabs>
        <w:ind w:left="306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90D0B"/>
    <w:multiLevelType w:val="hybridMultilevel"/>
    <w:tmpl w:val="1952C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D5B4C"/>
    <w:multiLevelType w:val="hybridMultilevel"/>
    <w:tmpl w:val="61F2E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8E4B0D"/>
    <w:multiLevelType w:val="hybridMultilevel"/>
    <w:tmpl w:val="B70E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0D25BD"/>
    <w:multiLevelType w:val="hybridMultilevel"/>
    <w:tmpl w:val="0492B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9717D2"/>
    <w:multiLevelType w:val="hybridMultilevel"/>
    <w:tmpl w:val="0CB84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9569DA"/>
    <w:multiLevelType w:val="hybridMultilevel"/>
    <w:tmpl w:val="8DB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E6BA6"/>
    <w:multiLevelType w:val="hybridMultilevel"/>
    <w:tmpl w:val="27461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0F756D"/>
    <w:multiLevelType w:val="hybridMultilevel"/>
    <w:tmpl w:val="46A80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D24524"/>
    <w:multiLevelType w:val="hybridMultilevel"/>
    <w:tmpl w:val="83DAD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FF71E9"/>
    <w:multiLevelType w:val="hybridMultilevel"/>
    <w:tmpl w:val="7946F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BD59D9"/>
    <w:multiLevelType w:val="hybridMultilevel"/>
    <w:tmpl w:val="631A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077C9D"/>
    <w:multiLevelType w:val="hybridMultilevel"/>
    <w:tmpl w:val="72CC8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02285A"/>
    <w:multiLevelType w:val="hybridMultilevel"/>
    <w:tmpl w:val="C09CB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C05C99"/>
    <w:multiLevelType w:val="hybridMultilevel"/>
    <w:tmpl w:val="2B0A7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F64145"/>
    <w:multiLevelType w:val="hybridMultilevel"/>
    <w:tmpl w:val="292C0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6E5DB0"/>
    <w:multiLevelType w:val="hybridMultilevel"/>
    <w:tmpl w:val="91AAC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4B3BA0"/>
    <w:multiLevelType w:val="hybridMultilevel"/>
    <w:tmpl w:val="A5ECF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BE2AAF"/>
    <w:multiLevelType w:val="hybridMultilevel"/>
    <w:tmpl w:val="6F488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475338"/>
    <w:multiLevelType w:val="hybridMultilevel"/>
    <w:tmpl w:val="5A04C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64652"/>
    <w:multiLevelType w:val="hybridMultilevel"/>
    <w:tmpl w:val="EDAED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7317E4"/>
    <w:multiLevelType w:val="hybridMultilevel"/>
    <w:tmpl w:val="69A2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FB7C03"/>
    <w:multiLevelType w:val="hybridMultilevel"/>
    <w:tmpl w:val="C5909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CF34D0"/>
    <w:multiLevelType w:val="hybridMultilevel"/>
    <w:tmpl w:val="88CC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A121F9"/>
    <w:multiLevelType w:val="hybridMultilevel"/>
    <w:tmpl w:val="1834E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D20E10"/>
    <w:multiLevelType w:val="hybridMultilevel"/>
    <w:tmpl w:val="69B8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722CBC"/>
    <w:multiLevelType w:val="hybridMultilevel"/>
    <w:tmpl w:val="BDEC8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30145A"/>
    <w:multiLevelType w:val="hybridMultilevel"/>
    <w:tmpl w:val="EAEC0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CE15F6"/>
    <w:multiLevelType w:val="hybridMultilevel"/>
    <w:tmpl w:val="DEB09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52615D"/>
    <w:multiLevelType w:val="hybridMultilevel"/>
    <w:tmpl w:val="E65E6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1B2F70"/>
    <w:multiLevelType w:val="hybridMultilevel"/>
    <w:tmpl w:val="F8DCA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F66EED"/>
    <w:multiLevelType w:val="hybridMultilevel"/>
    <w:tmpl w:val="7A2EC6F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45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1F8142C"/>
    <w:multiLevelType w:val="hybridMultilevel"/>
    <w:tmpl w:val="279A9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064CF6"/>
    <w:multiLevelType w:val="hybridMultilevel"/>
    <w:tmpl w:val="2F808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E5FA6F8E">
      <w:start w:val="1"/>
      <w:numFmt w:val="bullet"/>
      <w:lvlText w:val=""/>
      <w:lvlJc w:val="left"/>
      <w:pPr>
        <w:ind w:left="450" w:hanging="9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BB7C4C"/>
    <w:multiLevelType w:val="hybridMultilevel"/>
    <w:tmpl w:val="54966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8DD0F78"/>
    <w:multiLevelType w:val="hybridMultilevel"/>
    <w:tmpl w:val="36C8E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502124"/>
    <w:multiLevelType w:val="hybridMultilevel"/>
    <w:tmpl w:val="1018D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42D4B0">
      <w:numFmt w:val="bullet"/>
      <w:lvlText w:val="•"/>
      <w:lvlJc w:val="left"/>
      <w:pPr>
        <w:ind w:left="2520" w:hanging="360"/>
      </w:pPr>
      <w:rPr>
        <w:rFonts w:ascii="Arial" w:eastAsia="Times New Roman" w:hAnsi="Arial" w:cs="Aria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8A52CB"/>
    <w:multiLevelType w:val="hybridMultilevel"/>
    <w:tmpl w:val="1744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E12B67"/>
    <w:multiLevelType w:val="hybridMultilevel"/>
    <w:tmpl w:val="0E4CE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41"/>
  </w:num>
  <w:num w:numId="3" w16cid:durableId="320159068">
    <w:abstractNumId w:val="19"/>
  </w:num>
  <w:num w:numId="4" w16cid:durableId="1769498754">
    <w:abstractNumId w:val="3"/>
  </w:num>
  <w:num w:numId="5" w16cid:durableId="1094596320">
    <w:abstractNumId w:val="34"/>
  </w:num>
  <w:num w:numId="6" w16cid:durableId="2110008555">
    <w:abstractNumId w:val="2"/>
  </w:num>
  <w:num w:numId="7" w16cid:durableId="489712751">
    <w:abstractNumId w:val="11"/>
  </w:num>
  <w:num w:numId="8" w16cid:durableId="1894998475">
    <w:abstractNumId w:val="1"/>
  </w:num>
  <w:num w:numId="9" w16cid:durableId="1266187904">
    <w:abstractNumId w:val="39"/>
  </w:num>
  <w:num w:numId="10" w16cid:durableId="2092390639">
    <w:abstractNumId w:val="40"/>
  </w:num>
  <w:num w:numId="11" w16cid:durableId="757554963">
    <w:abstractNumId w:val="22"/>
  </w:num>
  <w:num w:numId="12" w16cid:durableId="1219781919">
    <w:abstractNumId w:val="28"/>
  </w:num>
  <w:num w:numId="13" w16cid:durableId="1768455962">
    <w:abstractNumId w:val="14"/>
  </w:num>
  <w:num w:numId="14" w16cid:durableId="1560094232">
    <w:abstractNumId w:val="25"/>
  </w:num>
  <w:num w:numId="15" w16cid:durableId="915238146">
    <w:abstractNumId w:val="24"/>
  </w:num>
  <w:num w:numId="16" w16cid:durableId="1785803775">
    <w:abstractNumId w:val="21"/>
  </w:num>
  <w:num w:numId="17" w16cid:durableId="1038240859">
    <w:abstractNumId w:val="6"/>
  </w:num>
  <w:num w:numId="18" w16cid:durableId="995182033">
    <w:abstractNumId w:val="35"/>
  </w:num>
  <w:num w:numId="19" w16cid:durableId="138814446">
    <w:abstractNumId w:val="10"/>
  </w:num>
  <w:num w:numId="20" w16cid:durableId="329213757">
    <w:abstractNumId w:val="33"/>
  </w:num>
  <w:num w:numId="21" w16cid:durableId="205994553">
    <w:abstractNumId w:val="4"/>
  </w:num>
  <w:num w:numId="22" w16cid:durableId="1951163154">
    <w:abstractNumId w:val="32"/>
  </w:num>
  <w:num w:numId="23" w16cid:durableId="11418652">
    <w:abstractNumId w:val="5"/>
  </w:num>
  <w:num w:numId="24" w16cid:durableId="2108653434">
    <w:abstractNumId w:val="16"/>
  </w:num>
  <w:num w:numId="25" w16cid:durableId="840120064">
    <w:abstractNumId w:val="13"/>
  </w:num>
  <w:num w:numId="26" w16cid:durableId="486242890">
    <w:abstractNumId w:val="42"/>
  </w:num>
  <w:num w:numId="27" w16cid:durableId="406927810">
    <w:abstractNumId w:val="23"/>
  </w:num>
  <w:num w:numId="28" w16cid:durableId="1923683603">
    <w:abstractNumId w:val="44"/>
  </w:num>
  <w:num w:numId="29" w16cid:durableId="1558665865">
    <w:abstractNumId w:val="17"/>
  </w:num>
  <w:num w:numId="30" w16cid:durableId="297418986">
    <w:abstractNumId w:val="29"/>
  </w:num>
  <w:num w:numId="31" w16cid:durableId="1000888629">
    <w:abstractNumId w:val="9"/>
  </w:num>
  <w:num w:numId="32" w16cid:durableId="1707490328">
    <w:abstractNumId w:val="36"/>
  </w:num>
  <w:num w:numId="33" w16cid:durableId="2098864526">
    <w:abstractNumId w:val="43"/>
  </w:num>
  <w:num w:numId="34" w16cid:durableId="975524789">
    <w:abstractNumId w:val="20"/>
  </w:num>
  <w:num w:numId="35" w16cid:durableId="452408234">
    <w:abstractNumId w:val="27"/>
  </w:num>
  <w:num w:numId="36" w16cid:durableId="944578384">
    <w:abstractNumId w:val="12"/>
  </w:num>
  <w:num w:numId="37" w16cid:durableId="1451165174">
    <w:abstractNumId w:val="18"/>
  </w:num>
  <w:num w:numId="38" w16cid:durableId="45029939">
    <w:abstractNumId w:val="30"/>
  </w:num>
  <w:num w:numId="39" w16cid:durableId="1681467206">
    <w:abstractNumId w:val="7"/>
  </w:num>
  <w:num w:numId="40" w16cid:durableId="1201209815">
    <w:abstractNumId w:val="26"/>
  </w:num>
  <w:num w:numId="41" w16cid:durableId="1251767538">
    <w:abstractNumId w:val="8"/>
  </w:num>
  <w:num w:numId="42" w16cid:durableId="856579166">
    <w:abstractNumId w:val="45"/>
  </w:num>
  <w:num w:numId="43" w16cid:durableId="1734307210">
    <w:abstractNumId w:val="15"/>
  </w:num>
  <w:num w:numId="44" w16cid:durableId="787504678">
    <w:abstractNumId w:val="38"/>
  </w:num>
  <w:num w:numId="45" w16cid:durableId="1233353129">
    <w:abstractNumId w:val="31"/>
  </w:num>
  <w:num w:numId="46" w16cid:durableId="1446537484">
    <w:abstractNumId w:val="37"/>
  </w:num>
  <w:num w:numId="47" w16cid:durableId="1434519448">
    <w:abstractNumId w:val="34"/>
  </w:num>
  <w:num w:numId="48" w16cid:durableId="188570524">
    <w:abstractNumId w:val="34"/>
  </w:num>
  <w:num w:numId="49" w16cid:durableId="449250688">
    <w:abstractNumId w:val="34"/>
  </w:num>
  <w:num w:numId="50" w16cid:durableId="2122415505">
    <w:abstractNumId w:val="34"/>
  </w:num>
  <w:num w:numId="51" w16cid:durableId="297807706">
    <w:abstractNumId w:val="34"/>
  </w:num>
  <w:num w:numId="52" w16cid:durableId="1350596064">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5FAB"/>
    <w:rsid w:val="00006A61"/>
    <w:rsid w:val="0000774D"/>
    <w:rsid w:val="000077FA"/>
    <w:rsid w:val="00014408"/>
    <w:rsid w:val="000171C3"/>
    <w:rsid w:val="000276D9"/>
    <w:rsid w:val="00033AE3"/>
    <w:rsid w:val="00036A28"/>
    <w:rsid w:val="00040AD3"/>
    <w:rsid w:val="00053807"/>
    <w:rsid w:val="000572E5"/>
    <w:rsid w:val="00057FA4"/>
    <w:rsid w:val="00061541"/>
    <w:rsid w:val="00064162"/>
    <w:rsid w:val="00065C22"/>
    <w:rsid w:val="000712E8"/>
    <w:rsid w:val="00074464"/>
    <w:rsid w:val="00076030"/>
    <w:rsid w:val="000770D4"/>
    <w:rsid w:val="0008078D"/>
    <w:rsid w:val="00082590"/>
    <w:rsid w:val="00083019"/>
    <w:rsid w:val="00084EC7"/>
    <w:rsid w:val="000913C3"/>
    <w:rsid w:val="00094A46"/>
    <w:rsid w:val="000953B9"/>
    <w:rsid w:val="00095828"/>
    <w:rsid w:val="000A12D2"/>
    <w:rsid w:val="000A23A6"/>
    <w:rsid w:val="000A413B"/>
    <w:rsid w:val="000A6279"/>
    <w:rsid w:val="000B407D"/>
    <w:rsid w:val="000B496B"/>
    <w:rsid w:val="000C3940"/>
    <w:rsid w:val="000C5776"/>
    <w:rsid w:val="000C5992"/>
    <w:rsid w:val="000D41A0"/>
    <w:rsid w:val="000E1479"/>
    <w:rsid w:val="000E231E"/>
    <w:rsid w:val="000E247D"/>
    <w:rsid w:val="000E6B14"/>
    <w:rsid w:val="000E70D8"/>
    <w:rsid w:val="000F327D"/>
    <w:rsid w:val="000F537D"/>
    <w:rsid w:val="000F54B3"/>
    <w:rsid w:val="001062F6"/>
    <w:rsid w:val="00112FC7"/>
    <w:rsid w:val="00122324"/>
    <w:rsid w:val="00123E88"/>
    <w:rsid w:val="001247CC"/>
    <w:rsid w:val="00125F5F"/>
    <w:rsid w:val="00126951"/>
    <w:rsid w:val="00126B60"/>
    <w:rsid w:val="00127EF6"/>
    <w:rsid w:val="001310AD"/>
    <w:rsid w:val="001314A5"/>
    <w:rsid w:val="00131CBA"/>
    <w:rsid w:val="00132C7F"/>
    <w:rsid w:val="00133461"/>
    <w:rsid w:val="00144DBE"/>
    <w:rsid w:val="00152680"/>
    <w:rsid w:val="00152A6D"/>
    <w:rsid w:val="00152C8B"/>
    <w:rsid w:val="001545B0"/>
    <w:rsid w:val="0015636A"/>
    <w:rsid w:val="00157C63"/>
    <w:rsid w:val="001617E4"/>
    <w:rsid w:val="00161BBC"/>
    <w:rsid w:val="00163795"/>
    <w:rsid w:val="00165696"/>
    <w:rsid w:val="001703A6"/>
    <w:rsid w:val="0017065E"/>
    <w:rsid w:val="00172053"/>
    <w:rsid w:val="001724D8"/>
    <w:rsid w:val="00173F8F"/>
    <w:rsid w:val="001759F9"/>
    <w:rsid w:val="0017691A"/>
    <w:rsid w:val="00176CA4"/>
    <w:rsid w:val="00177A80"/>
    <w:rsid w:val="0018146B"/>
    <w:rsid w:val="00182D53"/>
    <w:rsid w:val="001871C2"/>
    <w:rsid w:val="001A275F"/>
    <w:rsid w:val="001A50CB"/>
    <w:rsid w:val="001A74B7"/>
    <w:rsid w:val="001B2598"/>
    <w:rsid w:val="001B2D47"/>
    <w:rsid w:val="001B32E2"/>
    <w:rsid w:val="001B3E5D"/>
    <w:rsid w:val="001C0250"/>
    <w:rsid w:val="001C1D1C"/>
    <w:rsid w:val="001C2779"/>
    <w:rsid w:val="001C2D84"/>
    <w:rsid w:val="001C5BC2"/>
    <w:rsid w:val="001C6DA4"/>
    <w:rsid w:val="001C73B1"/>
    <w:rsid w:val="001D1E7D"/>
    <w:rsid w:val="001D5E6F"/>
    <w:rsid w:val="001D6567"/>
    <w:rsid w:val="001E2CCB"/>
    <w:rsid w:val="001E3A57"/>
    <w:rsid w:val="001E3BB0"/>
    <w:rsid w:val="001E446C"/>
    <w:rsid w:val="001E4CBA"/>
    <w:rsid w:val="001E523C"/>
    <w:rsid w:val="001E61DF"/>
    <w:rsid w:val="001F1ED6"/>
    <w:rsid w:val="001F24A9"/>
    <w:rsid w:val="001F2B9F"/>
    <w:rsid w:val="001F5954"/>
    <w:rsid w:val="00202DD3"/>
    <w:rsid w:val="00206E7D"/>
    <w:rsid w:val="00207D5B"/>
    <w:rsid w:val="00214B04"/>
    <w:rsid w:val="00217E14"/>
    <w:rsid w:val="00217EFD"/>
    <w:rsid w:val="00221CDA"/>
    <w:rsid w:val="00222134"/>
    <w:rsid w:val="0022233F"/>
    <w:rsid w:val="00223AE6"/>
    <w:rsid w:val="00226275"/>
    <w:rsid w:val="00240A10"/>
    <w:rsid w:val="002423E8"/>
    <w:rsid w:val="00246564"/>
    <w:rsid w:val="00246A3B"/>
    <w:rsid w:val="00251371"/>
    <w:rsid w:val="00253ACA"/>
    <w:rsid w:val="00255404"/>
    <w:rsid w:val="0025594F"/>
    <w:rsid w:val="00264920"/>
    <w:rsid w:val="00270C5E"/>
    <w:rsid w:val="002733B8"/>
    <w:rsid w:val="00284E51"/>
    <w:rsid w:val="002870DC"/>
    <w:rsid w:val="00290A03"/>
    <w:rsid w:val="0029159A"/>
    <w:rsid w:val="00291600"/>
    <w:rsid w:val="002A02F4"/>
    <w:rsid w:val="002A1867"/>
    <w:rsid w:val="002A37CF"/>
    <w:rsid w:val="002A7DEB"/>
    <w:rsid w:val="002C0526"/>
    <w:rsid w:val="002C0F8D"/>
    <w:rsid w:val="002C2C41"/>
    <w:rsid w:val="002C62E7"/>
    <w:rsid w:val="002D1214"/>
    <w:rsid w:val="002D5912"/>
    <w:rsid w:val="002E05E2"/>
    <w:rsid w:val="002E2DD6"/>
    <w:rsid w:val="002E3F28"/>
    <w:rsid w:val="002F0E52"/>
    <w:rsid w:val="002F2274"/>
    <w:rsid w:val="002F2405"/>
    <w:rsid w:val="002F34A4"/>
    <w:rsid w:val="002F41CE"/>
    <w:rsid w:val="002F57FF"/>
    <w:rsid w:val="002F690F"/>
    <w:rsid w:val="0030301F"/>
    <w:rsid w:val="00303B21"/>
    <w:rsid w:val="0030486A"/>
    <w:rsid w:val="00305A07"/>
    <w:rsid w:val="0031111D"/>
    <w:rsid w:val="00313701"/>
    <w:rsid w:val="00314430"/>
    <w:rsid w:val="00316188"/>
    <w:rsid w:val="003171AF"/>
    <w:rsid w:val="00317469"/>
    <w:rsid w:val="0032215C"/>
    <w:rsid w:val="00324EE8"/>
    <w:rsid w:val="0032616B"/>
    <w:rsid w:val="00326687"/>
    <w:rsid w:val="003275F9"/>
    <w:rsid w:val="00330D7D"/>
    <w:rsid w:val="00330F48"/>
    <w:rsid w:val="00332C1A"/>
    <w:rsid w:val="003355AC"/>
    <w:rsid w:val="00335CCD"/>
    <w:rsid w:val="00335FD1"/>
    <w:rsid w:val="00341AB9"/>
    <w:rsid w:val="00343D6B"/>
    <w:rsid w:val="00344810"/>
    <w:rsid w:val="0034653D"/>
    <w:rsid w:val="00347FB5"/>
    <w:rsid w:val="00355515"/>
    <w:rsid w:val="003608B5"/>
    <w:rsid w:val="003613AF"/>
    <w:rsid w:val="003660B1"/>
    <w:rsid w:val="00367016"/>
    <w:rsid w:val="00373119"/>
    <w:rsid w:val="003878C1"/>
    <w:rsid w:val="00392696"/>
    <w:rsid w:val="0039684F"/>
    <w:rsid w:val="00396C0B"/>
    <w:rsid w:val="003A630F"/>
    <w:rsid w:val="003A6DF8"/>
    <w:rsid w:val="003A745B"/>
    <w:rsid w:val="003B1446"/>
    <w:rsid w:val="003B3958"/>
    <w:rsid w:val="003B4820"/>
    <w:rsid w:val="003B5605"/>
    <w:rsid w:val="003B5F4B"/>
    <w:rsid w:val="003B682F"/>
    <w:rsid w:val="003B6E0C"/>
    <w:rsid w:val="003B72EE"/>
    <w:rsid w:val="003C3DF0"/>
    <w:rsid w:val="003C502F"/>
    <w:rsid w:val="003C53FC"/>
    <w:rsid w:val="003C7013"/>
    <w:rsid w:val="003D641B"/>
    <w:rsid w:val="003E188D"/>
    <w:rsid w:val="003E6225"/>
    <w:rsid w:val="003E6D6C"/>
    <w:rsid w:val="003E7428"/>
    <w:rsid w:val="003F0C4E"/>
    <w:rsid w:val="003F227C"/>
    <w:rsid w:val="003F2EF6"/>
    <w:rsid w:val="003F3782"/>
    <w:rsid w:val="004012B8"/>
    <w:rsid w:val="004023CC"/>
    <w:rsid w:val="0040689D"/>
    <w:rsid w:val="00406B4A"/>
    <w:rsid w:val="00407564"/>
    <w:rsid w:val="00411152"/>
    <w:rsid w:val="004156AA"/>
    <w:rsid w:val="00421681"/>
    <w:rsid w:val="00421E9F"/>
    <w:rsid w:val="004253A1"/>
    <w:rsid w:val="00425DA7"/>
    <w:rsid w:val="004313B6"/>
    <w:rsid w:val="00431C61"/>
    <w:rsid w:val="00433339"/>
    <w:rsid w:val="00446BBC"/>
    <w:rsid w:val="00446C12"/>
    <w:rsid w:val="004472C0"/>
    <w:rsid w:val="00447D21"/>
    <w:rsid w:val="00450705"/>
    <w:rsid w:val="00451928"/>
    <w:rsid w:val="0045237C"/>
    <w:rsid w:val="00456989"/>
    <w:rsid w:val="0046396F"/>
    <w:rsid w:val="0046618B"/>
    <w:rsid w:val="00471D38"/>
    <w:rsid w:val="00485D50"/>
    <w:rsid w:val="0048608C"/>
    <w:rsid w:val="00490088"/>
    <w:rsid w:val="004942FC"/>
    <w:rsid w:val="004950FA"/>
    <w:rsid w:val="00496E57"/>
    <w:rsid w:val="004A3011"/>
    <w:rsid w:val="004B2320"/>
    <w:rsid w:val="004B3E10"/>
    <w:rsid w:val="004B4B43"/>
    <w:rsid w:val="004B4FFB"/>
    <w:rsid w:val="004C0BDD"/>
    <w:rsid w:val="004C0F5D"/>
    <w:rsid w:val="004C375A"/>
    <w:rsid w:val="004C4954"/>
    <w:rsid w:val="004C4C7C"/>
    <w:rsid w:val="004C5767"/>
    <w:rsid w:val="004C7692"/>
    <w:rsid w:val="004D0648"/>
    <w:rsid w:val="004D1922"/>
    <w:rsid w:val="004D4C01"/>
    <w:rsid w:val="004D5322"/>
    <w:rsid w:val="004D78B0"/>
    <w:rsid w:val="004E511A"/>
    <w:rsid w:val="004E5D96"/>
    <w:rsid w:val="004E611F"/>
    <w:rsid w:val="004E6250"/>
    <w:rsid w:val="004F0CD9"/>
    <w:rsid w:val="004F268E"/>
    <w:rsid w:val="004F2A79"/>
    <w:rsid w:val="004F4D37"/>
    <w:rsid w:val="004F7013"/>
    <w:rsid w:val="004F747A"/>
    <w:rsid w:val="00501A14"/>
    <w:rsid w:val="00501DE3"/>
    <w:rsid w:val="00503126"/>
    <w:rsid w:val="00503E60"/>
    <w:rsid w:val="00505488"/>
    <w:rsid w:val="005058CB"/>
    <w:rsid w:val="0051044D"/>
    <w:rsid w:val="0051107D"/>
    <w:rsid w:val="005139E4"/>
    <w:rsid w:val="00515075"/>
    <w:rsid w:val="0051517E"/>
    <w:rsid w:val="00516791"/>
    <w:rsid w:val="00520FE9"/>
    <w:rsid w:val="00522DF6"/>
    <w:rsid w:val="005233E7"/>
    <w:rsid w:val="005245B4"/>
    <w:rsid w:val="0052504F"/>
    <w:rsid w:val="00532535"/>
    <w:rsid w:val="005328B2"/>
    <w:rsid w:val="005344B7"/>
    <w:rsid w:val="00535BD5"/>
    <w:rsid w:val="00540977"/>
    <w:rsid w:val="00541733"/>
    <w:rsid w:val="005419A5"/>
    <w:rsid w:val="00551668"/>
    <w:rsid w:val="00551E97"/>
    <w:rsid w:val="00552F6F"/>
    <w:rsid w:val="00556B18"/>
    <w:rsid w:val="005572D5"/>
    <w:rsid w:val="00561BDC"/>
    <w:rsid w:val="005630D2"/>
    <w:rsid w:val="00564DA2"/>
    <w:rsid w:val="00566BE4"/>
    <w:rsid w:val="0057011C"/>
    <w:rsid w:val="00570D21"/>
    <w:rsid w:val="00571BA2"/>
    <w:rsid w:val="00576113"/>
    <w:rsid w:val="00581889"/>
    <w:rsid w:val="005834EC"/>
    <w:rsid w:val="00590652"/>
    <w:rsid w:val="0059235F"/>
    <w:rsid w:val="00596936"/>
    <w:rsid w:val="005A2F1E"/>
    <w:rsid w:val="005A4232"/>
    <w:rsid w:val="005A7DE1"/>
    <w:rsid w:val="005B0EC0"/>
    <w:rsid w:val="005B135A"/>
    <w:rsid w:val="005B34A8"/>
    <w:rsid w:val="005B79FA"/>
    <w:rsid w:val="005B7BB9"/>
    <w:rsid w:val="005C1B12"/>
    <w:rsid w:val="005C3616"/>
    <w:rsid w:val="005D36B2"/>
    <w:rsid w:val="005D4AEE"/>
    <w:rsid w:val="005D52E7"/>
    <w:rsid w:val="005D69B4"/>
    <w:rsid w:val="005D78B5"/>
    <w:rsid w:val="005D7D19"/>
    <w:rsid w:val="005E3572"/>
    <w:rsid w:val="005E3593"/>
    <w:rsid w:val="005E45E4"/>
    <w:rsid w:val="005E76CF"/>
    <w:rsid w:val="005F0A81"/>
    <w:rsid w:val="005F0FCF"/>
    <w:rsid w:val="005F2720"/>
    <w:rsid w:val="005F6D09"/>
    <w:rsid w:val="0060042F"/>
    <w:rsid w:val="006008BC"/>
    <w:rsid w:val="00602CFD"/>
    <w:rsid w:val="00606B55"/>
    <w:rsid w:val="00610907"/>
    <w:rsid w:val="006123C4"/>
    <w:rsid w:val="00612A7B"/>
    <w:rsid w:val="00616E5E"/>
    <w:rsid w:val="006173A4"/>
    <w:rsid w:val="006205AD"/>
    <w:rsid w:val="00620933"/>
    <w:rsid w:val="00621033"/>
    <w:rsid w:val="0062534F"/>
    <w:rsid w:val="00625C3A"/>
    <w:rsid w:val="00635DDB"/>
    <w:rsid w:val="0064149A"/>
    <w:rsid w:val="00643352"/>
    <w:rsid w:val="00643DB7"/>
    <w:rsid w:val="00645B7E"/>
    <w:rsid w:val="00645EB8"/>
    <w:rsid w:val="00646DFE"/>
    <w:rsid w:val="00650530"/>
    <w:rsid w:val="00650C96"/>
    <w:rsid w:val="00651747"/>
    <w:rsid w:val="006520E4"/>
    <w:rsid w:val="00653788"/>
    <w:rsid w:val="0065477F"/>
    <w:rsid w:val="00656896"/>
    <w:rsid w:val="006575ED"/>
    <w:rsid w:val="00661656"/>
    <w:rsid w:val="00664451"/>
    <w:rsid w:val="00671106"/>
    <w:rsid w:val="00671BD8"/>
    <w:rsid w:val="0067509F"/>
    <w:rsid w:val="00677C65"/>
    <w:rsid w:val="00687A99"/>
    <w:rsid w:val="00690B82"/>
    <w:rsid w:val="00693152"/>
    <w:rsid w:val="00694403"/>
    <w:rsid w:val="00694FAE"/>
    <w:rsid w:val="00695005"/>
    <w:rsid w:val="00696E3A"/>
    <w:rsid w:val="00697CFD"/>
    <w:rsid w:val="006A0834"/>
    <w:rsid w:val="006A4BBD"/>
    <w:rsid w:val="006A52F1"/>
    <w:rsid w:val="006B4519"/>
    <w:rsid w:val="006B4798"/>
    <w:rsid w:val="006B5501"/>
    <w:rsid w:val="006B561D"/>
    <w:rsid w:val="006B6D5D"/>
    <w:rsid w:val="006C202B"/>
    <w:rsid w:val="006C331B"/>
    <w:rsid w:val="006C5861"/>
    <w:rsid w:val="006D2330"/>
    <w:rsid w:val="006D2B79"/>
    <w:rsid w:val="006D32E4"/>
    <w:rsid w:val="006D4479"/>
    <w:rsid w:val="006E0644"/>
    <w:rsid w:val="006E0F8B"/>
    <w:rsid w:val="006E12F7"/>
    <w:rsid w:val="006F41F5"/>
    <w:rsid w:val="0070067C"/>
    <w:rsid w:val="00702221"/>
    <w:rsid w:val="00703027"/>
    <w:rsid w:val="00705219"/>
    <w:rsid w:val="007068A4"/>
    <w:rsid w:val="00706D67"/>
    <w:rsid w:val="00707671"/>
    <w:rsid w:val="00713052"/>
    <w:rsid w:val="007137FE"/>
    <w:rsid w:val="00715986"/>
    <w:rsid w:val="00721367"/>
    <w:rsid w:val="00722900"/>
    <w:rsid w:val="007231FA"/>
    <w:rsid w:val="00730813"/>
    <w:rsid w:val="00731124"/>
    <w:rsid w:val="00732C67"/>
    <w:rsid w:val="00734418"/>
    <w:rsid w:val="00743A8C"/>
    <w:rsid w:val="007500A2"/>
    <w:rsid w:val="00757826"/>
    <w:rsid w:val="007632B7"/>
    <w:rsid w:val="007637F7"/>
    <w:rsid w:val="0076382F"/>
    <w:rsid w:val="00765768"/>
    <w:rsid w:val="00765D10"/>
    <w:rsid w:val="00766AC8"/>
    <w:rsid w:val="00767486"/>
    <w:rsid w:val="0077070E"/>
    <w:rsid w:val="0077296A"/>
    <w:rsid w:val="00775FFF"/>
    <w:rsid w:val="00777CA4"/>
    <w:rsid w:val="00785EC6"/>
    <w:rsid w:val="00790D5F"/>
    <w:rsid w:val="00792DF0"/>
    <w:rsid w:val="0079438F"/>
    <w:rsid w:val="00794D98"/>
    <w:rsid w:val="007A0B11"/>
    <w:rsid w:val="007A3034"/>
    <w:rsid w:val="007A527E"/>
    <w:rsid w:val="007A53E7"/>
    <w:rsid w:val="007A78F7"/>
    <w:rsid w:val="007B2544"/>
    <w:rsid w:val="007B3333"/>
    <w:rsid w:val="007B379F"/>
    <w:rsid w:val="007B37D6"/>
    <w:rsid w:val="007B47D1"/>
    <w:rsid w:val="007B5D30"/>
    <w:rsid w:val="007B6D9D"/>
    <w:rsid w:val="007C3D1C"/>
    <w:rsid w:val="007D0E6F"/>
    <w:rsid w:val="007D202B"/>
    <w:rsid w:val="007D2920"/>
    <w:rsid w:val="007D42DD"/>
    <w:rsid w:val="007E1EA8"/>
    <w:rsid w:val="007E6A37"/>
    <w:rsid w:val="007F1774"/>
    <w:rsid w:val="007F36B4"/>
    <w:rsid w:val="00804B0A"/>
    <w:rsid w:val="00805C02"/>
    <w:rsid w:val="00806587"/>
    <w:rsid w:val="00811A70"/>
    <w:rsid w:val="0081406E"/>
    <w:rsid w:val="008169D1"/>
    <w:rsid w:val="00832211"/>
    <w:rsid w:val="008325F4"/>
    <w:rsid w:val="00832AC8"/>
    <w:rsid w:val="0083527F"/>
    <w:rsid w:val="00835E30"/>
    <w:rsid w:val="0084183E"/>
    <w:rsid w:val="00845208"/>
    <w:rsid w:val="00845B76"/>
    <w:rsid w:val="00846FA4"/>
    <w:rsid w:val="008478D4"/>
    <w:rsid w:val="008524BA"/>
    <w:rsid w:val="00852B74"/>
    <w:rsid w:val="00856928"/>
    <w:rsid w:val="00857F51"/>
    <w:rsid w:val="00860182"/>
    <w:rsid w:val="00861645"/>
    <w:rsid w:val="00865538"/>
    <w:rsid w:val="00870875"/>
    <w:rsid w:val="008751CA"/>
    <w:rsid w:val="00875F27"/>
    <w:rsid w:val="008811CD"/>
    <w:rsid w:val="0088225C"/>
    <w:rsid w:val="00884026"/>
    <w:rsid w:val="00884C78"/>
    <w:rsid w:val="008859E1"/>
    <w:rsid w:val="00891484"/>
    <w:rsid w:val="00893215"/>
    <w:rsid w:val="008955C2"/>
    <w:rsid w:val="00895857"/>
    <w:rsid w:val="00896264"/>
    <w:rsid w:val="00896891"/>
    <w:rsid w:val="00897A5E"/>
    <w:rsid w:val="008A4450"/>
    <w:rsid w:val="008A5D88"/>
    <w:rsid w:val="008A7597"/>
    <w:rsid w:val="008B2851"/>
    <w:rsid w:val="008B5149"/>
    <w:rsid w:val="008C000E"/>
    <w:rsid w:val="008C08A9"/>
    <w:rsid w:val="008C4C23"/>
    <w:rsid w:val="008D0F2F"/>
    <w:rsid w:val="008D237F"/>
    <w:rsid w:val="008D3E02"/>
    <w:rsid w:val="008D4932"/>
    <w:rsid w:val="008D563B"/>
    <w:rsid w:val="008D6B05"/>
    <w:rsid w:val="008E672B"/>
    <w:rsid w:val="008E7D2D"/>
    <w:rsid w:val="008F0AAB"/>
    <w:rsid w:val="008F25B8"/>
    <w:rsid w:val="008F27A1"/>
    <w:rsid w:val="008F32B9"/>
    <w:rsid w:val="008F3E8D"/>
    <w:rsid w:val="008F44C0"/>
    <w:rsid w:val="008F5999"/>
    <w:rsid w:val="008F5D03"/>
    <w:rsid w:val="008F7008"/>
    <w:rsid w:val="0090152D"/>
    <w:rsid w:val="00903AD6"/>
    <w:rsid w:val="00904D7A"/>
    <w:rsid w:val="0090743F"/>
    <w:rsid w:val="00915158"/>
    <w:rsid w:val="00915332"/>
    <w:rsid w:val="009204BB"/>
    <w:rsid w:val="009218A7"/>
    <w:rsid w:val="00922453"/>
    <w:rsid w:val="00927F31"/>
    <w:rsid w:val="00932108"/>
    <w:rsid w:val="009337D1"/>
    <w:rsid w:val="00935918"/>
    <w:rsid w:val="00935EC3"/>
    <w:rsid w:val="00942AA7"/>
    <w:rsid w:val="00943F40"/>
    <w:rsid w:val="00950AEA"/>
    <w:rsid w:val="00951097"/>
    <w:rsid w:val="00951655"/>
    <w:rsid w:val="009519C8"/>
    <w:rsid w:val="00953C1E"/>
    <w:rsid w:val="00954131"/>
    <w:rsid w:val="009565DF"/>
    <w:rsid w:val="0096210F"/>
    <w:rsid w:val="00962633"/>
    <w:rsid w:val="00963187"/>
    <w:rsid w:val="00963ACF"/>
    <w:rsid w:val="00963D1C"/>
    <w:rsid w:val="00964284"/>
    <w:rsid w:val="00964646"/>
    <w:rsid w:val="00967658"/>
    <w:rsid w:val="0097028A"/>
    <w:rsid w:val="00970F84"/>
    <w:rsid w:val="00971FC4"/>
    <w:rsid w:val="0097342E"/>
    <w:rsid w:val="00973BD6"/>
    <w:rsid w:val="009744C7"/>
    <w:rsid w:val="00974E91"/>
    <w:rsid w:val="00975BF8"/>
    <w:rsid w:val="009779C7"/>
    <w:rsid w:val="00977C99"/>
    <w:rsid w:val="00980E1C"/>
    <w:rsid w:val="00981498"/>
    <w:rsid w:val="00984549"/>
    <w:rsid w:val="00985D28"/>
    <w:rsid w:val="00986A6E"/>
    <w:rsid w:val="009910CE"/>
    <w:rsid w:val="009913D2"/>
    <w:rsid w:val="00991BF0"/>
    <w:rsid w:val="00992978"/>
    <w:rsid w:val="009A0F36"/>
    <w:rsid w:val="009A0FB1"/>
    <w:rsid w:val="009A1FAC"/>
    <w:rsid w:val="009B001A"/>
    <w:rsid w:val="009B034C"/>
    <w:rsid w:val="009B0A36"/>
    <w:rsid w:val="009B1A62"/>
    <w:rsid w:val="009B5432"/>
    <w:rsid w:val="009C1624"/>
    <w:rsid w:val="009C1ADD"/>
    <w:rsid w:val="009C3CC7"/>
    <w:rsid w:val="009D0847"/>
    <w:rsid w:val="009D1C80"/>
    <w:rsid w:val="009D2057"/>
    <w:rsid w:val="009D24F6"/>
    <w:rsid w:val="009D3D6C"/>
    <w:rsid w:val="009D5551"/>
    <w:rsid w:val="009D5B3A"/>
    <w:rsid w:val="009D62DB"/>
    <w:rsid w:val="009E1D96"/>
    <w:rsid w:val="009E3B42"/>
    <w:rsid w:val="009E4524"/>
    <w:rsid w:val="009F20EB"/>
    <w:rsid w:val="009F7BA7"/>
    <w:rsid w:val="00A03ACA"/>
    <w:rsid w:val="00A05B60"/>
    <w:rsid w:val="00A06213"/>
    <w:rsid w:val="00A1068C"/>
    <w:rsid w:val="00A13266"/>
    <w:rsid w:val="00A14FA6"/>
    <w:rsid w:val="00A15D64"/>
    <w:rsid w:val="00A20575"/>
    <w:rsid w:val="00A231F2"/>
    <w:rsid w:val="00A31E2F"/>
    <w:rsid w:val="00A32452"/>
    <w:rsid w:val="00A32BBF"/>
    <w:rsid w:val="00A33A52"/>
    <w:rsid w:val="00A37444"/>
    <w:rsid w:val="00A4281A"/>
    <w:rsid w:val="00A459CF"/>
    <w:rsid w:val="00A5014D"/>
    <w:rsid w:val="00A501A4"/>
    <w:rsid w:val="00A50C3A"/>
    <w:rsid w:val="00A53E96"/>
    <w:rsid w:val="00A56F18"/>
    <w:rsid w:val="00A628F8"/>
    <w:rsid w:val="00A62AC5"/>
    <w:rsid w:val="00A62BAA"/>
    <w:rsid w:val="00A66172"/>
    <w:rsid w:val="00A717E7"/>
    <w:rsid w:val="00A744C3"/>
    <w:rsid w:val="00A84A5D"/>
    <w:rsid w:val="00A8512A"/>
    <w:rsid w:val="00A861C8"/>
    <w:rsid w:val="00A900FF"/>
    <w:rsid w:val="00A97207"/>
    <w:rsid w:val="00AA14CF"/>
    <w:rsid w:val="00AA5C8E"/>
    <w:rsid w:val="00AA70AB"/>
    <w:rsid w:val="00AB0B9F"/>
    <w:rsid w:val="00AB1713"/>
    <w:rsid w:val="00AB63BE"/>
    <w:rsid w:val="00AB7910"/>
    <w:rsid w:val="00AC1EBC"/>
    <w:rsid w:val="00AC2599"/>
    <w:rsid w:val="00AC2DE9"/>
    <w:rsid w:val="00AD00BD"/>
    <w:rsid w:val="00AD2C5F"/>
    <w:rsid w:val="00AD5497"/>
    <w:rsid w:val="00AD549B"/>
    <w:rsid w:val="00AE0321"/>
    <w:rsid w:val="00AE1481"/>
    <w:rsid w:val="00AE27F9"/>
    <w:rsid w:val="00AE4EC2"/>
    <w:rsid w:val="00AE77DB"/>
    <w:rsid w:val="00AF0A83"/>
    <w:rsid w:val="00AF55B2"/>
    <w:rsid w:val="00AF7453"/>
    <w:rsid w:val="00B00436"/>
    <w:rsid w:val="00B0059F"/>
    <w:rsid w:val="00B00FFF"/>
    <w:rsid w:val="00B06084"/>
    <w:rsid w:val="00B15928"/>
    <w:rsid w:val="00B15C38"/>
    <w:rsid w:val="00B16735"/>
    <w:rsid w:val="00B17EDE"/>
    <w:rsid w:val="00B22585"/>
    <w:rsid w:val="00B24449"/>
    <w:rsid w:val="00B317BC"/>
    <w:rsid w:val="00B33693"/>
    <w:rsid w:val="00B349F9"/>
    <w:rsid w:val="00B34C53"/>
    <w:rsid w:val="00B37D87"/>
    <w:rsid w:val="00B4189C"/>
    <w:rsid w:val="00B456F9"/>
    <w:rsid w:val="00B46C78"/>
    <w:rsid w:val="00B47480"/>
    <w:rsid w:val="00B507A5"/>
    <w:rsid w:val="00B52475"/>
    <w:rsid w:val="00B5339E"/>
    <w:rsid w:val="00B535DA"/>
    <w:rsid w:val="00B56DCC"/>
    <w:rsid w:val="00B56F54"/>
    <w:rsid w:val="00B60846"/>
    <w:rsid w:val="00B638C2"/>
    <w:rsid w:val="00B65D95"/>
    <w:rsid w:val="00B758AB"/>
    <w:rsid w:val="00B76277"/>
    <w:rsid w:val="00B772AB"/>
    <w:rsid w:val="00B80395"/>
    <w:rsid w:val="00B80B56"/>
    <w:rsid w:val="00B8372F"/>
    <w:rsid w:val="00B86372"/>
    <w:rsid w:val="00B92351"/>
    <w:rsid w:val="00B94CDC"/>
    <w:rsid w:val="00B9647D"/>
    <w:rsid w:val="00B9732E"/>
    <w:rsid w:val="00BA056D"/>
    <w:rsid w:val="00BA1C17"/>
    <w:rsid w:val="00BA1D65"/>
    <w:rsid w:val="00BA1DF3"/>
    <w:rsid w:val="00BA4F7F"/>
    <w:rsid w:val="00BB3B4D"/>
    <w:rsid w:val="00BB54BA"/>
    <w:rsid w:val="00BC301A"/>
    <w:rsid w:val="00BC351E"/>
    <w:rsid w:val="00BC39F5"/>
    <w:rsid w:val="00BC3F77"/>
    <w:rsid w:val="00BC5635"/>
    <w:rsid w:val="00BC5675"/>
    <w:rsid w:val="00BD081C"/>
    <w:rsid w:val="00BD2096"/>
    <w:rsid w:val="00BD277B"/>
    <w:rsid w:val="00BD47CA"/>
    <w:rsid w:val="00BD62C7"/>
    <w:rsid w:val="00BD7847"/>
    <w:rsid w:val="00BD7C82"/>
    <w:rsid w:val="00BE020D"/>
    <w:rsid w:val="00BE354A"/>
    <w:rsid w:val="00BE527C"/>
    <w:rsid w:val="00BF5EEF"/>
    <w:rsid w:val="00C02553"/>
    <w:rsid w:val="00C04EB6"/>
    <w:rsid w:val="00C0529B"/>
    <w:rsid w:val="00C0530F"/>
    <w:rsid w:val="00C056F9"/>
    <w:rsid w:val="00C1018C"/>
    <w:rsid w:val="00C1150E"/>
    <w:rsid w:val="00C12644"/>
    <w:rsid w:val="00C1272E"/>
    <w:rsid w:val="00C14304"/>
    <w:rsid w:val="00C14D52"/>
    <w:rsid w:val="00C2182F"/>
    <w:rsid w:val="00C2556A"/>
    <w:rsid w:val="00C2586C"/>
    <w:rsid w:val="00C26001"/>
    <w:rsid w:val="00C3037C"/>
    <w:rsid w:val="00C30C88"/>
    <w:rsid w:val="00C326D5"/>
    <w:rsid w:val="00C34E72"/>
    <w:rsid w:val="00C3655F"/>
    <w:rsid w:val="00C43195"/>
    <w:rsid w:val="00C4602C"/>
    <w:rsid w:val="00C461A4"/>
    <w:rsid w:val="00C503A1"/>
    <w:rsid w:val="00C55BE2"/>
    <w:rsid w:val="00C56B1F"/>
    <w:rsid w:val="00C61B52"/>
    <w:rsid w:val="00C62745"/>
    <w:rsid w:val="00C63037"/>
    <w:rsid w:val="00C64D3E"/>
    <w:rsid w:val="00C654CA"/>
    <w:rsid w:val="00C711B6"/>
    <w:rsid w:val="00C7135F"/>
    <w:rsid w:val="00C73CB2"/>
    <w:rsid w:val="00C763BD"/>
    <w:rsid w:val="00C779A8"/>
    <w:rsid w:val="00C82E19"/>
    <w:rsid w:val="00C84683"/>
    <w:rsid w:val="00C857B7"/>
    <w:rsid w:val="00C87896"/>
    <w:rsid w:val="00C93390"/>
    <w:rsid w:val="00C94762"/>
    <w:rsid w:val="00C95CFC"/>
    <w:rsid w:val="00C96873"/>
    <w:rsid w:val="00CA1735"/>
    <w:rsid w:val="00CA1A79"/>
    <w:rsid w:val="00CA3C4B"/>
    <w:rsid w:val="00CA7252"/>
    <w:rsid w:val="00CB12BB"/>
    <w:rsid w:val="00CB28DF"/>
    <w:rsid w:val="00CB2C5A"/>
    <w:rsid w:val="00CC72C3"/>
    <w:rsid w:val="00CE0C1C"/>
    <w:rsid w:val="00CE2583"/>
    <w:rsid w:val="00CE34AF"/>
    <w:rsid w:val="00CE3E7D"/>
    <w:rsid w:val="00CF00A4"/>
    <w:rsid w:val="00CF25FB"/>
    <w:rsid w:val="00CF50AE"/>
    <w:rsid w:val="00CF614C"/>
    <w:rsid w:val="00D02F34"/>
    <w:rsid w:val="00D12A1D"/>
    <w:rsid w:val="00D134C1"/>
    <w:rsid w:val="00D13D87"/>
    <w:rsid w:val="00D16590"/>
    <w:rsid w:val="00D17BA5"/>
    <w:rsid w:val="00D20720"/>
    <w:rsid w:val="00D20E87"/>
    <w:rsid w:val="00D24B92"/>
    <w:rsid w:val="00D250D9"/>
    <w:rsid w:val="00D27533"/>
    <w:rsid w:val="00D30A67"/>
    <w:rsid w:val="00D321B8"/>
    <w:rsid w:val="00D334A9"/>
    <w:rsid w:val="00D33C54"/>
    <w:rsid w:val="00D3695E"/>
    <w:rsid w:val="00D42DA3"/>
    <w:rsid w:val="00D4546D"/>
    <w:rsid w:val="00D464BF"/>
    <w:rsid w:val="00D47996"/>
    <w:rsid w:val="00D55B0A"/>
    <w:rsid w:val="00D61118"/>
    <w:rsid w:val="00D614F1"/>
    <w:rsid w:val="00D63335"/>
    <w:rsid w:val="00D70D50"/>
    <w:rsid w:val="00D71917"/>
    <w:rsid w:val="00D73E98"/>
    <w:rsid w:val="00D774C1"/>
    <w:rsid w:val="00D80DD3"/>
    <w:rsid w:val="00D813EB"/>
    <w:rsid w:val="00D86356"/>
    <w:rsid w:val="00D87414"/>
    <w:rsid w:val="00D94E74"/>
    <w:rsid w:val="00D96325"/>
    <w:rsid w:val="00DA130C"/>
    <w:rsid w:val="00DA1BD8"/>
    <w:rsid w:val="00DA3A0F"/>
    <w:rsid w:val="00DA4E62"/>
    <w:rsid w:val="00DA6990"/>
    <w:rsid w:val="00DB27BA"/>
    <w:rsid w:val="00DB337A"/>
    <w:rsid w:val="00DB6138"/>
    <w:rsid w:val="00DC0A5B"/>
    <w:rsid w:val="00DC1539"/>
    <w:rsid w:val="00DC4805"/>
    <w:rsid w:val="00DC51CB"/>
    <w:rsid w:val="00DC7AF5"/>
    <w:rsid w:val="00DD4819"/>
    <w:rsid w:val="00DD4B8A"/>
    <w:rsid w:val="00DD5403"/>
    <w:rsid w:val="00DD5919"/>
    <w:rsid w:val="00DD639B"/>
    <w:rsid w:val="00DE1388"/>
    <w:rsid w:val="00DE1873"/>
    <w:rsid w:val="00DE1E8F"/>
    <w:rsid w:val="00DE2182"/>
    <w:rsid w:val="00DE4BCF"/>
    <w:rsid w:val="00DE5AC3"/>
    <w:rsid w:val="00DE7501"/>
    <w:rsid w:val="00DF0C8B"/>
    <w:rsid w:val="00DF3146"/>
    <w:rsid w:val="00DF57C3"/>
    <w:rsid w:val="00DF6DE9"/>
    <w:rsid w:val="00E008D9"/>
    <w:rsid w:val="00E02FE0"/>
    <w:rsid w:val="00E0339F"/>
    <w:rsid w:val="00E03DF9"/>
    <w:rsid w:val="00E07ABE"/>
    <w:rsid w:val="00E07FDE"/>
    <w:rsid w:val="00E11A3F"/>
    <w:rsid w:val="00E1386E"/>
    <w:rsid w:val="00E16F20"/>
    <w:rsid w:val="00E234CA"/>
    <w:rsid w:val="00E2369B"/>
    <w:rsid w:val="00E23EC0"/>
    <w:rsid w:val="00E267E9"/>
    <w:rsid w:val="00E27D32"/>
    <w:rsid w:val="00E30476"/>
    <w:rsid w:val="00E34EAB"/>
    <w:rsid w:val="00E354AA"/>
    <w:rsid w:val="00E356D7"/>
    <w:rsid w:val="00E42D14"/>
    <w:rsid w:val="00E43D54"/>
    <w:rsid w:val="00E442FB"/>
    <w:rsid w:val="00E468A9"/>
    <w:rsid w:val="00E529DB"/>
    <w:rsid w:val="00E53A5E"/>
    <w:rsid w:val="00E572A5"/>
    <w:rsid w:val="00E6466A"/>
    <w:rsid w:val="00E65E30"/>
    <w:rsid w:val="00E72094"/>
    <w:rsid w:val="00E72221"/>
    <w:rsid w:val="00E74C18"/>
    <w:rsid w:val="00E80509"/>
    <w:rsid w:val="00E8095B"/>
    <w:rsid w:val="00E83428"/>
    <w:rsid w:val="00E84C58"/>
    <w:rsid w:val="00E873A5"/>
    <w:rsid w:val="00E87B28"/>
    <w:rsid w:val="00E90D11"/>
    <w:rsid w:val="00E90E4B"/>
    <w:rsid w:val="00E915E5"/>
    <w:rsid w:val="00EA2F46"/>
    <w:rsid w:val="00EB0367"/>
    <w:rsid w:val="00EB213B"/>
    <w:rsid w:val="00EB4FB9"/>
    <w:rsid w:val="00EB5BC8"/>
    <w:rsid w:val="00EC2738"/>
    <w:rsid w:val="00EC2F8A"/>
    <w:rsid w:val="00EC3003"/>
    <w:rsid w:val="00ED05F1"/>
    <w:rsid w:val="00ED18A9"/>
    <w:rsid w:val="00ED7B42"/>
    <w:rsid w:val="00EE3EA5"/>
    <w:rsid w:val="00EE613F"/>
    <w:rsid w:val="00EE6BD1"/>
    <w:rsid w:val="00EF0262"/>
    <w:rsid w:val="00EF0828"/>
    <w:rsid w:val="00EF4463"/>
    <w:rsid w:val="00EF672F"/>
    <w:rsid w:val="00EF6F8B"/>
    <w:rsid w:val="00F03898"/>
    <w:rsid w:val="00F03A30"/>
    <w:rsid w:val="00F045EC"/>
    <w:rsid w:val="00F061E8"/>
    <w:rsid w:val="00F0757F"/>
    <w:rsid w:val="00F1044F"/>
    <w:rsid w:val="00F108D6"/>
    <w:rsid w:val="00F1527A"/>
    <w:rsid w:val="00F2696B"/>
    <w:rsid w:val="00F27821"/>
    <w:rsid w:val="00F30110"/>
    <w:rsid w:val="00F3517A"/>
    <w:rsid w:val="00F36789"/>
    <w:rsid w:val="00F4092A"/>
    <w:rsid w:val="00F41F69"/>
    <w:rsid w:val="00F43E41"/>
    <w:rsid w:val="00F4790C"/>
    <w:rsid w:val="00F50C4B"/>
    <w:rsid w:val="00F54C08"/>
    <w:rsid w:val="00F553A2"/>
    <w:rsid w:val="00F6068C"/>
    <w:rsid w:val="00F62F33"/>
    <w:rsid w:val="00F63A52"/>
    <w:rsid w:val="00F63DBC"/>
    <w:rsid w:val="00F722E3"/>
    <w:rsid w:val="00F72353"/>
    <w:rsid w:val="00F730BA"/>
    <w:rsid w:val="00F74066"/>
    <w:rsid w:val="00F81307"/>
    <w:rsid w:val="00F81E46"/>
    <w:rsid w:val="00F83868"/>
    <w:rsid w:val="00F903BE"/>
    <w:rsid w:val="00F933C3"/>
    <w:rsid w:val="00F95D04"/>
    <w:rsid w:val="00FA16EC"/>
    <w:rsid w:val="00FA2811"/>
    <w:rsid w:val="00FA3570"/>
    <w:rsid w:val="00FA4837"/>
    <w:rsid w:val="00FB1D33"/>
    <w:rsid w:val="00FB58C2"/>
    <w:rsid w:val="00FB5E96"/>
    <w:rsid w:val="00FB6379"/>
    <w:rsid w:val="00FC05A0"/>
    <w:rsid w:val="00FC18C6"/>
    <w:rsid w:val="00FC361D"/>
    <w:rsid w:val="00FC6758"/>
    <w:rsid w:val="00FD1808"/>
    <w:rsid w:val="00FD34EA"/>
    <w:rsid w:val="00FD5405"/>
    <w:rsid w:val="00FD6E89"/>
    <w:rsid w:val="00FE0865"/>
    <w:rsid w:val="00FE3ADB"/>
    <w:rsid w:val="00FE3F3E"/>
    <w:rsid w:val="00FE4D52"/>
    <w:rsid w:val="00FE5AEE"/>
    <w:rsid w:val="00FE5C0E"/>
    <w:rsid w:val="00FF09BA"/>
    <w:rsid w:val="00FF106B"/>
    <w:rsid w:val="00FF23BE"/>
    <w:rsid w:val="00FF3AA0"/>
    <w:rsid w:val="00FF5EF7"/>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5"/>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3"/>
      </w:numPr>
    </w:pPr>
  </w:style>
  <w:style w:type="numbering" w:customStyle="1" w:styleId="ProposalCriteria">
    <w:name w:val="Proposal Criteria"/>
    <w:basedOn w:val="ListProposal"/>
    <w:uiPriority w:val="99"/>
    <w:rsid w:val="00D20720"/>
    <w:pPr>
      <w:numPr>
        <w:numId w:val="4"/>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6"/>
      </w:numPr>
      <w:contextualSpacing/>
    </w:pPr>
  </w:style>
  <w:style w:type="numbering" w:customStyle="1" w:styleId="ProposalCriteria2">
    <w:name w:val="Proposal Criteria 2"/>
    <w:basedOn w:val="ListProposal"/>
    <w:uiPriority w:val="99"/>
    <w:rsid w:val="0015636A"/>
    <w:pPr>
      <w:numPr>
        <w:numId w:val="7"/>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8"/>
      </w:numPr>
      <w:tabs>
        <w:tab w:val="clear" w:pos="720"/>
      </w:tabs>
      <w:ind w:left="0" w:firstLine="0"/>
    </w:pPr>
    <w:rPr>
      <w:rFonts w:ascii="Times New Roman" w:hAnsi="Times New Roman"/>
      <w:sz w:val="24"/>
    </w:rPr>
  </w:style>
  <w:style w:type="paragraph" w:styleId="Revision">
    <w:name w:val="Revision"/>
    <w:hidden/>
    <w:uiPriority w:val="99"/>
    <w:semiHidden/>
    <w:rsid w:val="00A501A4"/>
    <w:rPr>
      <w:rFonts w:ascii="Arial" w:hAnsi="Arial"/>
      <w:szCs w:val="24"/>
    </w:rPr>
  </w:style>
  <w:style w:type="character" w:styleId="CommentReference">
    <w:name w:val="annotation reference"/>
    <w:basedOn w:val="DefaultParagraphFont"/>
    <w:uiPriority w:val="99"/>
    <w:semiHidden/>
    <w:unhideWhenUsed/>
    <w:rsid w:val="00A501A4"/>
    <w:rPr>
      <w:sz w:val="16"/>
      <w:szCs w:val="16"/>
    </w:rPr>
  </w:style>
  <w:style w:type="paragraph" w:styleId="CommentSubject">
    <w:name w:val="annotation subject"/>
    <w:basedOn w:val="CommentText"/>
    <w:next w:val="CommentText"/>
    <w:link w:val="CommentSubjectChar"/>
    <w:uiPriority w:val="99"/>
    <w:semiHidden/>
    <w:unhideWhenUsed/>
    <w:rsid w:val="00A501A4"/>
    <w:rPr>
      <w:b/>
      <w:bCs/>
    </w:rPr>
  </w:style>
  <w:style w:type="character" w:customStyle="1" w:styleId="CommentTextChar">
    <w:name w:val="Comment Text Char"/>
    <w:basedOn w:val="DefaultParagraphFont"/>
    <w:link w:val="CommentText"/>
    <w:semiHidden/>
    <w:rsid w:val="00A501A4"/>
    <w:rPr>
      <w:rFonts w:ascii="Arial" w:hAnsi="Arial"/>
    </w:rPr>
  </w:style>
  <w:style w:type="character" w:customStyle="1" w:styleId="CommentSubjectChar">
    <w:name w:val="Comment Subject Char"/>
    <w:basedOn w:val="CommentTextChar"/>
    <w:link w:val="CommentSubject"/>
    <w:uiPriority w:val="99"/>
    <w:semiHidden/>
    <w:rsid w:val="00A501A4"/>
    <w:rPr>
      <w:rFonts w:ascii="Arial" w:hAnsi="Arial"/>
      <w:b/>
      <w:bCs/>
    </w:rPr>
  </w:style>
  <w:style w:type="character" w:customStyle="1" w:styleId="doi">
    <w:name w:val="doi"/>
    <w:basedOn w:val="DefaultParagraphFont"/>
    <w:rsid w:val="00F36789"/>
  </w:style>
  <w:style w:type="character" w:customStyle="1" w:styleId="italics">
    <w:name w:val="italics"/>
    <w:basedOn w:val="DefaultParagraphFont"/>
    <w:rsid w:val="00F3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2.xml><?xml version="1.0" encoding="utf-8"?>
<ds:datastoreItem xmlns:ds="http://schemas.openxmlformats.org/officeDocument/2006/customXml" ds:itemID="{327F96CD-3FD2-45D0-A789-04604C93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4451</TotalTime>
  <Pages>26</Pages>
  <Words>9577</Words>
  <Characters>54595</Characters>
  <Application>Microsoft Office Word</Application>
  <DocSecurity>0</DocSecurity>
  <Lines>2481</Lines>
  <Paragraphs>1782</Paragraphs>
  <ScaleCrop>false</ScaleCrop>
  <HeadingPairs>
    <vt:vector size="2" baseType="variant">
      <vt:variant>
        <vt:lpstr>Title</vt:lpstr>
      </vt:variant>
      <vt:variant>
        <vt:i4>1</vt:i4>
      </vt:variant>
    </vt:vector>
  </HeadingPairs>
  <TitlesOfParts>
    <vt:vector size="1" baseType="lpstr">
      <vt:lpstr>Prior Authorization Required Fiscal Edit</vt:lpstr>
    </vt:vector>
  </TitlesOfParts>
  <Company>DSS</Company>
  <LinksUpToDate>false</LinksUpToDate>
  <CharactersWithSpaces>62390</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Required Fiscal Edit</dc:title>
  <dc:creator>DMS</dc:creator>
  <cp:lastModifiedBy>Dolan, John</cp:lastModifiedBy>
  <cp:revision>372</cp:revision>
  <cp:lastPrinted>2018-10-31T20:17:00Z</cp:lastPrinted>
  <dcterms:created xsi:type="dcterms:W3CDTF">2025-11-20T18:22:00Z</dcterms:created>
  <dcterms:modified xsi:type="dcterms:W3CDTF">2026-07-09T15:19:00Z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